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E664B82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3"/>
        <w:jc w:val="center"/>
        <w:outlineLvl w:val="0"/>
      </w:pPr>
      <w:bookmarkStart w:id="0" w:name="_GoBack"/>
      <w:bookmarkEnd w:id="0"/>
      <w:r>
        <w:t>ГЛАВА МУНИЦИПАЛЬНОГО ОБРАЗОВАНИЯ - ГОРОД РЯЗАНЬ</w:t>
      </w:r>
    </w:p>
    <w:p>
      <w:pPr>
        <w:pStyle w:val="P3"/>
        <w:jc w:val="center"/>
      </w:pPr>
    </w:p>
    <w:p>
      <w:pPr>
        <w:pStyle w:val="P3"/>
        <w:jc w:val="center"/>
      </w:pPr>
      <w:r>
        <w:t>ПОСТАНОВЛЕНИЕ</w:t>
      </w:r>
    </w:p>
    <w:p>
      <w:pPr>
        <w:pStyle w:val="P3"/>
        <w:jc w:val="center"/>
      </w:pPr>
      <w:r>
        <w:t>от 29 октября 2020 г. N 67</w:t>
      </w:r>
    </w:p>
    <w:p>
      <w:pPr>
        <w:pStyle w:val="P3"/>
        <w:jc w:val="center"/>
      </w:pPr>
    </w:p>
    <w:p>
      <w:pPr>
        <w:pStyle w:val="P3"/>
        <w:jc w:val="center"/>
      </w:pPr>
      <w:r>
        <w:t>О ПОРЯДКЕ УТВЕРЖДЕНИЯ И СОГЛАСОВАНИЯ</w:t>
      </w:r>
    </w:p>
    <w:p>
      <w:pPr>
        <w:pStyle w:val="P3"/>
        <w:jc w:val="center"/>
      </w:pPr>
      <w:r>
        <w:t>УСТАВОВ КАЗАЧЬИХ ОБЩЕСТВ</w:t>
      </w:r>
    </w:p>
    <w:p>
      <w:pPr>
        <w:pStyle w:val="P2"/>
        <w:jc w:val="both"/>
      </w:pPr>
    </w:p>
    <w:p>
      <w:pPr>
        <w:pStyle w:val="P2"/>
        <w:ind w:firstLine="540"/>
        <w:jc w:val="both"/>
      </w:pPr>
      <w:r>
        <w:t xml:space="preserve">Руководствуясь Федеральным </w:t>
      </w:r>
      <w:r>
        <w:fldChar w:fldCharType="begin"/>
      </w:r>
      <w:r>
        <w:instrText>HYPERLINK "https://login.consultant.ru/link/?req=doc&amp;base=LAW&amp;n=480809"</w:instrText>
      </w:r>
      <w:r>
        <w:fldChar w:fldCharType="separate"/>
      </w:r>
      <w:r>
        <w:rPr>
          <w:color w:val="0000FF"/>
        </w:rPr>
        <w:t>законом</w:t>
      </w:r>
      <w:r>
        <w:rPr>
          <w:color w:val="0000FF"/>
        </w:rPr>
        <w:fldChar w:fldCharType="end"/>
      </w:r>
      <w:r>
        <w:t xml:space="preserve"> от 06.10.2003 N 131-ФЗ "Об общих принципах организации местного самоуправления в Российской Федерации", Федеральным </w:t>
      </w:r>
      <w:r>
        <w:fldChar w:fldCharType="begin"/>
      </w:r>
      <w:r>
        <w:instrText>HYPERLINK "https://login.consultant.ru/link/?req=doc&amp;base=LAW&amp;n=472972"</w:instrText>
      </w:r>
      <w:r>
        <w:fldChar w:fldCharType="separate"/>
      </w:r>
      <w:r>
        <w:rPr>
          <w:color w:val="0000FF"/>
        </w:rPr>
        <w:t>законом</w:t>
      </w:r>
      <w:r>
        <w:rPr>
          <w:color w:val="0000FF"/>
        </w:rPr>
        <w:fldChar w:fldCharType="end"/>
      </w:r>
      <w:r>
        <w:t xml:space="preserve"> от 05.12.2005 N 154-ФЗ "О государственной службе российского казачества", </w:t>
      </w:r>
      <w:r>
        <w:fldChar w:fldCharType="begin"/>
      </w:r>
      <w:r>
        <w:instrText>HYPERLINK "https://login.consultant.ru/link/?req=doc&amp;base=LAW&amp;n=470034"</w:instrText>
      </w:r>
      <w:r>
        <w:fldChar w:fldCharType="separate"/>
      </w:r>
      <w:r>
        <w:rPr>
          <w:color w:val="0000FF"/>
        </w:rPr>
        <w:t>Указом</w:t>
      </w:r>
      <w:r>
        <w:rPr>
          <w:color w:val="0000FF"/>
        </w:rPr>
        <w:fldChar w:fldCharType="end"/>
      </w:r>
      <w:r>
        <w:t xml:space="preserve"> Президента Российской Федерации от 15.06.1992 N 632 "О мерах по реализации Закона Российской Федерации "О реабилитации репрессированных народов" в отношении казачества", Типовым </w:t>
      </w:r>
      <w:r>
        <w:fldChar w:fldCharType="begin"/>
      </w:r>
      <w:r>
        <w:instrText>HYPERLINK "https://login.consultant.ru/link/?req=doc&amp;base=LAW&amp;n=478481&amp;dst=100009"</w:instrText>
      </w:r>
      <w:r>
        <w:fldChar w:fldCharType="separate"/>
      </w:r>
      <w:r>
        <w:rPr>
          <w:color w:val="0000FF"/>
        </w:rPr>
        <w:t>положением</w:t>
      </w:r>
      <w:r>
        <w:rPr>
          <w:color w:val="0000FF"/>
        </w:rPr>
        <w:fldChar w:fldCharType="end"/>
      </w:r>
      <w:r>
        <w:t xml:space="preserve"> о согласовании и утверждении уставов казачьих обществ, утвержденным приказом Федерального агентства по делам национальностей от 06.04.2020 N 45, </w:t>
      </w:r>
      <w:r>
        <w:fldChar w:fldCharType="begin"/>
      </w:r>
      <w:r>
        <w:instrText>HYPERLINK "https://login.consultant.ru/link/?req=doc&amp;base=RLAW073&amp;n=408069"</w:instrText>
      </w:r>
      <w:r>
        <w:fldChar w:fldCharType="separate"/>
      </w:r>
      <w:r>
        <w:rPr>
          <w:color w:val="0000FF"/>
        </w:rPr>
        <w:t>Уставом</w:t>
      </w:r>
      <w:r>
        <w:rPr>
          <w:color w:val="0000FF"/>
        </w:rPr>
        <w:fldChar w:fldCharType="end"/>
      </w:r>
      <w:r>
        <w:t xml:space="preserve"> муниципального образования - городской округ город Рязань, постановляю:</w:t>
      </w:r>
    </w:p>
    <w:p>
      <w:pPr>
        <w:pStyle w:val="P2"/>
        <w:spacing w:before="240" w:beforeAutospacing="0" w:afterAutospacing="0"/>
        <w:ind w:firstLine="540"/>
        <w:jc w:val="both"/>
      </w:pPr>
      <w:r>
        <w:t xml:space="preserve">1. Утвердить </w:t>
      </w:r>
      <w:r>
        <w:fldChar w:fldCharType="begin"/>
      </w:r>
      <w:r>
        <w:instrText>HYPERLINK \l "P30"</w:instrText>
      </w:r>
      <w:r>
        <w:fldChar w:fldCharType="separate"/>
      </w:r>
      <w:r>
        <w:rPr>
          <w:color w:val="0000FF"/>
        </w:rPr>
        <w:t>Положение</w:t>
      </w:r>
      <w:r>
        <w:rPr>
          <w:color w:val="0000FF"/>
        </w:rPr>
        <w:fldChar w:fldCharType="end"/>
      </w:r>
      <w:r>
        <w:t xml:space="preserve"> о порядке принятия решения об утверждении устава городского казачьего общества, действующего (создаваемого) на территории муниципального образования - городской округ город Рязань, согласно приложению N 1 к настоящему постановлению.</w:t>
      </w:r>
    </w:p>
    <w:p>
      <w:pPr>
        <w:pStyle w:val="P2"/>
        <w:spacing w:before="240" w:beforeAutospacing="0" w:afterAutospacing="0"/>
        <w:ind w:firstLine="540"/>
        <w:jc w:val="both"/>
      </w:pPr>
      <w:r>
        <w:t xml:space="preserve">2. Утвердить </w:t>
      </w:r>
      <w:r>
        <w:fldChar w:fldCharType="begin"/>
      </w:r>
      <w:r>
        <w:instrText>HYPERLINK \l "P84"</w:instrText>
      </w:r>
      <w:r>
        <w:fldChar w:fldCharType="separate"/>
      </w:r>
      <w:r>
        <w:rPr>
          <w:color w:val="0000FF"/>
        </w:rPr>
        <w:t>Положение</w:t>
      </w:r>
      <w:r>
        <w:rPr>
          <w:color w:val="0000FF"/>
        </w:rPr>
        <w:fldChar w:fldCharType="end"/>
      </w:r>
      <w:r>
        <w:t xml:space="preserve"> о порядке принятия решения о согласовании устава районного (юртового) казачьего общества, действующего (создаваемого) на территориях муниципальных районов Рязанской области и муниципального образования - городской округ город Рязань, согласно приложению N 2 к настоящему постановлению.</w:t>
      </w:r>
    </w:p>
    <w:p>
      <w:pPr>
        <w:pStyle w:val="P2"/>
        <w:spacing w:before="240" w:beforeAutospacing="0" w:afterAutospacing="0"/>
        <w:ind w:firstLine="540"/>
        <w:jc w:val="both"/>
      </w:pPr>
      <w:r>
        <w:t>3. Разместить настоящее постановление на официальном сайте Рязанской городской Думы в сети Интернет.</w:t>
      </w:r>
    </w:p>
    <w:p>
      <w:pPr>
        <w:pStyle w:val="P2"/>
        <w:spacing w:before="240" w:beforeAutospacing="0" w:afterAutospacing="0"/>
        <w:ind w:firstLine="540"/>
        <w:jc w:val="both"/>
      </w:pPr>
      <w:r>
        <w:t>4. Настоящее постановление вступает в силу на следующий день после дня его официального опубликования.</w:t>
      </w:r>
    </w:p>
    <w:p>
      <w:pPr>
        <w:pStyle w:val="P2"/>
        <w:spacing w:before="240" w:beforeAutospacing="0" w:afterAutospacing="0"/>
        <w:ind w:firstLine="540"/>
        <w:jc w:val="both"/>
      </w:pPr>
      <w:r>
        <w:t>5. Контроль за исполнением настоящего постановления оставляю за собой.</w:t>
      </w:r>
    </w:p>
    <w:p>
      <w:pPr>
        <w:pStyle w:val="P2"/>
        <w:jc w:val="both"/>
      </w:pPr>
    </w:p>
    <w:p>
      <w:pPr>
        <w:pStyle w:val="P2"/>
        <w:jc w:val="right"/>
      </w:pPr>
      <w:r>
        <w:t>Глава муниципального образования,</w:t>
      </w:r>
    </w:p>
    <w:p>
      <w:pPr>
        <w:pStyle w:val="P2"/>
        <w:jc w:val="right"/>
      </w:pPr>
      <w:r>
        <w:t>председатель Рязанской городской Думы</w:t>
      </w:r>
    </w:p>
    <w:p>
      <w:pPr>
        <w:pStyle w:val="P2"/>
        <w:jc w:val="right"/>
      </w:pPr>
      <w:r>
        <w:t>Ю.В.РОКОТЯНСКАЯ</w:t>
      </w:r>
    </w:p>
    <w:p>
      <w:pPr>
        <w:pStyle w:val="P2"/>
        <w:jc w:val="both"/>
      </w:pPr>
    </w:p>
    <w:p>
      <w:pPr>
        <w:pStyle w:val="P2"/>
        <w:jc w:val="both"/>
      </w:pPr>
    </w:p>
    <w:p>
      <w:pPr>
        <w:pStyle w:val="P2"/>
        <w:jc w:val="both"/>
      </w:pPr>
    </w:p>
    <w:p>
      <w:pPr>
        <w:pStyle w:val="P2"/>
        <w:jc w:val="both"/>
      </w:pPr>
    </w:p>
    <w:p>
      <w:pPr>
        <w:pStyle w:val="P2"/>
        <w:jc w:val="both"/>
      </w:pPr>
    </w:p>
    <w:p>
      <w:pPr>
        <w:pStyle w:val="P2"/>
        <w:jc w:val="right"/>
        <w:outlineLvl w:val="0"/>
      </w:pPr>
      <w:r>
        <w:t>Приложение N 1</w:t>
      </w:r>
    </w:p>
    <w:p>
      <w:pPr>
        <w:pStyle w:val="P2"/>
        <w:jc w:val="right"/>
      </w:pPr>
      <w:r>
        <w:t>к Постановлению</w:t>
      </w:r>
    </w:p>
    <w:p>
      <w:pPr>
        <w:pStyle w:val="P2"/>
        <w:jc w:val="right"/>
      </w:pPr>
      <w:r>
        <w:t>главы муниципального образования,</w:t>
      </w:r>
    </w:p>
    <w:p>
      <w:pPr>
        <w:pStyle w:val="P2"/>
        <w:jc w:val="right"/>
      </w:pPr>
      <w:r>
        <w:t>председателя Рязанской городской Думы</w:t>
      </w:r>
    </w:p>
    <w:p>
      <w:pPr>
        <w:pStyle w:val="P2"/>
        <w:jc w:val="right"/>
      </w:pPr>
      <w:r>
        <w:t>от 29 октября 2020 г. N 67</w:t>
      </w:r>
    </w:p>
    <w:p>
      <w:pPr>
        <w:pStyle w:val="P2"/>
        <w:jc w:val="both"/>
      </w:pPr>
    </w:p>
    <w:p>
      <w:pPr>
        <w:pStyle w:val="P3"/>
        <w:jc w:val="center"/>
      </w:pPr>
      <w:bookmarkStart w:id="1" w:name="P30"/>
      <w:bookmarkEnd w:id="1"/>
      <w:r>
        <w:t>ПОЛОЖЕНИЕ</w:t>
      </w:r>
    </w:p>
    <w:p>
      <w:pPr>
        <w:pStyle w:val="P3"/>
        <w:jc w:val="center"/>
      </w:pPr>
      <w:r>
        <w:t>О ПОРЯДКЕ ПРИНЯТИЯ РЕШЕНИЯ ОБ УТВЕРЖДЕНИИ УСТАВА ГОРОДСКОГО</w:t>
      </w:r>
    </w:p>
    <w:p>
      <w:pPr>
        <w:pStyle w:val="P3"/>
        <w:jc w:val="center"/>
      </w:pPr>
      <w:r>
        <w:t>КАЗАЧЬЕГО ОБЩЕСТВА, ДЕЙСТВУЮЩЕГО (СОЗДАВАЕМОГО)</w:t>
      </w:r>
    </w:p>
    <w:p>
      <w:pPr>
        <w:pStyle w:val="P3"/>
        <w:jc w:val="center"/>
      </w:pPr>
      <w:r>
        <w:t>НА ТЕРРИТОРИИ МУНИЦИПАЛЬНОГО ОБРАЗОВАНИЯ - ГОРОДСКОЙ ОКРУГ</w:t>
      </w:r>
    </w:p>
    <w:p>
      <w:pPr>
        <w:pStyle w:val="P3"/>
        <w:jc w:val="center"/>
      </w:pPr>
      <w:r>
        <w:t>ГОРОД РЯЗАНЬ</w:t>
      </w:r>
    </w:p>
    <w:p>
      <w:pPr>
        <w:pStyle w:val="P2"/>
        <w:jc w:val="both"/>
      </w:pPr>
    </w:p>
    <w:p>
      <w:pPr>
        <w:pStyle w:val="P2"/>
        <w:ind w:firstLine="540"/>
        <w:jc w:val="both"/>
      </w:pPr>
      <w:r>
        <w:t xml:space="preserve">1. Настоящим Положением в соответствии с </w:t>
      </w:r>
      <w:r>
        <w:fldChar w:fldCharType="begin"/>
      </w:r>
      <w:r>
        <w:instrText>HYPERLINK "https://login.consultant.ru/link/?req=doc&amp;base=LAW&amp;n=470034&amp;dst=100059"</w:instrText>
      </w:r>
      <w:r>
        <w:fldChar w:fldCharType="separate"/>
      </w:r>
      <w:r>
        <w:rPr>
          <w:color w:val="0000FF"/>
        </w:rPr>
        <w:t>пунктом 3.6-3</w:t>
      </w:r>
      <w:r>
        <w:rPr>
          <w:color w:val="0000FF"/>
        </w:rPr>
        <w:fldChar w:fldCharType="end"/>
      </w:r>
      <w:r>
        <w:t xml:space="preserve"> Указа Президента Российской Федерации от 15.06.1992 N 632 "О мерах по реализации Закона Российской Федерации "О реабилитации репрессированных народов" в отношении казачества", Типовым </w:t>
      </w:r>
      <w:r>
        <w:fldChar w:fldCharType="begin"/>
      </w:r>
      <w:r>
        <w:instrText>HYPERLINK "https://login.consultant.ru/link/?req=doc&amp;base=LAW&amp;n=478481&amp;dst=100009"</w:instrText>
      </w:r>
      <w:r>
        <w:fldChar w:fldCharType="separate"/>
      </w:r>
      <w:r>
        <w:rPr>
          <w:color w:val="0000FF"/>
        </w:rPr>
        <w:t>положением</w:t>
      </w:r>
      <w:r>
        <w:rPr>
          <w:color w:val="0000FF"/>
        </w:rPr>
        <w:fldChar w:fldCharType="end"/>
      </w:r>
      <w:r>
        <w:t xml:space="preserve"> о согласовании и утверждении уставов казачьих обществ, утвержденным приказом Федерального агентства по делам национальностей от 06.04.2020 N 45 (далее - Типовое положение), определяется порядок принятия решения об утверждении устава городского казачьего общества, действующего (создаваемого) на территории муниципального образования - городской округ город Рязань.</w:t>
      </w:r>
    </w:p>
    <w:p>
      <w:pPr>
        <w:pStyle w:val="P2"/>
        <w:spacing w:before="240" w:beforeAutospacing="0" w:afterAutospacing="0"/>
        <w:ind w:firstLine="540"/>
        <w:jc w:val="both"/>
      </w:pPr>
      <w:r>
        <w:t>2. Решение об утверждении устава городского казачьего общества (в том числе утверждение устава в новой редакции), действующего (создаваемого) на территории муниципального образования - городской округ город Рязань, принимается главой муниципального образования, председателем Рязанской городской Думы (далее - глава муниципального образования) в форме постановления.</w:t>
      </w:r>
    </w:p>
    <w:p>
      <w:pPr>
        <w:pStyle w:val="P2"/>
        <w:spacing w:before="240" w:beforeAutospacing="0" w:afterAutospacing="0"/>
        <w:ind w:firstLine="540"/>
        <w:jc w:val="both"/>
      </w:pPr>
      <w:r>
        <w:t>Утверждение устава городского казачьего общества осуществляется главой муниципального образования после согласования устава этого казачьего общества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Рязанской области).</w:t>
      </w:r>
    </w:p>
    <w:p>
      <w:pPr>
        <w:pStyle w:val="P2"/>
        <w:spacing w:before="240" w:beforeAutospacing="0" w:afterAutospacing="0"/>
        <w:ind w:firstLine="540"/>
        <w:jc w:val="both"/>
      </w:pPr>
      <w:bookmarkStart w:id="2" w:name="P39"/>
      <w:bookmarkEnd w:id="2"/>
      <w:r>
        <w:t>3. Для утверждения устава действующего городского казачьего общества атаман этого казачьего общества в течение 5 календарных дней со дня получения согласованного устава городского казачьего общества направляет главе муниципального образования представление об утверждении устава городского казачьего общества. К представлению прилагаются следующие документы, предусмотренные пунктом 31 Типового положения:</w:t>
      </w:r>
    </w:p>
    <w:p>
      <w:pPr>
        <w:pStyle w:val="P2"/>
        <w:spacing w:before="240" w:beforeAutospacing="0" w:afterAutospacing="0"/>
        <w:ind w:firstLine="540"/>
        <w:jc w:val="both"/>
      </w:pPr>
      <w:r>
        <w:t xml:space="preserve">1) копии документов, подтверждающих соблюдение требований к порядку созыва и проведения заседания высшего органа управления городского казачьего общества, установленных </w:t>
      </w:r>
      <w:r>
        <w:fldChar w:fldCharType="begin"/>
      </w:r>
      <w:r>
        <w:instrText>HYPERLINK "https://login.consultant.ru/link/?req=doc&amp;base=LAW&amp;n=471848&amp;dst=100264"</w:instrText>
      </w:r>
      <w:r>
        <w:fldChar w:fldCharType="separate"/>
      </w:r>
      <w:r>
        <w:rPr>
          <w:color w:val="0000FF"/>
        </w:rPr>
        <w:t>главами 4</w:t>
      </w:r>
      <w:r>
        <w:rPr>
          <w:color w:val="0000FF"/>
        </w:rPr>
        <w:fldChar w:fldCharType="end"/>
      </w:r>
      <w:r>
        <w:t xml:space="preserve"> и </w:t>
      </w:r>
      <w:r>
        <w:fldChar w:fldCharType="begin"/>
      </w:r>
      <w:r>
        <w:instrText>HYPERLINK "https://login.consultant.ru/link/?req=doc&amp;base=LAW&amp;n=471848&amp;dst=411"</w:instrText>
      </w:r>
      <w:r>
        <w:fldChar w:fldCharType="separate"/>
      </w:r>
      <w:r>
        <w:rPr>
          <w:color w:val="0000FF"/>
        </w:rPr>
        <w:t>9.1</w:t>
      </w:r>
      <w:r>
        <w:rPr>
          <w:color w:val="0000FF"/>
        </w:rPr>
        <w:fldChar w:fldCharType="end"/>
      </w:r>
      <w:r>
        <w:t xml:space="preserve"> Гражданского кодекса Российской Федерации и иными федеральными законами в сфере деятельности некоммерческих организаций, а также уставом городского казачьего общества;</w:t>
      </w:r>
    </w:p>
    <w:p>
      <w:pPr>
        <w:pStyle w:val="P2"/>
        <w:spacing w:before="240" w:beforeAutospacing="0" w:afterAutospacing="0"/>
        <w:ind w:firstLine="540"/>
        <w:jc w:val="both"/>
      </w:pPr>
      <w:r>
        <w:t>2) копия протокола заседания высшего органа управления городского казачьего общества, содержащего решение об утверждении устава этого казачьего общества;</w:t>
      </w:r>
    </w:p>
    <w:p>
      <w:pPr>
        <w:pStyle w:val="P2"/>
        <w:spacing w:before="240" w:beforeAutospacing="0" w:afterAutospacing="0"/>
        <w:ind w:firstLine="540"/>
        <w:jc w:val="both"/>
      </w:pPr>
      <w:r>
        <w:t>3) копия письма о согласовании устава городского казачьего общества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Рязанской области);</w:t>
      </w:r>
    </w:p>
    <w:p>
      <w:pPr>
        <w:pStyle w:val="P2"/>
        <w:spacing w:before="240" w:beforeAutospacing="0" w:afterAutospacing="0"/>
        <w:ind w:firstLine="540"/>
        <w:jc w:val="both"/>
      </w:pPr>
      <w:r>
        <w:t>4) устав городского казачьего общества на бумажном носителе в четырех экземплярах и в электронном виде на электронном носителе.</w:t>
      </w:r>
    </w:p>
    <w:p>
      <w:pPr>
        <w:pStyle w:val="P2"/>
        <w:spacing w:before="240" w:beforeAutospacing="0" w:afterAutospacing="0"/>
        <w:ind w:firstLine="540"/>
        <w:jc w:val="both"/>
      </w:pPr>
      <w:bookmarkStart w:id="3" w:name="P44"/>
      <w:bookmarkEnd w:id="3"/>
      <w:r>
        <w:t>4. Для утверждения устава создаваемого городского казачьего общества лицо, уполномоченное учредительным собранием (кругом, сбором) создаваемого городского казачьего общества (далее - уполномоченное лицо) в течение 5 календарных дней со дня получения согласованного устава городского казачьего общества направляет главе муниципального образования представление об утверждении устава городского казачьего общества. К представлению прилагаются следующие документы, предусмотренные пунктом 32 Типового положения:</w:t>
      </w:r>
    </w:p>
    <w:p>
      <w:pPr>
        <w:pStyle w:val="P2"/>
        <w:spacing w:before="240" w:beforeAutospacing="0" w:afterAutospacing="0"/>
        <w:ind w:firstLine="540"/>
        <w:jc w:val="both"/>
      </w:pPr>
      <w:r>
        <w:t xml:space="preserve">1) копии документов, подтверждающих соблюдение требований к порядку созыва и проведения заседания учредительного собрания (круга, сбора) городского казачьего общества, установленных Гражданским </w:t>
      </w:r>
      <w:r>
        <w:fldChar w:fldCharType="begin"/>
      </w:r>
      <w:r>
        <w:instrText>HYPERLINK "https://login.consultant.ru/link/?req=doc&amp;base=LAW&amp;n=471848"</w:instrText>
      </w:r>
      <w:r>
        <w:fldChar w:fldCharType="separate"/>
      </w:r>
      <w:r>
        <w:rPr>
          <w:color w:val="0000FF"/>
        </w:rPr>
        <w:t>кодексом</w:t>
      </w:r>
      <w:r>
        <w:rPr>
          <w:color w:val="0000FF"/>
        </w:rPr>
        <w:fldChar w:fldCharType="end"/>
      </w:r>
      <w:r>
        <w:t xml:space="preserve"> Российской Федерации и иными федеральными законами в сфере деятельности некоммерческих организаций;</w:t>
      </w:r>
    </w:p>
    <w:p>
      <w:pPr>
        <w:pStyle w:val="P2"/>
        <w:spacing w:before="240" w:beforeAutospacing="0" w:afterAutospacing="0"/>
        <w:ind w:firstLine="540"/>
        <w:jc w:val="both"/>
      </w:pPr>
      <w:r>
        <w:t>2) копия протокола учредительного собрания (круга, сбора), содержащего решение об утверждении устава городского казачьего общества;</w:t>
      </w:r>
    </w:p>
    <w:p>
      <w:pPr>
        <w:pStyle w:val="P2"/>
        <w:spacing w:before="240" w:beforeAutospacing="0" w:afterAutospacing="0"/>
        <w:ind w:firstLine="540"/>
        <w:jc w:val="both"/>
      </w:pPr>
      <w:r>
        <w:t>3) копия письма о согласовании устава городского казачьего общества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Рязанской области);</w:t>
      </w:r>
    </w:p>
    <w:p>
      <w:pPr>
        <w:pStyle w:val="P2"/>
        <w:spacing w:before="240" w:beforeAutospacing="0" w:afterAutospacing="0"/>
        <w:ind w:firstLine="540"/>
        <w:jc w:val="both"/>
      </w:pPr>
      <w:r>
        <w:t>4) устав городского казачьего общества на бумажном носителе в четырех экземплярах и в электронном виде на электронном носителе.</w:t>
      </w:r>
    </w:p>
    <w:p>
      <w:pPr>
        <w:pStyle w:val="P2"/>
        <w:spacing w:before="240" w:beforeAutospacing="0" w:afterAutospacing="0"/>
        <w:ind w:firstLine="540"/>
        <w:jc w:val="both"/>
      </w:pPr>
      <w:bookmarkStart w:id="4" w:name="P49"/>
      <w:bookmarkEnd w:id="4"/>
      <w:r>
        <w:t xml:space="preserve">5. Указанные в </w:t>
      </w:r>
      <w:r>
        <w:fldChar w:fldCharType="begin"/>
      </w:r>
      <w:r>
        <w:instrText>HYPERLINK \l "P39"</w:instrText>
      </w:r>
      <w:r>
        <w:fldChar w:fldCharType="separate"/>
      </w:r>
      <w:r>
        <w:rPr>
          <w:color w:val="0000FF"/>
        </w:rPr>
        <w:t>пунктах 3</w:t>
      </w:r>
      <w:r>
        <w:rPr>
          <w:color w:val="0000FF"/>
        </w:rPr>
        <w:fldChar w:fldCharType="end"/>
      </w:r>
      <w:r>
        <w:t xml:space="preserve"> и </w:t>
      </w:r>
      <w:r>
        <w:fldChar w:fldCharType="begin"/>
      </w:r>
      <w:r>
        <w:instrText>HYPERLINK \l "P44"</w:instrText>
      </w:r>
      <w:r>
        <w:fldChar w:fldCharType="separate"/>
      </w:r>
      <w:r>
        <w:rPr>
          <w:color w:val="0000FF"/>
        </w:rPr>
        <w:t>4</w:t>
      </w:r>
      <w:r>
        <w:rPr>
          <w:color w:val="0000FF"/>
        </w:rPr>
        <w:fldChar w:fldCharType="end"/>
      </w:r>
      <w:r>
        <w:t xml:space="preserve"> настоящего Положения копии документов должны быть заверены подписью атамана городского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городского казачьего общества либо уполномоченного лица на обороте последнего листа на месте прошивки.</w:t>
      </w:r>
    </w:p>
    <w:p>
      <w:pPr>
        <w:pStyle w:val="P2"/>
        <w:spacing w:before="240" w:beforeAutospacing="0" w:afterAutospacing="0"/>
        <w:ind w:firstLine="540"/>
        <w:jc w:val="both"/>
      </w:pPr>
      <w:r>
        <w:t xml:space="preserve">6. Устав городского казачьего общества должен содержать сведения, установленные </w:t>
      </w:r>
      <w:r>
        <w:fldChar w:fldCharType="begin"/>
      </w:r>
      <w:r>
        <w:instrText>HYPERLINK "https://login.consultant.ru/link/?req=doc&amp;base=LAW&amp;n=471848&amp;dst=10880"</w:instrText>
      </w:r>
      <w:r>
        <w:fldChar w:fldCharType="separate"/>
      </w:r>
      <w:r>
        <w:rPr>
          <w:color w:val="0000FF"/>
        </w:rPr>
        <w:t>пунктом 4 статьи 52</w:t>
      </w:r>
      <w:r>
        <w:rPr>
          <w:color w:val="0000FF"/>
        </w:rPr>
        <w:fldChar w:fldCharType="end"/>
      </w:r>
      <w:r>
        <w:t xml:space="preserve"> Гражданского кодекса Российской Федерации.</w:t>
      </w:r>
    </w:p>
    <w:p>
      <w:pPr>
        <w:pStyle w:val="P2"/>
        <w:spacing w:before="240" w:beforeAutospacing="0" w:afterAutospacing="0"/>
        <w:ind w:firstLine="540"/>
        <w:jc w:val="both"/>
      </w:pPr>
      <w:r>
        <w:t>Титульный лист устава городского казачьего общества, направляемого для утверждения главе муниципального образования, рекомендуется оформлять в соответствии с пунктом 38 Типового положения.</w:t>
      </w:r>
    </w:p>
    <w:p>
      <w:pPr>
        <w:pStyle w:val="P2"/>
        <w:spacing w:before="240" w:beforeAutospacing="0" w:afterAutospacing="0"/>
        <w:ind w:firstLine="540"/>
        <w:jc w:val="both"/>
      </w:pPr>
      <w:r>
        <w:t>7. Устав городского казачьего общества (один экземпляр) прилагается к постановлению главы муниципального образования об утверждении данного устава.</w:t>
      </w:r>
    </w:p>
    <w:p>
      <w:pPr>
        <w:pStyle w:val="P2"/>
        <w:spacing w:before="240" w:beforeAutospacing="0" w:afterAutospacing="0"/>
        <w:ind w:firstLine="540"/>
        <w:jc w:val="both"/>
      </w:pPr>
      <w:r>
        <w:t xml:space="preserve">Постановление об утверждении устава городского казачьего общества, включая устав этого казачьего общества, в соответствии с </w:t>
      </w:r>
      <w:r>
        <w:fldChar w:fldCharType="begin"/>
      </w:r>
      <w:r>
        <w:instrText>HYPERLINK "https://login.consultant.ru/link/?req=doc&amp;base=LAW&amp;n=480809&amp;dst=100063"</w:instrText>
      </w:r>
      <w:r>
        <w:fldChar w:fldCharType="separate"/>
      </w:r>
      <w:r>
        <w:rPr>
          <w:color w:val="0000FF"/>
        </w:rPr>
        <w:t>частью 4 статьи 7</w:t>
      </w:r>
      <w:r>
        <w:rPr>
          <w:color w:val="0000FF"/>
        </w:rPr>
        <w:fldChar w:fldCharType="end"/>
      </w:r>
      <w:r>
        <w:t xml:space="preserve"> Федерального закона от 06.10.2003 N 131-ФЗ "Об общих принципах организации местного самоуправления в Российской Федерации" не должны противоречить </w:t>
      </w:r>
      <w:r>
        <w:fldChar w:fldCharType="begin"/>
      </w:r>
      <w:r>
        <w:instrText>HYPERLINK "https://login.consultant.ru/link/?req=doc&amp;base=LAW&amp;n=2875"</w:instrText>
      </w:r>
      <w:r>
        <w:fldChar w:fldCharType="separate"/>
      </w:r>
      <w:r>
        <w:rPr>
          <w:color w:val="0000FF"/>
        </w:rPr>
        <w:t>Конституции</w:t>
      </w:r>
      <w:r>
        <w:rPr>
          <w:color w:val="0000FF"/>
        </w:rPr>
        <w:fldChar w:fldCharType="end"/>
      </w:r>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Рязанской области.</w:t>
      </w:r>
    </w:p>
    <w:p>
      <w:pPr>
        <w:pStyle w:val="P2"/>
        <w:spacing w:before="240" w:beforeAutospacing="0" w:afterAutospacing="0"/>
        <w:ind w:firstLine="540"/>
        <w:jc w:val="both"/>
      </w:pPr>
      <w:bookmarkStart w:id="5" w:name="P54"/>
      <w:bookmarkEnd w:id="5"/>
      <w:r>
        <w:t>8. Основаниями для отказа в утверждении устава действующего городского казачьего общества являются:</w:t>
      </w:r>
    </w:p>
    <w:p>
      <w:pPr>
        <w:pStyle w:val="P2"/>
        <w:spacing w:before="240" w:beforeAutospacing="0" w:afterAutospacing="0"/>
        <w:ind w:firstLine="540"/>
        <w:jc w:val="both"/>
      </w:pPr>
      <w:r>
        <w:t xml:space="preserve">1) несоблюдение требований к порядку созыва и проведения заседания высшего органа управления городского казачьего общества, установленных Гражданским </w:t>
      </w:r>
      <w:r>
        <w:fldChar w:fldCharType="begin"/>
      </w:r>
      <w:r>
        <w:instrText>HYPERLINK "https://login.consultant.ru/link/?req=doc&amp;base=LAW&amp;n=471848"</w:instrText>
      </w:r>
      <w:r>
        <w:fldChar w:fldCharType="separate"/>
      </w:r>
      <w:r>
        <w:rPr>
          <w:color w:val="0000FF"/>
        </w:rPr>
        <w:t>кодексом</w:t>
      </w:r>
      <w:r>
        <w:rPr>
          <w:color w:val="0000FF"/>
        </w:rPr>
        <w:fldChar w:fldCharType="end"/>
      </w:r>
      <w:r>
        <w:t xml:space="preserve"> Российской Федерации и иными федеральными законами в сфере деятельности некоммерческих организаций, а также уставом городского казачьего общества;</w:t>
      </w:r>
    </w:p>
    <w:p>
      <w:pPr>
        <w:pStyle w:val="P2"/>
        <w:spacing w:before="240" w:beforeAutospacing="0" w:afterAutospacing="0"/>
        <w:ind w:firstLine="540"/>
        <w:jc w:val="both"/>
      </w:pPr>
      <w:r>
        <w:t xml:space="preserve">2) непредставление или представление неполного комплекта документов, предусмотренных </w:t>
      </w:r>
      <w:r>
        <w:fldChar w:fldCharType="begin"/>
      </w:r>
      <w:r>
        <w:instrText>HYPERLINK \l "P39"</w:instrText>
      </w:r>
      <w:r>
        <w:fldChar w:fldCharType="separate"/>
      </w:r>
      <w:r>
        <w:rPr>
          <w:color w:val="0000FF"/>
        </w:rPr>
        <w:t>пунктом 3</w:t>
      </w:r>
      <w:r>
        <w:rPr>
          <w:color w:val="0000FF"/>
        </w:rPr>
        <w:fldChar w:fldCharType="end"/>
      </w:r>
      <w:r>
        <w:t xml:space="preserve"> настоящего Положения, несоблюдение требований к их оформлению, порядку и сроку представления;</w:t>
      </w:r>
    </w:p>
    <w:p>
      <w:pPr>
        <w:pStyle w:val="P2"/>
        <w:spacing w:before="240" w:beforeAutospacing="0" w:afterAutospacing="0"/>
        <w:ind w:firstLine="540"/>
        <w:jc w:val="both"/>
      </w:pPr>
      <w:r>
        <w:t>3) наличие в представленных документах недостоверных или неполных сведений;</w:t>
      </w:r>
    </w:p>
    <w:p>
      <w:pPr>
        <w:pStyle w:val="P2"/>
        <w:spacing w:before="240" w:beforeAutospacing="0" w:afterAutospacing="0"/>
        <w:ind w:firstLine="540"/>
        <w:jc w:val="both"/>
      </w:pPr>
      <w:r>
        <w:t>4) противоречие устава городского казачьего общества требованиям законодательства Российской Федерации, законодательства Рязанской области.</w:t>
      </w:r>
    </w:p>
    <w:p>
      <w:pPr>
        <w:pStyle w:val="P2"/>
        <w:spacing w:before="240" w:beforeAutospacing="0" w:afterAutospacing="0"/>
        <w:ind w:firstLine="540"/>
        <w:jc w:val="both"/>
      </w:pPr>
      <w:bookmarkStart w:id="6" w:name="P59"/>
      <w:bookmarkEnd w:id="6"/>
      <w:r>
        <w:t>9. Основаниями для отказа в утверждении устава создаваемого городского казачьего общества являются:</w:t>
      </w:r>
    </w:p>
    <w:p>
      <w:pPr>
        <w:pStyle w:val="P2"/>
        <w:spacing w:before="240" w:beforeAutospacing="0" w:afterAutospacing="0"/>
        <w:ind w:firstLine="540"/>
        <w:jc w:val="both"/>
      </w:pPr>
      <w:r>
        <w:t xml:space="preserve">1) несоблюдение требований к порядку созыва и проведения заседания учредительного собрания (круга, сбора) городского казачьего общества, установленных Гражданским </w:t>
      </w:r>
      <w:r>
        <w:fldChar w:fldCharType="begin"/>
      </w:r>
      <w:r>
        <w:instrText>HYPERLINK "https://login.consultant.ru/link/?req=doc&amp;base=LAW&amp;n=471848"</w:instrText>
      </w:r>
      <w:r>
        <w:fldChar w:fldCharType="separate"/>
      </w:r>
      <w:r>
        <w:rPr>
          <w:color w:val="0000FF"/>
        </w:rPr>
        <w:t>кодексом</w:t>
      </w:r>
      <w:r>
        <w:rPr>
          <w:color w:val="0000FF"/>
        </w:rPr>
        <w:fldChar w:fldCharType="end"/>
      </w:r>
      <w:r>
        <w:t xml:space="preserve"> Российской Федерации и иными федеральными законами в сфере деятельности некоммерческих организаций;</w:t>
      </w:r>
    </w:p>
    <w:p>
      <w:pPr>
        <w:pStyle w:val="P2"/>
        <w:spacing w:before="240" w:beforeAutospacing="0" w:afterAutospacing="0"/>
        <w:ind w:firstLine="540"/>
        <w:jc w:val="both"/>
      </w:pPr>
      <w:r>
        <w:t xml:space="preserve">2) непредставление или представление неполного комплекта документов, предусмотренных </w:t>
      </w:r>
      <w:r>
        <w:fldChar w:fldCharType="begin"/>
      </w:r>
      <w:r>
        <w:instrText>HYPERLINK \l "P44"</w:instrText>
      </w:r>
      <w:r>
        <w:fldChar w:fldCharType="separate"/>
      </w:r>
      <w:r>
        <w:rPr>
          <w:color w:val="0000FF"/>
        </w:rPr>
        <w:t>пунктом 4</w:t>
      </w:r>
      <w:r>
        <w:rPr>
          <w:color w:val="0000FF"/>
        </w:rPr>
        <w:fldChar w:fldCharType="end"/>
      </w:r>
      <w:r>
        <w:t xml:space="preserve"> настоящего Положения, несоблюдение требований к их оформлению, порядку и сроку представления;</w:t>
      </w:r>
    </w:p>
    <w:p>
      <w:pPr>
        <w:pStyle w:val="P2"/>
        <w:spacing w:before="240" w:beforeAutospacing="0" w:afterAutospacing="0"/>
        <w:ind w:firstLine="540"/>
        <w:jc w:val="both"/>
      </w:pPr>
      <w:r>
        <w:t>3) наличия в представленных документах недостоверных или неполных сведений;</w:t>
      </w:r>
    </w:p>
    <w:p>
      <w:pPr>
        <w:pStyle w:val="P2"/>
        <w:spacing w:before="240" w:beforeAutospacing="0" w:afterAutospacing="0"/>
        <w:ind w:firstLine="540"/>
        <w:jc w:val="both"/>
      </w:pPr>
      <w:r>
        <w:t>4) противоречие устава городского казачьего общества требованиям законодательства Российской Федерации, законодательства Рязанской области.</w:t>
      </w:r>
    </w:p>
    <w:p>
      <w:pPr>
        <w:pStyle w:val="P2"/>
        <w:spacing w:before="240" w:beforeAutospacing="0" w:afterAutospacing="0"/>
        <w:ind w:firstLine="540"/>
        <w:jc w:val="both"/>
      </w:pPr>
      <w:r>
        <w:t>10. Решение об утверждении устава городского казачьего общества принимается после рассмотрения представленных для утверждения этого казачьего общества документов (далее - правовая экспертиза).</w:t>
      </w:r>
    </w:p>
    <w:p>
      <w:pPr>
        <w:pStyle w:val="P2"/>
        <w:spacing w:before="240" w:beforeAutospacing="0" w:afterAutospacing="0"/>
        <w:ind w:firstLine="540"/>
        <w:jc w:val="both"/>
      </w:pPr>
      <w:r>
        <w:t xml:space="preserve">Правовая экспертиза проводится правовым управлением Рязанской городской Думы в срок до 20 календарных дней со дня поступления документов, указанных в </w:t>
      </w:r>
      <w:r>
        <w:fldChar w:fldCharType="begin"/>
      </w:r>
      <w:r>
        <w:instrText>HYPERLINK \l "P39"</w:instrText>
      </w:r>
      <w:r>
        <w:fldChar w:fldCharType="separate"/>
      </w:r>
      <w:r>
        <w:rPr>
          <w:color w:val="0000FF"/>
        </w:rPr>
        <w:t>пунктах 3</w:t>
      </w:r>
      <w:r>
        <w:rPr>
          <w:color w:val="0000FF"/>
        </w:rPr>
        <w:fldChar w:fldCharType="end"/>
      </w:r>
      <w:r>
        <w:t xml:space="preserve"> и </w:t>
      </w:r>
      <w:r>
        <w:fldChar w:fldCharType="begin"/>
      </w:r>
      <w:r>
        <w:instrText>HYPERLINK \l "P44"</w:instrText>
      </w:r>
      <w:r>
        <w:fldChar w:fldCharType="separate"/>
      </w:r>
      <w:r>
        <w:rPr>
          <w:color w:val="0000FF"/>
        </w:rPr>
        <w:t>4</w:t>
      </w:r>
      <w:r>
        <w:rPr>
          <w:color w:val="0000FF"/>
        </w:rPr>
        <w:fldChar w:fldCharType="end"/>
      </w:r>
      <w:r>
        <w:t xml:space="preserve"> настоящего Положения, в адрес главы муниципального образования, если иной срок не определен поручением главы муниципального образования.</w:t>
      </w:r>
    </w:p>
    <w:p>
      <w:pPr>
        <w:pStyle w:val="P2"/>
        <w:spacing w:before="240" w:beforeAutospacing="0" w:afterAutospacing="0"/>
        <w:ind w:firstLine="540"/>
        <w:jc w:val="both"/>
      </w:pPr>
      <w:r>
        <w:t xml:space="preserve">11. Глава муниципального образования в течение 30 календарных дней со дня поступления документов, указанных в </w:t>
      </w:r>
      <w:r>
        <w:fldChar w:fldCharType="begin"/>
      </w:r>
      <w:r>
        <w:instrText>HYPERLINK \l "P39"</w:instrText>
      </w:r>
      <w:r>
        <w:fldChar w:fldCharType="separate"/>
      </w:r>
      <w:r>
        <w:rPr>
          <w:color w:val="0000FF"/>
        </w:rPr>
        <w:t>пунктах 3</w:t>
      </w:r>
      <w:r>
        <w:rPr>
          <w:color w:val="0000FF"/>
        </w:rPr>
        <w:fldChar w:fldCharType="end"/>
      </w:r>
      <w:r>
        <w:t xml:space="preserve"> и </w:t>
      </w:r>
      <w:r>
        <w:fldChar w:fldCharType="begin"/>
      </w:r>
      <w:r>
        <w:instrText>HYPERLINK \l "P44"</w:instrText>
      </w:r>
      <w:r>
        <w:fldChar w:fldCharType="separate"/>
      </w:r>
      <w:r>
        <w:rPr>
          <w:color w:val="0000FF"/>
        </w:rPr>
        <w:t>4</w:t>
      </w:r>
      <w:r>
        <w:rPr>
          <w:color w:val="0000FF"/>
        </w:rPr>
        <w:fldChar w:fldCharType="end"/>
      </w:r>
      <w:r>
        <w:t xml:space="preserve"> настоящего Положения, при отсутствии оснований, установленных </w:t>
      </w:r>
      <w:r>
        <w:fldChar w:fldCharType="begin"/>
      </w:r>
      <w:r>
        <w:instrText>HYPERLINK \l "P54"</w:instrText>
      </w:r>
      <w:r>
        <w:fldChar w:fldCharType="separate"/>
      </w:r>
      <w:r>
        <w:rPr>
          <w:color w:val="0000FF"/>
        </w:rPr>
        <w:t>пунктами 8</w:t>
      </w:r>
      <w:r>
        <w:rPr>
          <w:color w:val="0000FF"/>
        </w:rPr>
        <w:fldChar w:fldCharType="end"/>
      </w:r>
      <w:r>
        <w:t xml:space="preserve"> и </w:t>
      </w:r>
      <w:r>
        <w:fldChar w:fldCharType="begin"/>
      </w:r>
      <w:r>
        <w:instrText>HYPERLINK \l "P59"</w:instrText>
      </w:r>
      <w:r>
        <w:fldChar w:fldCharType="separate"/>
      </w:r>
      <w:r>
        <w:rPr>
          <w:color w:val="0000FF"/>
        </w:rPr>
        <w:t>9</w:t>
      </w:r>
      <w:r>
        <w:rPr>
          <w:color w:val="0000FF"/>
        </w:rPr>
        <w:fldChar w:fldCharType="end"/>
      </w:r>
      <w:r>
        <w:t xml:space="preserve"> настоящего Положения, издает постановление об утверждении устава городского казачьего общества.</w:t>
      </w:r>
    </w:p>
    <w:p>
      <w:pPr>
        <w:pStyle w:val="P2"/>
        <w:spacing w:before="240" w:beforeAutospacing="0" w:afterAutospacing="0"/>
        <w:ind w:firstLine="540"/>
        <w:jc w:val="both"/>
      </w:pPr>
      <w:r>
        <w:t>Глава муниципального образования в пятидневный срок со дня подписания постановления об утверждении устава городского казачьего общества направляет атаману городского казачьего общества либо уполномоченному лицу уведомление о принятии решения об утверждении устава городского казачьего общества, в письменной форме, и заверенную копию постановления об утверждении устава городского казачьего общества.</w:t>
      </w:r>
    </w:p>
    <w:p>
      <w:pPr>
        <w:pStyle w:val="P2"/>
        <w:spacing w:before="240" w:beforeAutospacing="0" w:afterAutospacing="0"/>
        <w:ind w:firstLine="540"/>
        <w:jc w:val="both"/>
      </w:pPr>
      <w:bookmarkStart w:id="7" w:name="P68"/>
      <w:bookmarkEnd w:id="7"/>
      <w:r>
        <w:t xml:space="preserve">12. Глава муниципального образования в течение 30 календарных дней со дня поступления документов, указанных в </w:t>
      </w:r>
      <w:r>
        <w:fldChar w:fldCharType="begin"/>
      </w:r>
      <w:r>
        <w:instrText>HYPERLINK \l "P39"</w:instrText>
      </w:r>
      <w:r>
        <w:fldChar w:fldCharType="separate"/>
      </w:r>
      <w:r>
        <w:rPr>
          <w:color w:val="0000FF"/>
        </w:rPr>
        <w:t>пунктах 3</w:t>
      </w:r>
      <w:r>
        <w:rPr>
          <w:color w:val="0000FF"/>
        </w:rPr>
        <w:fldChar w:fldCharType="end"/>
      </w:r>
      <w:r>
        <w:t xml:space="preserve"> и </w:t>
      </w:r>
      <w:r>
        <w:fldChar w:fldCharType="begin"/>
      </w:r>
      <w:r>
        <w:instrText>HYPERLINK \l "P44"</w:instrText>
      </w:r>
      <w:r>
        <w:fldChar w:fldCharType="separate"/>
      </w:r>
      <w:r>
        <w:rPr>
          <w:color w:val="0000FF"/>
        </w:rPr>
        <w:t>4</w:t>
      </w:r>
      <w:r>
        <w:rPr>
          <w:color w:val="0000FF"/>
        </w:rPr>
        <w:fldChar w:fldCharType="end"/>
      </w:r>
      <w:r>
        <w:t xml:space="preserve"> настоящего Положения, при наличии оснований, установленных </w:t>
      </w:r>
      <w:r>
        <w:fldChar w:fldCharType="begin"/>
      </w:r>
      <w:r>
        <w:instrText>HYPERLINK \l "P54"</w:instrText>
      </w:r>
      <w:r>
        <w:fldChar w:fldCharType="separate"/>
      </w:r>
      <w:r>
        <w:rPr>
          <w:color w:val="0000FF"/>
        </w:rPr>
        <w:t>пунктами 8</w:t>
      </w:r>
      <w:r>
        <w:rPr>
          <w:color w:val="0000FF"/>
        </w:rPr>
        <w:fldChar w:fldCharType="end"/>
      </w:r>
      <w:r>
        <w:t xml:space="preserve"> и </w:t>
      </w:r>
      <w:r>
        <w:fldChar w:fldCharType="begin"/>
      </w:r>
      <w:r>
        <w:instrText>HYPERLINK \l "P59"</w:instrText>
      </w:r>
      <w:r>
        <w:fldChar w:fldCharType="separate"/>
      </w:r>
      <w:r>
        <w:rPr>
          <w:color w:val="0000FF"/>
        </w:rPr>
        <w:t>9</w:t>
      </w:r>
      <w:r>
        <w:rPr>
          <w:color w:val="0000FF"/>
        </w:rPr>
        <w:fldChar w:fldCharType="end"/>
      </w:r>
      <w:r>
        <w:t xml:space="preserve"> настоящего Положения, издает мотивированное постановление об отказе в утверждении устава городского казачьего общества, с указанием причин отказа.</w:t>
      </w:r>
    </w:p>
    <w:p>
      <w:pPr>
        <w:pStyle w:val="P2"/>
        <w:spacing w:before="240" w:beforeAutospacing="0" w:afterAutospacing="0"/>
        <w:ind w:firstLine="540"/>
        <w:jc w:val="both"/>
      </w:pPr>
      <w:r>
        <w:t>Глава муниципального образования в пятидневный срок со дня подписания постановления об отказе в утверждении устава городского казачьего общества направляет атаману городского казачьего общества либо уполномоченному лицу уведомление о принятии решения об отказе в утверждении устава городского казачьего общества, в письменной форме, с указанием оснований, послуживших причиной для принятия указанного решения.</w:t>
      </w:r>
    </w:p>
    <w:p>
      <w:pPr>
        <w:pStyle w:val="P2"/>
        <w:spacing w:before="240" w:beforeAutospacing="0" w:afterAutospacing="0"/>
        <w:ind w:firstLine="540"/>
        <w:jc w:val="both"/>
      </w:pPr>
      <w:r>
        <w:t xml:space="preserve">13. Отказ в утверждении устава городского казачьего общества не является препятствием для повторного направления главе муниципального образования представления об утверждении устава городского казачьего общества и документов, предусмотренных </w:t>
      </w:r>
      <w:r>
        <w:fldChar w:fldCharType="begin"/>
      </w:r>
      <w:r>
        <w:instrText>HYPERLINK \l "P39"</w:instrText>
      </w:r>
      <w:r>
        <w:fldChar w:fldCharType="separate"/>
      </w:r>
      <w:r>
        <w:rPr>
          <w:color w:val="0000FF"/>
        </w:rPr>
        <w:t>пунктами 3</w:t>
      </w:r>
      <w:r>
        <w:rPr>
          <w:color w:val="0000FF"/>
        </w:rPr>
        <w:fldChar w:fldCharType="end"/>
      </w:r>
      <w:r>
        <w:t xml:space="preserve"> и </w:t>
      </w:r>
      <w:r>
        <w:fldChar w:fldCharType="begin"/>
      </w:r>
      <w:r>
        <w:instrText>HYPERLINK \l "P44"</w:instrText>
      </w:r>
      <w:r>
        <w:fldChar w:fldCharType="separate"/>
      </w:r>
      <w:r>
        <w:rPr>
          <w:color w:val="0000FF"/>
        </w:rPr>
        <w:t>4</w:t>
      </w:r>
      <w:r>
        <w:rPr>
          <w:color w:val="0000FF"/>
        </w:rPr>
        <w:fldChar w:fldCharType="end"/>
      </w:r>
      <w:r>
        <w:t xml:space="preserve"> настоящего Положения, при условии устранения оснований, послуживших причиной для принятия указанного решения.</w:t>
      </w:r>
    </w:p>
    <w:p>
      <w:pPr>
        <w:pStyle w:val="P2"/>
        <w:spacing w:before="240" w:beforeAutospacing="0" w:afterAutospacing="0"/>
        <w:ind w:firstLine="540"/>
        <w:jc w:val="both"/>
      </w:pPr>
      <w:r>
        <w:t xml:space="preserve">14. Повторное представление об утверждении устава городского казачьего общества и документов, предусмотренных </w:t>
      </w:r>
      <w:r>
        <w:fldChar w:fldCharType="begin"/>
      </w:r>
      <w:r>
        <w:instrText>HYPERLINK \l "P39"</w:instrText>
      </w:r>
      <w:r>
        <w:fldChar w:fldCharType="separate"/>
      </w:r>
      <w:r>
        <w:rPr>
          <w:color w:val="0000FF"/>
        </w:rPr>
        <w:t>пунктами 3</w:t>
      </w:r>
      <w:r>
        <w:rPr>
          <w:color w:val="0000FF"/>
        </w:rPr>
        <w:fldChar w:fldCharType="end"/>
      </w:r>
      <w:r>
        <w:t xml:space="preserve"> и </w:t>
      </w:r>
      <w:r>
        <w:fldChar w:fldCharType="begin"/>
      </w:r>
      <w:r>
        <w:instrText>HYPERLINK \l "P44"</w:instrText>
      </w:r>
      <w:r>
        <w:fldChar w:fldCharType="separate"/>
      </w:r>
      <w:r>
        <w:rPr>
          <w:color w:val="0000FF"/>
        </w:rPr>
        <w:t>4</w:t>
      </w:r>
      <w:r>
        <w:rPr>
          <w:color w:val="0000FF"/>
        </w:rPr>
        <w:fldChar w:fldCharType="end"/>
      </w:r>
      <w:r>
        <w:t xml:space="preserve"> настоящего Положения, и принятие по этому представлению решения осуществляются в порядке, предусмотренном </w:t>
      </w:r>
      <w:r>
        <w:fldChar w:fldCharType="begin"/>
      </w:r>
      <w:r>
        <w:instrText>HYPERLINK \l "P49"</w:instrText>
      </w:r>
      <w:r>
        <w:fldChar w:fldCharType="separate"/>
      </w:r>
      <w:r>
        <w:rPr>
          <w:color w:val="0000FF"/>
        </w:rPr>
        <w:t>пунктами 5</w:t>
      </w:r>
      <w:r>
        <w:rPr>
          <w:color w:val="0000FF"/>
        </w:rPr>
        <w:fldChar w:fldCharType="end"/>
      </w:r>
      <w:r>
        <w:t xml:space="preserve"> - </w:t>
      </w:r>
      <w:r>
        <w:fldChar w:fldCharType="begin"/>
      </w:r>
      <w:r>
        <w:instrText>HYPERLINK \l "P68"</w:instrText>
      </w:r>
      <w:r>
        <w:fldChar w:fldCharType="separate"/>
      </w:r>
      <w:r>
        <w:rPr>
          <w:color w:val="0000FF"/>
        </w:rPr>
        <w:t>12</w:t>
      </w:r>
      <w:r>
        <w:rPr>
          <w:color w:val="0000FF"/>
        </w:rPr>
        <w:fldChar w:fldCharType="end"/>
      </w:r>
      <w:r>
        <w:t xml:space="preserve"> настоящего Положения.</w:t>
      </w:r>
    </w:p>
    <w:p>
      <w:pPr>
        <w:pStyle w:val="P2"/>
        <w:spacing w:before="240" w:beforeAutospacing="0" w:afterAutospacing="0"/>
        <w:ind w:firstLine="540"/>
        <w:jc w:val="both"/>
      </w:pPr>
      <w:r>
        <w:t xml:space="preserve">Предельное количество повторных направлений представления об утверждении устава городского казачьего общества и документов, предусмотренных </w:t>
      </w:r>
      <w:r>
        <w:fldChar w:fldCharType="begin"/>
      </w:r>
      <w:r>
        <w:instrText>HYPERLINK \l "P39"</w:instrText>
      </w:r>
      <w:r>
        <w:fldChar w:fldCharType="separate"/>
      </w:r>
      <w:r>
        <w:rPr>
          <w:color w:val="0000FF"/>
        </w:rPr>
        <w:t>пунктами 3</w:t>
      </w:r>
      <w:r>
        <w:rPr>
          <w:color w:val="0000FF"/>
        </w:rPr>
        <w:fldChar w:fldCharType="end"/>
      </w:r>
      <w:r>
        <w:t xml:space="preserve"> и </w:t>
      </w:r>
      <w:r>
        <w:fldChar w:fldCharType="begin"/>
      </w:r>
      <w:r>
        <w:instrText>HYPERLINK \l "P44"</w:instrText>
      </w:r>
      <w:r>
        <w:fldChar w:fldCharType="separate"/>
      </w:r>
      <w:r>
        <w:rPr>
          <w:color w:val="0000FF"/>
        </w:rPr>
        <w:t>4</w:t>
      </w:r>
      <w:r>
        <w:rPr>
          <w:color w:val="0000FF"/>
        </w:rPr>
        <w:fldChar w:fldCharType="end"/>
      </w:r>
      <w:r>
        <w:t xml:space="preserve"> настоящего Положения, не ограничено.</w:t>
      </w:r>
    </w:p>
    <w:p>
      <w:pPr>
        <w:pStyle w:val="P2"/>
        <w:jc w:val="both"/>
      </w:pPr>
    </w:p>
    <w:p>
      <w:pPr>
        <w:pStyle w:val="P2"/>
        <w:jc w:val="both"/>
      </w:pPr>
    </w:p>
    <w:p>
      <w:pPr>
        <w:pStyle w:val="P2"/>
        <w:jc w:val="both"/>
      </w:pPr>
    </w:p>
    <w:p>
      <w:pPr>
        <w:pStyle w:val="P2"/>
        <w:jc w:val="both"/>
      </w:pPr>
    </w:p>
    <w:p>
      <w:pPr>
        <w:pStyle w:val="P2"/>
        <w:jc w:val="both"/>
      </w:pPr>
    </w:p>
    <w:p>
      <w:pPr>
        <w:pStyle w:val="P2"/>
        <w:jc w:val="right"/>
        <w:outlineLvl w:val="0"/>
      </w:pPr>
      <w:r>
        <w:t>Приложение N 2</w:t>
      </w:r>
    </w:p>
    <w:p>
      <w:pPr>
        <w:pStyle w:val="P2"/>
        <w:jc w:val="right"/>
      </w:pPr>
      <w:r>
        <w:t>к Постановлению</w:t>
      </w:r>
    </w:p>
    <w:p>
      <w:pPr>
        <w:pStyle w:val="P2"/>
        <w:jc w:val="right"/>
      </w:pPr>
      <w:r>
        <w:t>главы муниципального образования,</w:t>
      </w:r>
    </w:p>
    <w:p>
      <w:pPr>
        <w:pStyle w:val="P2"/>
        <w:jc w:val="right"/>
      </w:pPr>
      <w:r>
        <w:t>председателя Рязанской городской Думы</w:t>
      </w:r>
    </w:p>
    <w:p>
      <w:pPr>
        <w:pStyle w:val="P2"/>
        <w:jc w:val="right"/>
      </w:pPr>
      <w:r>
        <w:t>от 29 октября 2020 г. N 67</w:t>
      </w:r>
    </w:p>
    <w:p>
      <w:pPr>
        <w:pStyle w:val="P2"/>
        <w:jc w:val="both"/>
      </w:pPr>
    </w:p>
    <w:p>
      <w:pPr>
        <w:pStyle w:val="P3"/>
        <w:jc w:val="center"/>
      </w:pPr>
      <w:bookmarkStart w:id="8" w:name="P84"/>
      <w:bookmarkEnd w:id="8"/>
      <w:r>
        <w:t>ПОЛОЖЕНИЕ</w:t>
      </w:r>
    </w:p>
    <w:p>
      <w:pPr>
        <w:pStyle w:val="P3"/>
        <w:jc w:val="center"/>
      </w:pPr>
      <w:r>
        <w:t>О ПОРЯДКЕ ПРИНЯТИЯ РЕШЕНИЯ О СОГЛАСОВАНИИ УСТАВА РАЙОННОГО</w:t>
      </w:r>
    </w:p>
    <w:p>
      <w:pPr>
        <w:pStyle w:val="P3"/>
        <w:jc w:val="center"/>
      </w:pPr>
      <w:r>
        <w:t>(ЮРТОВОГО) КАЗАЧЬЕГО ОБЩЕСТВА, ДЕЙСТВУЮЩЕГО (СОЗДАВАЕМОГО)</w:t>
      </w:r>
    </w:p>
    <w:p>
      <w:pPr>
        <w:pStyle w:val="P3"/>
        <w:jc w:val="center"/>
      </w:pPr>
      <w:r>
        <w:t>НА ТЕРРИТОРИЯХ МУНИЦИПАЛЬНЫХ РАЙОНОВ РЯЗАНСКОЙ ОБЛАСТИ И</w:t>
      </w:r>
    </w:p>
    <w:p>
      <w:pPr>
        <w:pStyle w:val="P3"/>
        <w:jc w:val="center"/>
      </w:pPr>
      <w:r>
        <w:t>МУНИЦИПАЛЬНОГО ОБРАЗОВАНИЯ - ГОРОДСКОЙ ОКРУГ ГОРОД РЯЗАНЬ</w:t>
      </w:r>
    </w:p>
    <w:p>
      <w:pPr>
        <w:pStyle w:val="P2"/>
        <w:jc w:val="both"/>
      </w:pPr>
    </w:p>
    <w:p>
      <w:pPr>
        <w:pStyle w:val="P2"/>
        <w:ind w:firstLine="540"/>
        <w:jc w:val="both"/>
      </w:pPr>
      <w:r>
        <w:t xml:space="preserve">1. Настоящим Положением в соответствии с </w:t>
      </w:r>
      <w:r>
        <w:fldChar w:fldCharType="begin"/>
      </w:r>
      <w:r>
        <w:instrText>HYPERLINK "https://login.consultant.ru/link/?req=doc&amp;base=LAW&amp;n=470034&amp;dst=100058"</w:instrText>
      </w:r>
      <w:r>
        <w:fldChar w:fldCharType="separate"/>
      </w:r>
      <w:r>
        <w:rPr>
          <w:color w:val="0000FF"/>
        </w:rPr>
        <w:t>пунктом 3.6-2</w:t>
      </w:r>
      <w:r>
        <w:rPr>
          <w:color w:val="0000FF"/>
        </w:rPr>
        <w:fldChar w:fldCharType="end"/>
      </w:r>
      <w:r>
        <w:t xml:space="preserve"> Указа Президента Российской Федерации от 15.06.1992 N 632 "О мерах по реализации Закона Российской Федерации "О реабилитации репрессированных народов" в отношении казачества", Типовым </w:t>
      </w:r>
      <w:r>
        <w:fldChar w:fldCharType="begin"/>
      </w:r>
      <w:r>
        <w:instrText>HYPERLINK "https://login.consultant.ru/link/?req=doc&amp;base=LAW&amp;n=478481&amp;dst=100009"</w:instrText>
      </w:r>
      <w:r>
        <w:fldChar w:fldCharType="separate"/>
      </w:r>
      <w:r>
        <w:rPr>
          <w:color w:val="0000FF"/>
        </w:rPr>
        <w:t>положением</w:t>
      </w:r>
      <w:r>
        <w:rPr>
          <w:color w:val="0000FF"/>
        </w:rPr>
        <w:fldChar w:fldCharType="end"/>
      </w:r>
      <w:r>
        <w:t xml:space="preserve"> о согласовании и утверждении уставов казачьих обществ, утвержденным приказом Федерального агентства по делам национальностей от 06.04.2020 N 45 (далее - Типовое положение), определяются перечень документов, необходимых для согласования устава районного (юртового) казачьего общества, действующего (создаваемого) на территориях муниципальных районов Рязанской области и муниципального образования - городской округ город Рязань, сроки и порядок их представления и рассмотрения, порядок принятия главой муниципального образования, председателем Рязанской городской Думы (далее - глава муниципального образования) решения о согласовании этого устава.</w:t>
      </w:r>
    </w:p>
    <w:p>
      <w:pPr>
        <w:pStyle w:val="P2"/>
        <w:spacing w:before="240" w:beforeAutospacing="0" w:afterAutospacing="0"/>
        <w:ind w:firstLine="540"/>
        <w:jc w:val="both"/>
      </w:pPr>
      <w:r>
        <w:t>2. Решение о согласовании устава районного (юртового) казачьего общества, действующего (создаваемого) на территориях муниципальных районов Рязанской области и муниципального образования - городской округ город Рязань, принимается главой муниципального образования в форме служебного письма.</w:t>
      </w:r>
    </w:p>
    <w:p>
      <w:pPr>
        <w:pStyle w:val="P2"/>
        <w:spacing w:before="240" w:beforeAutospacing="0" w:afterAutospacing="0"/>
        <w:ind w:firstLine="540"/>
        <w:jc w:val="both"/>
      </w:pPr>
      <w:bookmarkStart w:id="9" w:name="P92"/>
      <w:bookmarkEnd w:id="9"/>
      <w:r>
        <w:t>3. Согласование устава районного (юртового) казачьего общества осуществляется главой муниципального образования после:</w:t>
      </w:r>
    </w:p>
    <w:p>
      <w:pPr>
        <w:pStyle w:val="P2"/>
        <w:spacing w:before="240" w:beforeAutospacing="0" w:afterAutospacing="0"/>
        <w:ind w:firstLine="540"/>
        <w:jc w:val="both"/>
      </w:pPr>
      <w:r>
        <w:t>1) принятия учредительным собранием (кругом, сбором) решения об учреждении районного (юртового) казачьего общества;</w:t>
      </w:r>
    </w:p>
    <w:p>
      <w:pPr>
        <w:pStyle w:val="P2"/>
        <w:spacing w:before="240" w:beforeAutospacing="0" w:afterAutospacing="0"/>
        <w:ind w:firstLine="540"/>
        <w:jc w:val="both"/>
      </w:pPr>
      <w:r>
        <w:t>2) принятия высшим органом управления районного (юртового) казачьего общества решения об утверждении устава этого казачьего общества;</w:t>
      </w:r>
    </w:p>
    <w:p>
      <w:pPr>
        <w:pStyle w:val="P2"/>
        <w:spacing w:before="240" w:beforeAutospacing="0" w:afterAutospacing="0"/>
        <w:ind w:firstLine="540"/>
        <w:jc w:val="both"/>
      </w:pPr>
      <w:r>
        <w:t>3) согласования устава районного (юртового) казачьего общества атаманом окружного (отдельского) казачьего общества (если окружное (отдельское) казачье общество осуществляет деятельность на территории Рязанской области).</w:t>
      </w:r>
    </w:p>
    <w:p>
      <w:pPr>
        <w:pStyle w:val="P2"/>
        <w:spacing w:before="240" w:beforeAutospacing="0" w:afterAutospacing="0"/>
        <w:ind w:firstLine="540"/>
        <w:jc w:val="both"/>
      </w:pPr>
      <w:bookmarkStart w:id="10" w:name="P96"/>
      <w:bookmarkEnd w:id="10"/>
      <w:r>
        <w:t>4. Для согласования устава действующего районного (юртового)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 представление о согласовании устава казачьего общества. К представлению прилагаются:</w:t>
      </w:r>
    </w:p>
    <w:p>
      <w:pPr>
        <w:pStyle w:val="P2"/>
        <w:spacing w:before="240" w:beforeAutospacing="0" w:afterAutospacing="0"/>
        <w:ind w:firstLine="540"/>
        <w:jc w:val="both"/>
      </w:pPr>
      <w:r>
        <w:t xml:space="preserve">1) копии документов, подтверждающих соблюдение требований к порядку созыва и проведения заседания высшего органа управления районного (юртового) казачьего общества, установленных </w:t>
      </w:r>
      <w:r>
        <w:fldChar w:fldCharType="begin"/>
      </w:r>
      <w:r>
        <w:instrText>HYPERLINK "https://login.consultant.ru/link/?req=doc&amp;base=LAW&amp;n=471848&amp;dst=100264"</w:instrText>
      </w:r>
      <w:r>
        <w:fldChar w:fldCharType="separate"/>
      </w:r>
      <w:r>
        <w:rPr>
          <w:color w:val="0000FF"/>
        </w:rPr>
        <w:t>главами 4</w:t>
      </w:r>
      <w:r>
        <w:rPr>
          <w:color w:val="0000FF"/>
        </w:rPr>
        <w:fldChar w:fldCharType="end"/>
      </w:r>
      <w:r>
        <w:t xml:space="preserve"> и </w:t>
      </w:r>
      <w:r>
        <w:fldChar w:fldCharType="begin"/>
      </w:r>
      <w:r>
        <w:instrText>HYPERLINK "https://login.consultant.ru/link/?req=doc&amp;base=LAW&amp;n=471848&amp;dst=411"</w:instrText>
      </w:r>
      <w:r>
        <w:fldChar w:fldCharType="separate"/>
      </w:r>
      <w:r>
        <w:rPr>
          <w:color w:val="0000FF"/>
        </w:rPr>
        <w:t>9.1</w:t>
      </w:r>
      <w:r>
        <w:rPr>
          <w:color w:val="0000FF"/>
        </w:rPr>
        <w:fldChar w:fldCharType="end"/>
      </w:r>
      <w:r>
        <w:t xml:space="preserve"> Гражданского кодекса Российской Федерации и иными федеральными законами в сфере деятельности некоммерческих организаций, а также уставом районного (юртового) казачьего общества;</w:t>
      </w:r>
    </w:p>
    <w:p>
      <w:pPr>
        <w:pStyle w:val="P2"/>
        <w:spacing w:before="240" w:beforeAutospacing="0" w:afterAutospacing="0"/>
        <w:ind w:firstLine="540"/>
        <w:jc w:val="both"/>
      </w:pPr>
      <w:r>
        <w:t>2) копия протокола заседания высшего органа управления районного (юртового) казачьего общества, содержащего решение об утверждении устава этого казачьего общества;</w:t>
      </w:r>
    </w:p>
    <w:p>
      <w:pPr>
        <w:pStyle w:val="P2"/>
        <w:spacing w:before="240" w:beforeAutospacing="0" w:afterAutospacing="0"/>
        <w:ind w:firstLine="540"/>
        <w:jc w:val="both"/>
      </w:pPr>
      <w:r>
        <w:t>3) устав районного (юртового) казачьего общества в новой редакции на бумажном носителе в двух экземплярах и в электронном виде на электронном носителе;</w:t>
      </w:r>
    </w:p>
    <w:p>
      <w:pPr>
        <w:pStyle w:val="P2"/>
        <w:spacing w:before="240" w:beforeAutospacing="0" w:afterAutospacing="0"/>
        <w:ind w:firstLine="540"/>
        <w:jc w:val="both"/>
      </w:pPr>
      <w:r>
        <w:t>4) копия письма о согласовании устава районного (юртового) казачьего общества атаманом окружного (отдельского) казачьего общества (если окружное (отдельское) казачье общество осуществляет деятельность на территории Рязанской области), заверенная подписью атамана районного (юртового) казачьего общества.</w:t>
      </w:r>
    </w:p>
    <w:p>
      <w:pPr>
        <w:pStyle w:val="P2"/>
        <w:spacing w:before="240" w:beforeAutospacing="0" w:afterAutospacing="0"/>
        <w:ind w:firstLine="540"/>
        <w:jc w:val="both"/>
      </w:pPr>
      <w:bookmarkStart w:id="11" w:name="P101"/>
      <w:bookmarkEnd w:id="11"/>
      <w:r>
        <w:t>5. Для согласования устава создаваемого районного (юртового) казачьего общества уполномоченное лицо в течение 14 календарных дней со дня принятия учредительным собранием (кругом, сбором) решения об учреждении районного (юртового) казачьего общества направляет главе муниципального образования представление о согласовании устава казачьего общества. К представлению прилагаются:</w:t>
      </w:r>
    </w:p>
    <w:p>
      <w:pPr>
        <w:pStyle w:val="P2"/>
        <w:spacing w:before="240" w:beforeAutospacing="0" w:afterAutospacing="0"/>
        <w:ind w:firstLine="540"/>
        <w:jc w:val="both"/>
      </w:pPr>
      <w:r>
        <w:t xml:space="preserve">1) копии документов, подтверждающих соблюдение требований к порядку созыва и проведения заседания учредительного собрания (круга, сбора) районного (юртового) казачьего общества, установленных </w:t>
      </w:r>
      <w:r>
        <w:fldChar w:fldCharType="begin"/>
      </w:r>
      <w:r>
        <w:instrText>HYPERLINK "https://login.consultant.ru/link/?req=doc&amp;base=LAW&amp;n=471848&amp;dst=100264"</w:instrText>
      </w:r>
      <w:r>
        <w:fldChar w:fldCharType="separate"/>
      </w:r>
      <w:r>
        <w:rPr>
          <w:color w:val="0000FF"/>
        </w:rPr>
        <w:t>главами 4</w:t>
      </w:r>
      <w:r>
        <w:rPr>
          <w:color w:val="0000FF"/>
        </w:rPr>
        <w:fldChar w:fldCharType="end"/>
      </w:r>
      <w:r>
        <w:t xml:space="preserve"> и </w:t>
      </w:r>
      <w:r>
        <w:fldChar w:fldCharType="begin"/>
      </w:r>
      <w:r>
        <w:instrText>HYPERLINK "https://login.consultant.ru/link/?req=doc&amp;base=LAW&amp;n=471848&amp;dst=411"</w:instrText>
      </w:r>
      <w:r>
        <w:fldChar w:fldCharType="separate"/>
      </w:r>
      <w:r>
        <w:rPr>
          <w:color w:val="0000FF"/>
        </w:rPr>
        <w:t>9.1</w:t>
      </w:r>
      <w:r>
        <w:rPr>
          <w:color w:val="0000FF"/>
        </w:rPr>
        <w:fldChar w:fldCharType="end"/>
      </w:r>
      <w:r>
        <w:t xml:space="preserve"> Гражданского кодекса Российской Федерации и иными федеральными законами в сфере деятельности некоммерческих организаций;</w:t>
      </w:r>
    </w:p>
    <w:p>
      <w:pPr>
        <w:pStyle w:val="P2"/>
        <w:spacing w:before="240" w:beforeAutospacing="0" w:afterAutospacing="0"/>
        <w:ind w:firstLine="540"/>
        <w:jc w:val="both"/>
      </w:pPr>
      <w:r>
        <w:t>2) копия протокола учредительного собрания (круга, сбора), содержащего решение об утверждении устава районного (юртового) казачьего общества, а также о выборах органов этого казачьего общества (с указанием их состава);</w:t>
      </w:r>
    </w:p>
    <w:p>
      <w:pPr>
        <w:pStyle w:val="P2"/>
        <w:spacing w:before="240" w:beforeAutospacing="0" w:afterAutospacing="0"/>
        <w:ind w:firstLine="540"/>
        <w:jc w:val="both"/>
      </w:pPr>
      <w:r>
        <w:t>3) устав районного (юртового) казачьего общества на бумажном носителе в двух экземплярах и в электронном виде на электронном носителе;</w:t>
      </w:r>
    </w:p>
    <w:p>
      <w:pPr>
        <w:pStyle w:val="P2"/>
        <w:spacing w:before="240" w:beforeAutospacing="0" w:afterAutospacing="0"/>
        <w:ind w:firstLine="540"/>
        <w:jc w:val="both"/>
      </w:pPr>
      <w:r>
        <w:t>4) копии документов, подтверждающих полномочия направившего представление уполномоченного лица;</w:t>
      </w:r>
    </w:p>
    <w:p>
      <w:pPr>
        <w:pStyle w:val="P2"/>
        <w:spacing w:before="240" w:beforeAutospacing="0" w:afterAutospacing="0"/>
        <w:ind w:firstLine="540"/>
        <w:jc w:val="both"/>
      </w:pPr>
      <w:r>
        <w:t>5) копия письма о согласовании устава районного (юртового) казачьего общества атаманом окружного (отдельского) казачьего общества (если окружное (отдельское) казачье общество осуществляет деятельность на территории Рязанской области), заверенная подписью уполномоченного лица.</w:t>
      </w:r>
    </w:p>
    <w:p>
      <w:pPr>
        <w:pStyle w:val="P2"/>
        <w:spacing w:before="240" w:beforeAutospacing="0" w:afterAutospacing="0"/>
        <w:ind w:firstLine="540"/>
        <w:jc w:val="both"/>
      </w:pPr>
      <w:r>
        <w:t xml:space="preserve">6. Указанные в </w:t>
      </w:r>
      <w:r>
        <w:fldChar w:fldCharType="begin"/>
      </w:r>
      <w:r>
        <w:instrText>HYPERLINK \l "P96"</w:instrText>
      </w:r>
      <w:r>
        <w:fldChar w:fldCharType="separate"/>
      </w:r>
      <w:r>
        <w:rPr>
          <w:color w:val="0000FF"/>
        </w:rPr>
        <w:t>пунктах 4</w:t>
      </w:r>
      <w:r>
        <w:rPr>
          <w:color w:val="0000FF"/>
        </w:rPr>
        <w:fldChar w:fldCharType="end"/>
      </w:r>
      <w:r>
        <w:t xml:space="preserve"> и </w:t>
      </w:r>
      <w:r>
        <w:fldChar w:fldCharType="begin"/>
      </w:r>
      <w:r>
        <w:instrText>HYPERLINK \l "P101"</w:instrText>
      </w:r>
      <w:r>
        <w:fldChar w:fldCharType="separate"/>
      </w:r>
      <w:r>
        <w:rPr>
          <w:color w:val="0000FF"/>
        </w:rPr>
        <w:t>5</w:t>
      </w:r>
      <w:r>
        <w:rPr>
          <w:color w:val="0000FF"/>
        </w:rPr>
        <w:fldChar w:fldCharType="end"/>
      </w:r>
      <w:r>
        <w:t xml:space="preserve"> настоящего порядка копии документов должны быть заверены подписью атамана районного (юртового) казачьего общества либо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районного (юртового) казачьего общества либо уполномоченного лица на обороте последнего листа в месте, предназначенном для прошивки.</w:t>
      </w:r>
    </w:p>
    <w:p>
      <w:pPr>
        <w:pStyle w:val="P2"/>
        <w:spacing w:before="240" w:beforeAutospacing="0" w:afterAutospacing="0"/>
        <w:ind w:firstLine="540"/>
        <w:jc w:val="both"/>
      </w:pPr>
      <w:bookmarkStart w:id="12" w:name="P108"/>
      <w:bookmarkEnd w:id="12"/>
      <w:r>
        <w:t xml:space="preserve">7. Устав районного (юртового) казачьего общества должен содержать сведения, установленные </w:t>
      </w:r>
      <w:r>
        <w:fldChar w:fldCharType="begin"/>
      </w:r>
      <w:r>
        <w:instrText>HYPERLINK "https://login.consultant.ru/link/?req=doc&amp;base=LAW&amp;n=471848&amp;dst=10880"</w:instrText>
      </w:r>
      <w:r>
        <w:fldChar w:fldCharType="separate"/>
      </w:r>
      <w:r>
        <w:rPr>
          <w:color w:val="0000FF"/>
        </w:rPr>
        <w:t>пунктом 4 статьи 52</w:t>
      </w:r>
      <w:r>
        <w:rPr>
          <w:color w:val="0000FF"/>
        </w:rPr>
        <w:fldChar w:fldCharType="end"/>
      </w:r>
      <w:r>
        <w:t xml:space="preserve"> Гражданского кодекса Российской Федерации, и не должен противоречить </w:t>
      </w:r>
      <w:r>
        <w:fldChar w:fldCharType="begin"/>
      </w:r>
      <w:r>
        <w:instrText>HYPERLINK "https://login.consultant.ru/link/?req=doc&amp;base=LAW&amp;n=2875"</w:instrText>
      </w:r>
      <w:r>
        <w:fldChar w:fldCharType="separate"/>
      </w:r>
      <w:r>
        <w:rPr>
          <w:color w:val="0000FF"/>
        </w:rPr>
        <w:t>Конституции</w:t>
      </w:r>
      <w:r>
        <w:rPr>
          <w:color w:val="0000FF"/>
        </w:rPr>
        <w:fldChar w:fldCharType="end"/>
      </w:r>
      <w:r>
        <w:t xml:space="preserve">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Рязанской области.</w:t>
      </w:r>
    </w:p>
    <w:p>
      <w:pPr>
        <w:pStyle w:val="P2"/>
        <w:spacing w:before="240" w:beforeAutospacing="0" w:afterAutospacing="0"/>
        <w:ind w:firstLine="540"/>
        <w:jc w:val="both"/>
      </w:pPr>
      <w:r>
        <w:t>Титульный лист устава районного (юртового) казачьего общества, направляемого для согласования главе муниципального образования, рекомендуется оформлять в соответствии с пунктом 38 Типового положения.</w:t>
      </w:r>
    </w:p>
    <w:p>
      <w:pPr>
        <w:pStyle w:val="P2"/>
        <w:spacing w:before="240" w:beforeAutospacing="0" w:afterAutospacing="0"/>
        <w:ind w:firstLine="540"/>
        <w:jc w:val="both"/>
      </w:pPr>
      <w:bookmarkStart w:id="13" w:name="P110"/>
      <w:bookmarkEnd w:id="13"/>
      <w:r>
        <w:t>8. Основаниями для отказа в согласовании устава действующего районного (юртового) казачьего общества являются:</w:t>
      </w:r>
    </w:p>
    <w:p>
      <w:pPr>
        <w:pStyle w:val="P2"/>
        <w:spacing w:before="240" w:beforeAutospacing="0" w:afterAutospacing="0"/>
        <w:ind w:firstLine="540"/>
        <w:jc w:val="both"/>
      </w:pPr>
      <w:r>
        <w:t xml:space="preserve">1) несоблюдение требований к порядку созыва и проведения заседания высшего органа управления районного (юртового) казачьего общества, установленных </w:t>
      </w:r>
      <w:r>
        <w:fldChar w:fldCharType="begin"/>
      </w:r>
      <w:r>
        <w:instrText>HYPERLINK "https://login.consultant.ru/link/?req=doc&amp;base=LAW&amp;n=471848&amp;dst=100264"</w:instrText>
      </w:r>
      <w:r>
        <w:fldChar w:fldCharType="separate"/>
      </w:r>
      <w:r>
        <w:rPr>
          <w:color w:val="0000FF"/>
        </w:rPr>
        <w:t>главами 4</w:t>
      </w:r>
      <w:r>
        <w:rPr>
          <w:color w:val="0000FF"/>
        </w:rPr>
        <w:fldChar w:fldCharType="end"/>
      </w:r>
      <w:r>
        <w:t xml:space="preserve"> и </w:t>
      </w:r>
      <w:r>
        <w:fldChar w:fldCharType="begin"/>
      </w:r>
      <w:r>
        <w:instrText>HYPERLINK "https://login.consultant.ru/link/?req=doc&amp;base=LAW&amp;n=471848&amp;dst=411"</w:instrText>
      </w:r>
      <w:r>
        <w:fldChar w:fldCharType="separate"/>
      </w:r>
      <w:r>
        <w:rPr>
          <w:color w:val="0000FF"/>
        </w:rPr>
        <w:t>9.1</w:t>
      </w:r>
      <w:r>
        <w:rPr>
          <w:color w:val="0000FF"/>
        </w:rPr>
        <w:fldChar w:fldCharType="end"/>
      </w:r>
      <w:r>
        <w:t xml:space="preserve"> Гражданского кодекса Российской Федерации и иными федеральными законами в сфере деятельности некоммерческих организаций, а также уставом районного (юртового) казачьего общества;</w:t>
      </w:r>
    </w:p>
    <w:p>
      <w:pPr>
        <w:pStyle w:val="P2"/>
        <w:spacing w:before="240" w:beforeAutospacing="0" w:afterAutospacing="0"/>
        <w:ind w:firstLine="540"/>
        <w:jc w:val="both"/>
      </w:pPr>
      <w:r>
        <w:t xml:space="preserve">2) непредставление или представление неполного комплекта документов, предусмотренных </w:t>
      </w:r>
      <w:r>
        <w:fldChar w:fldCharType="begin"/>
      </w:r>
      <w:r>
        <w:instrText>HYPERLINK \l "P96"</w:instrText>
      </w:r>
      <w:r>
        <w:fldChar w:fldCharType="separate"/>
      </w:r>
      <w:r>
        <w:rPr>
          <w:color w:val="0000FF"/>
        </w:rPr>
        <w:t>пунктом 4</w:t>
      </w:r>
      <w:r>
        <w:rPr>
          <w:color w:val="0000FF"/>
        </w:rPr>
        <w:fldChar w:fldCharType="end"/>
      </w:r>
      <w:r>
        <w:t xml:space="preserve"> настоящего Положения, несоблюдение требований к их оформлению, порядку и сроку представления;</w:t>
      </w:r>
    </w:p>
    <w:p>
      <w:pPr>
        <w:pStyle w:val="P2"/>
        <w:spacing w:before="240" w:beforeAutospacing="0" w:afterAutospacing="0"/>
        <w:ind w:firstLine="540"/>
        <w:jc w:val="both"/>
      </w:pPr>
      <w:r>
        <w:t>3) наличие в представленных документах недостоверных или неполных сведений.</w:t>
      </w:r>
    </w:p>
    <w:p>
      <w:pPr>
        <w:pStyle w:val="P2"/>
        <w:spacing w:before="240" w:beforeAutospacing="0" w:afterAutospacing="0"/>
        <w:ind w:firstLine="540"/>
        <w:jc w:val="both"/>
      </w:pPr>
      <w:bookmarkStart w:id="14" w:name="P114"/>
      <w:bookmarkEnd w:id="14"/>
      <w:r>
        <w:t>9. Основаниями для отказа в согласовании устава создаваемого районного (юртового) казачьего общества являются:</w:t>
      </w:r>
    </w:p>
    <w:p>
      <w:pPr>
        <w:pStyle w:val="P2"/>
        <w:spacing w:before="240" w:beforeAutospacing="0" w:afterAutospacing="0"/>
        <w:ind w:firstLine="540"/>
        <w:jc w:val="both"/>
      </w:pPr>
      <w:r>
        <w:t xml:space="preserve">1) несоблюдение требований к порядку созыва и проведения заседания учредительного собрания (круга, сбора) районного (юртового) казачьего общества, установленных </w:t>
      </w:r>
      <w:r>
        <w:fldChar w:fldCharType="begin"/>
      </w:r>
      <w:r>
        <w:instrText>HYPERLINK "https://login.consultant.ru/link/?req=doc&amp;base=LAW&amp;n=471848&amp;dst=100264"</w:instrText>
      </w:r>
      <w:r>
        <w:fldChar w:fldCharType="separate"/>
      </w:r>
      <w:r>
        <w:rPr>
          <w:color w:val="0000FF"/>
        </w:rPr>
        <w:t>главами 4</w:t>
      </w:r>
      <w:r>
        <w:rPr>
          <w:color w:val="0000FF"/>
        </w:rPr>
        <w:fldChar w:fldCharType="end"/>
      </w:r>
      <w:r>
        <w:t xml:space="preserve"> и </w:t>
      </w:r>
      <w:r>
        <w:fldChar w:fldCharType="begin"/>
      </w:r>
      <w:r>
        <w:instrText>HYPERLINK "https://login.consultant.ru/link/?req=doc&amp;base=LAW&amp;n=471848&amp;dst=411"</w:instrText>
      </w:r>
      <w:r>
        <w:fldChar w:fldCharType="separate"/>
      </w:r>
      <w:r>
        <w:rPr>
          <w:color w:val="0000FF"/>
        </w:rPr>
        <w:t>9.1</w:t>
      </w:r>
      <w:r>
        <w:rPr>
          <w:color w:val="0000FF"/>
        </w:rPr>
        <w:fldChar w:fldCharType="end"/>
      </w:r>
      <w:r>
        <w:t xml:space="preserve"> Гражданского кодекса Российской Федерации и иными федеральными законами в сфере деятельности некоммерческих организаций;</w:t>
      </w:r>
    </w:p>
    <w:p>
      <w:pPr>
        <w:pStyle w:val="P2"/>
        <w:spacing w:before="240" w:beforeAutospacing="0" w:afterAutospacing="0"/>
        <w:ind w:firstLine="540"/>
        <w:jc w:val="both"/>
      </w:pPr>
      <w:r>
        <w:t xml:space="preserve">2) непредставление или представление неполного комплекта документов, предусмотренных </w:t>
      </w:r>
      <w:r>
        <w:fldChar w:fldCharType="begin"/>
      </w:r>
      <w:r>
        <w:instrText>HYPERLINK \l "P101"</w:instrText>
      </w:r>
      <w:r>
        <w:fldChar w:fldCharType="separate"/>
      </w:r>
      <w:r>
        <w:rPr>
          <w:color w:val="0000FF"/>
        </w:rPr>
        <w:t>пунктом 5</w:t>
      </w:r>
      <w:r>
        <w:rPr>
          <w:color w:val="0000FF"/>
        </w:rPr>
        <w:fldChar w:fldCharType="end"/>
      </w:r>
      <w:r>
        <w:t xml:space="preserve"> настоящего Положения, несоблюдение требований к их оформлению, порядку и сроку представления;</w:t>
      </w:r>
    </w:p>
    <w:p>
      <w:pPr>
        <w:pStyle w:val="P2"/>
        <w:spacing w:before="240" w:beforeAutospacing="0" w:afterAutospacing="0"/>
        <w:ind w:firstLine="540"/>
        <w:jc w:val="both"/>
      </w:pPr>
      <w:r>
        <w:t>3) наличие в представленных документах недостоверных или неполных сведений.</w:t>
      </w:r>
    </w:p>
    <w:p>
      <w:pPr>
        <w:pStyle w:val="P2"/>
        <w:spacing w:before="240" w:beforeAutospacing="0" w:afterAutospacing="0"/>
        <w:ind w:firstLine="540"/>
        <w:jc w:val="both"/>
      </w:pPr>
      <w:r>
        <w:t>10. Решение о согласовании устава районного (юртового) казачьего общества принимается после рассмотрения представленных для согласования устава этого казачьего общества документов (далее - правовая экспертиза).</w:t>
      </w:r>
    </w:p>
    <w:p>
      <w:pPr>
        <w:pStyle w:val="P2"/>
        <w:spacing w:before="240" w:beforeAutospacing="0" w:afterAutospacing="0"/>
        <w:ind w:firstLine="540"/>
        <w:jc w:val="both"/>
      </w:pPr>
      <w:r>
        <w:t xml:space="preserve">Правовая экспертиза проводится правовым управлением Рязанской городской Думы в срок до 10 календарных дней со дня поступления документов, указанных в </w:t>
      </w:r>
      <w:r>
        <w:fldChar w:fldCharType="begin"/>
      </w:r>
      <w:r>
        <w:instrText>HYPERLINK \l "P96"</w:instrText>
      </w:r>
      <w:r>
        <w:fldChar w:fldCharType="separate"/>
      </w:r>
      <w:r>
        <w:rPr>
          <w:color w:val="0000FF"/>
        </w:rPr>
        <w:t>пунктах 4</w:t>
      </w:r>
      <w:r>
        <w:rPr>
          <w:color w:val="0000FF"/>
        </w:rPr>
        <w:fldChar w:fldCharType="end"/>
      </w:r>
      <w:r>
        <w:t xml:space="preserve"> и </w:t>
      </w:r>
      <w:r>
        <w:fldChar w:fldCharType="begin"/>
      </w:r>
      <w:r>
        <w:instrText>HYPERLINK \l "P101"</w:instrText>
      </w:r>
      <w:r>
        <w:fldChar w:fldCharType="separate"/>
      </w:r>
      <w:r>
        <w:rPr>
          <w:color w:val="0000FF"/>
        </w:rPr>
        <w:t>5</w:t>
      </w:r>
      <w:r>
        <w:rPr>
          <w:color w:val="0000FF"/>
        </w:rPr>
        <w:fldChar w:fldCharType="end"/>
      </w:r>
      <w:r>
        <w:t xml:space="preserve"> настоящего Положения, в адрес главы муниципального образования, если иной срок не определен поручением главы муниципального образования.</w:t>
      </w:r>
    </w:p>
    <w:p>
      <w:pPr>
        <w:pStyle w:val="P2"/>
        <w:spacing w:before="240" w:beforeAutospacing="0" w:afterAutospacing="0"/>
        <w:ind w:firstLine="540"/>
        <w:jc w:val="both"/>
      </w:pPr>
      <w:r>
        <w:t xml:space="preserve">11. Глава муниципального образования в течение 14 календарных дней со дня поступления документов, указанных в </w:t>
      </w:r>
      <w:r>
        <w:fldChar w:fldCharType="begin"/>
      </w:r>
      <w:r>
        <w:instrText>HYPERLINK \l "P96"</w:instrText>
      </w:r>
      <w:r>
        <w:fldChar w:fldCharType="separate"/>
      </w:r>
      <w:r>
        <w:rPr>
          <w:color w:val="0000FF"/>
        </w:rPr>
        <w:t>пунктах 4</w:t>
      </w:r>
      <w:r>
        <w:rPr>
          <w:color w:val="0000FF"/>
        </w:rPr>
        <w:fldChar w:fldCharType="end"/>
      </w:r>
      <w:r>
        <w:t xml:space="preserve"> и </w:t>
      </w:r>
      <w:r>
        <w:fldChar w:fldCharType="begin"/>
      </w:r>
      <w:r>
        <w:instrText>HYPERLINK \l "P101"</w:instrText>
      </w:r>
      <w:r>
        <w:fldChar w:fldCharType="separate"/>
      </w:r>
      <w:r>
        <w:rPr>
          <w:color w:val="0000FF"/>
        </w:rPr>
        <w:t>5</w:t>
      </w:r>
      <w:r>
        <w:rPr>
          <w:color w:val="0000FF"/>
        </w:rPr>
        <w:fldChar w:fldCharType="end"/>
      </w:r>
      <w:r>
        <w:t xml:space="preserve"> настоящего Положения, при отсутствии оснований, установленных </w:t>
      </w:r>
      <w:r>
        <w:fldChar w:fldCharType="begin"/>
      </w:r>
      <w:r>
        <w:instrText>HYPERLINK \l "P110"</w:instrText>
      </w:r>
      <w:r>
        <w:fldChar w:fldCharType="separate"/>
      </w:r>
      <w:r>
        <w:rPr>
          <w:color w:val="0000FF"/>
        </w:rPr>
        <w:t>пунктами 8</w:t>
      </w:r>
      <w:r>
        <w:rPr>
          <w:color w:val="0000FF"/>
        </w:rPr>
        <w:fldChar w:fldCharType="end"/>
      </w:r>
      <w:r>
        <w:t xml:space="preserve"> и </w:t>
      </w:r>
      <w:r>
        <w:fldChar w:fldCharType="begin"/>
      </w:r>
      <w:r>
        <w:instrText>HYPERLINK \l "P114"</w:instrText>
      </w:r>
      <w:r>
        <w:fldChar w:fldCharType="separate"/>
      </w:r>
      <w:r>
        <w:rPr>
          <w:color w:val="0000FF"/>
        </w:rPr>
        <w:t>9</w:t>
      </w:r>
      <w:r>
        <w:rPr>
          <w:color w:val="0000FF"/>
        </w:rPr>
        <w:fldChar w:fldCharType="end"/>
      </w:r>
      <w:r>
        <w:t xml:space="preserve"> настоящего Положения, принимает решение о согласовании устава районного (юртового) казачьего общества. Указанное решение оформляется служебным письмом, подписанным главой муниципального образования. При выявлении несоответствия положений устава районного (юртового) казачьего общества </w:t>
      </w:r>
      <w:r>
        <w:fldChar w:fldCharType="begin"/>
      </w:r>
      <w:r>
        <w:instrText>HYPERLINK \l "P108"</w:instrText>
      </w:r>
      <w:r>
        <w:fldChar w:fldCharType="separate"/>
      </w:r>
      <w:r>
        <w:rPr>
          <w:color w:val="0000FF"/>
        </w:rPr>
        <w:t>пункту 7</w:t>
      </w:r>
      <w:r>
        <w:rPr>
          <w:color w:val="0000FF"/>
        </w:rPr>
        <w:fldChar w:fldCharType="end"/>
      </w:r>
      <w:r>
        <w:t xml:space="preserve"> настоящего Положения выявленные несоответствия указываются в служебном письме.</w:t>
      </w:r>
    </w:p>
    <w:p>
      <w:pPr>
        <w:pStyle w:val="P2"/>
        <w:spacing w:before="240" w:beforeAutospacing="0" w:afterAutospacing="0"/>
        <w:ind w:firstLine="540"/>
        <w:jc w:val="both"/>
      </w:pPr>
      <w:r>
        <w:t>Глава муниципального образования в пятидневный срок со дня подписания служебного письма направляет атаману районного (юртового) казачьего общества либо уполномоченному лицу информацию о принятии решения о согласовании устава районного (юртового) казачьего общества, в письменной форме, и служебное письмо о согласовании устава.</w:t>
      </w:r>
    </w:p>
    <w:p>
      <w:pPr>
        <w:pStyle w:val="P2"/>
        <w:spacing w:before="240" w:beforeAutospacing="0" w:afterAutospacing="0"/>
        <w:ind w:firstLine="540"/>
        <w:jc w:val="both"/>
      </w:pPr>
      <w:bookmarkStart w:id="15" w:name="P122"/>
      <w:bookmarkEnd w:id="15"/>
      <w:r>
        <w:t xml:space="preserve">12. Глава муниципального образования в течение 14 календарных дней со дня поступления документов, указанных в </w:t>
      </w:r>
      <w:r>
        <w:fldChar w:fldCharType="begin"/>
      </w:r>
      <w:r>
        <w:instrText>HYPERLINK \l "P96"</w:instrText>
      </w:r>
      <w:r>
        <w:fldChar w:fldCharType="separate"/>
      </w:r>
      <w:r>
        <w:rPr>
          <w:color w:val="0000FF"/>
        </w:rPr>
        <w:t>пунктах 4</w:t>
      </w:r>
      <w:r>
        <w:rPr>
          <w:color w:val="0000FF"/>
        </w:rPr>
        <w:fldChar w:fldCharType="end"/>
      </w:r>
      <w:r>
        <w:t xml:space="preserve"> и </w:t>
      </w:r>
      <w:r>
        <w:fldChar w:fldCharType="begin"/>
      </w:r>
      <w:r>
        <w:instrText>HYPERLINK \l "P101"</w:instrText>
      </w:r>
      <w:r>
        <w:fldChar w:fldCharType="separate"/>
      </w:r>
      <w:r>
        <w:rPr>
          <w:color w:val="0000FF"/>
        </w:rPr>
        <w:t>5</w:t>
      </w:r>
      <w:r>
        <w:rPr>
          <w:color w:val="0000FF"/>
        </w:rPr>
        <w:fldChar w:fldCharType="end"/>
      </w:r>
      <w:r>
        <w:t xml:space="preserve"> настоящего Положения, при наличии оснований, установленных </w:t>
      </w:r>
      <w:r>
        <w:fldChar w:fldCharType="begin"/>
      </w:r>
      <w:r>
        <w:instrText>HYPERLINK \l "P110"</w:instrText>
      </w:r>
      <w:r>
        <w:fldChar w:fldCharType="separate"/>
      </w:r>
      <w:r>
        <w:rPr>
          <w:color w:val="0000FF"/>
        </w:rPr>
        <w:t>пунктами 8</w:t>
      </w:r>
      <w:r>
        <w:rPr>
          <w:color w:val="0000FF"/>
        </w:rPr>
        <w:fldChar w:fldCharType="end"/>
      </w:r>
      <w:r>
        <w:t xml:space="preserve"> и </w:t>
      </w:r>
      <w:r>
        <w:fldChar w:fldCharType="begin"/>
      </w:r>
      <w:r>
        <w:instrText>HYPERLINK \l "P114"</w:instrText>
      </w:r>
      <w:r>
        <w:fldChar w:fldCharType="separate"/>
      </w:r>
      <w:r>
        <w:rPr>
          <w:color w:val="0000FF"/>
        </w:rPr>
        <w:t>9</w:t>
      </w:r>
      <w:r>
        <w:rPr>
          <w:color w:val="0000FF"/>
        </w:rPr>
        <w:fldChar w:fldCharType="end"/>
      </w:r>
      <w:r>
        <w:t xml:space="preserve"> настоящего Положения, принимает мотивированное решение об отказе в согласовании устава районного (юртового) казачьего общества. Указанное решение оформляется уведомлением об отказе в согласовании устава, подписанным главой муниципального образования.</w:t>
      </w:r>
    </w:p>
    <w:p>
      <w:pPr>
        <w:pStyle w:val="P2"/>
        <w:spacing w:before="240" w:beforeAutospacing="0" w:afterAutospacing="0"/>
        <w:ind w:firstLine="540"/>
        <w:jc w:val="both"/>
      </w:pPr>
      <w:r>
        <w:t>Глава муниципального образования в пятидневный срок со дня подписания уведомления об отказе в согласовании устава направляет атаману районного (юртового) казачьего общества либо уполномоченному лицу информацию о принятии решения об отказе в согласовании устава районного (юртового) казачьего общества, в письменной форме, и уведомление об отказе в согласовании устава, с указанием оснований, послуживших причиной для принятия указанного решения.</w:t>
      </w:r>
    </w:p>
    <w:p>
      <w:pPr>
        <w:pStyle w:val="P2"/>
        <w:spacing w:before="240" w:beforeAutospacing="0" w:afterAutospacing="0"/>
        <w:ind w:firstLine="540"/>
        <w:jc w:val="both"/>
      </w:pPr>
      <w:r>
        <w:t xml:space="preserve">13. Отказ в согласовании устава районного (юртового) казачьего общества не является препятствием для повторного направления главе муниципального образования представления о согласовании устава районного (юртового) казачьего общества и документов, предусмотренных </w:t>
      </w:r>
      <w:r>
        <w:fldChar w:fldCharType="begin"/>
      </w:r>
      <w:r>
        <w:instrText>HYPERLINK \l "P96"</w:instrText>
      </w:r>
      <w:r>
        <w:fldChar w:fldCharType="separate"/>
      </w:r>
      <w:r>
        <w:rPr>
          <w:color w:val="0000FF"/>
        </w:rPr>
        <w:t>пунктами 4</w:t>
      </w:r>
      <w:r>
        <w:rPr>
          <w:color w:val="0000FF"/>
        </w:rPr>
        <w:fldChar w:fldCharType="end"/>
      </w:r>
      <w:r>
        <w:t xml:space="preserve"> и </w:t>
      </w:r>
      <w:r>
        <w:fldChar w:fldCharType="begin"/>
      </w:r>
      <w:r>
        <w:instrText>HYPERLINK \l "P101"</w:instrText>
      </w:r>
      <w:r>
        <w:fldChar w:fldCharType="separate"/>
      </w:r>
      <w:r>
        <w:rPr>
          <w:color w:val="0000FF"/>
        </w:rPr>
        <w:t>5</w:t>
      </w:r>
      <w:r>
        <w:rPr>
          <w:color w:val="0000FF"/>
        </w:rPr>
        <w:fldChar w:fldCharType="end"/>
      </w:r>
      <w:r>
        <w:t xml:space="preserve"> настоящего Положения, при условии устранения оснований, послуживших причиной для принятия указанного решения.</w:t>
      </w:r>
    </w:p>
    <w:p>
      <w:pPr>
        <w:pStyle w:val="P2"/>
        <w:spacing w:before="240" w:beforeAutospacing="0" w:afterAutospacing="0"/>
        <w:ind w:firstLine="540"/>
        <w:jc w:val="both"/>
      </w:pPr>
      <w:r>
        <w:t xml:space="preserve">14. Повторное представление о согласовании устава районного (юртового) казачьего общества и документов, предусмотренных </w:t>
      </w:r>
      <w:r>
        <w:fldChar w:fldCharType="begin"/>
      </w:r>
      <w:r>
        <w:instrText>HYPERLINK \l "P96"</w:instrText>
      </w:r>
      <w:r>
        <w:fldChar w:fldCharType="separate"/>
      </w:r>
      <w:r>
        <w:rPr>
          <w:color w:val="0000FF"/>
        </w:rPr>
        <w:t>пунктами 4</w:t>
      </w:r>
      <w:r>
        <w:rPr>
          <w:color w:val="0000FF"/>
        </w:rPr>
        <w:fldChar w:fldCharType="end"/>
      </w:r>
      <w:r>
        <w:t xml:space="preserve"> и </w:t>
      </w:r>
      <w:r>
        <w:fldChar w:fldCharType="begin"/>
      </w:r>
      <w:r>
        <w:instrText>HYPERLINK \l "P101"</w:instrText>
      </w:r>
      <w:r>
        <w:fldChar w:fldCharType="separate"/>
      </w:r>
      <w:r>
        <w:rPr>
          <w:color w:val="0000FF"/>
        </w:rPr>
        <w:t>5</w:t>
      </w:r>
      <w:r>
        <w:rPr>
          <w:color w:val="0000FF"/>
        </w:rPr>
        <w:fldChar w:fldCharType="end"/>
      </w:r>
      <w:r>
        <w:t xml:space="preserve"> настоящего Положения, и принятие по этому представлению решения осуществляются в порядке, предусмотренном </w:t>
      </w:r>
      <w:r>
        <w:fldChar w:fldCharType="begin"/>
      </w:r>
      <w:r>
        <w:instrText>HYPERLINK \l "P92"</w:instrText>
      </w:r>
      <w:r>
        <w:fldChar w:fldCharType="separate"/>
      </w:r>
      <w:r>
        <w:rPr>
          <w:color w:val="0000FF"/>
        </w:rPr>
        <w:t>пунктами 3</w:t>
      </w:r>
      <w:r>
        <w:rPr>
          <w:color w:val="0000FF"/>
        </w:rPr>
        <w:fldChar w:fldCharType="end"/>
      </w:r>
      <w:r>
        <w:t xml:space="preserve"> - </w:t>
      </w:r>
      <w:r>
        <w:fldChar w:fldCharType="begin"/>
      </w:r>
      <w:r>
        <w:instrText>HYPERLINK \l "P122"</w:instrText>
      </w:r>
      <w:r>
        <w:fldChar w:fldCharType="separate"/>
      </w:r>
      <w:r>
        <w:rPr>
          <w:color w:val="0000FF"/>
        </w:rPr>
        <w:t>12</w:t>
      </w:r>
      <w:r>
        <w:rPr>
          <w:color w:val="0000FF"/>
        </w:rPr>
        <w:fldChar w:fldCharType="end"/>
      </w:r>
      <w:r>
        <w:t xml:space="preserve"> настоящего Положения.</w:t>
      </w:r>
    </w:p>
    <w:p>
      <w:pPr>
        <w:pStyle w:val="P2"/>
        <w:spacing w:before="240" w:beforeAutospacing="0" w:afterAutospacing="0"/>
        <w:ind w:firstLine="540"/>
        <w:jc w:val="both"/>
      </w:pPr>
      <w:r>
        <w:t xml:space="preserve">Предельное количество повторных направлений представления о согласовании устава районного (юртового) казачьего общества и документов, предусмотренных </w:t>
      </w:r>
      <w:r>
        <w:fldChar w:fldCharType="begin"/>
      </w:r>
      <w:r>
        <w:instrText>HYPERLINK \l "P96"</w:instrText>
      </w:r>
      <w:r>
        <w:fldChar w:fldCharType="separate"/>
      </w:r>
      <w:r>
        <w:rPr>
          <w:color w:val="0000FF"/>
        </w:rPr>
        <w:t>пунктами 4</w:t>
      </w:r>
      <w:r>
        <w:rPr>
          <w:color w:val="0000FF"/>
        </w:rPr>
        <w:fldChar w:fldCharType="end"/>
      </w:r>
      <w:r>
        <w:t xml:space="preserve"> и </w:t>
      </w:r>
      <w:r>
        <w:fldChar w:fldCharType="begin"/>
      </w:r>
      <w:r>
        <w:instrText>HYPERLINK \l "P101"</w:instrText>
      </w:r>
      <w:r>
        <w:fldChar w:fldCharType="separate"/>
      </w:r>
      <w:r>
        <w:rPr>
          <w:color w:val="0000FF"/>
        </w:rPr>
        <w:t>5</w:t>
      </w:r>
      <w:r>
        <w:rPr>
          <w:color w:val="0000FF"/>
        </w:rPr>
        <w:fldChar w:fldCharType="end"/>
      </w:r>
      <w:r>
        <w:t xml:space="preserve"> настоящего Положения, не ограничено.</w:t>
      </w:r>
    </w:p>
    <w:p>
      <w:pPr>
        <w:pStyle w:val="P2"/>
        <w:jc w:val="both"/>
      </w:pPr>
    </w:p>
    <w:p>
      <w:pPr>
        <w:pStyle w:val="P2"/>
        <w:jc w:val="both"/>
      </w:pPr>
    </w:p>
    <w:p>
      <w:pPr>
        <w:pStyle w:val="P2"/>
        <w:pBdr>
          <w:top w:val="none" w:sz="0" w:space="0" w:shadow="0" w:frame="0" w:color="auto"/>
          <w:left w:val="none" w:sz="0" w:space="0" w:shadow="0" w:frame="0" w:color="auto"/>
          <w:bottom w:val="single" w:sz="6" w:space="0" w:shadow="0" w:frame="0" w:color="auto"/>
          <w:right w:val="none" w:sz="0" w:space="0" w:shadow="0" w:frame="0" w:color="auto"/>
        </w:pBdr>
        <w:spacing w:before="100" w:after="100" w:beforeAutospacing="0" w:afterAutospacing="0"/>
        <w:jc w:val="both"/>
        <w:rPr>
          <w:sz w:val="2"/>
        </w:rPr>
      </w:pPr>
    </w:p>
    <w:p>
      <w:pPr>
        <w:keepNext w:val="1"/>
        <w:ind w:firstLine="709"/>
        <w:jc w:val="both"/>
      </w:pPr>
    </w:p>
    <w:sectPr>
      <w:headerReference xmlns:r="http://schemas.openxmlformats.org/officeDocument/2006/relationships" w:type="default" r:id="RelHdr1"/>
      <w:headerReference xmlns:r="http://schemas.openxmlformats.org/officeDocument/2006/relationships" w:type="even" r:id="RelHdr2"/>
      <w:type w:val="nextPage"/>
      <w:pgSz w:w="11906" w:h="16838" w:code="9"/>
      <w:pgMar w:left="1134" w:right="567" w:top="1134" w:bottom="1134" w:header="567" w:footer="567" w:gutter="0"/>
      <w:titlePg w:val="1"/>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Align="center" w:y="1" w:yAlign="inline"/>
      <w:rPr>
        <w:rStyle w:val="C3"/>
      </w:rPr>
    </w:pPr>
    <w:r>
      <w:rPr>
        <w:rStyle w:val="C3"/>
      </w:rP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
      <w:framePr w:wrap="around" w:vAnchor="text" w:hAnchor="margin" w:xAlign="center" w:y="1" w:yAlign="inline"/>
      <w:rPr>
        <w:rStyle w:val="C3"/>
      </w:rPr>
    </w:pPr>
    <w:r>
      <w:rPr>
        <w:rStyle w:val="C3"/>
      </w:rPr>
      <w:fldChar w:fldCharType="begin"/>
    </w:r>
    <w:r>
      <w:rPr>
        <w:rStyle w:val="C3"/>
      </w:rPr>
      <w:instrText xml:space="preserve">PAGE  </w:instrText>
    </w:r>
    <w:r>
      <w:rPr>
        <w:rStyle w:val="C3"/>
      </w:rPr>
      <w:fldChar w:fldCharType="separate"/>
    </w:r>
    <w:r>
      <w:rPr>
        <w:rStyle w:val="C3"/>
      </w:rPr>
      <w:t>#</w:t>
    </w:r>
    <w:r>
      <w:rPr>
        <w:rStyle w:val="C3"/>
      </w:rPr>
      <w:fldChar w:fldCharType="end"/>
    </w:r>
  </w:p>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qFormat/>
    <w:pPr/>
    <w:rPr>
      <w:sz w:val="24"/>
    </w:rPr>
  </w:style>
  <w:style w:type="paragraph" w:styleId="P1">
    <w:name w:val="header"/>
    <w:basedOn w:val="P0"/>
    <w:pPr>
      <w:tabs>
        <w:tab w:val="center" w:pos="4677" w:leader="none"/>
        <w:tab w:val="right" w:pos="9355" w:leader="none"/>
      </w:tabs>
    </w:pPr>
    <w:rPr/>
  </w:style>
  <w:style w:type="paragraph" w:styleId="P2">
    <w:name w:val="ConsPlusNormal"/>
    <w:pPr>
      <w:widowControl w:val="0"/>
    </w:pPr>
    <w:rPr>
      <w:sz w:val="24"/>
    </w:rPr>
  </w:style>
  <w:style w:type="paragraph" w:styleId="P3">
    <w:name w:val="ConsPlusTitle"/>
    <w:pPr>
      <w:widowControl w:val="0"/>
    </w:pPr>
    <w:rPr>
      <w:b w:val="1"/>
      <w:sz w:val="24"/>
    </w:rPr>
  </w:style>
  <w:style w:type="paragraph" w:styleId="P4">
    <w:name w:val="ConsPlusTitlePage"/>
    <w:pPr>
      <w:widowControl w:val="0"/>
    </w:pPr>
    <w:rPr>
      <w:rFonts w:ascii="Tahoma" w:hAnsi="Tahom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page number"/>
    <w:basedOn w:val="C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