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F6" w:rsidRDefault="00A934F6">
      <w:pPr>
        <w:pStyle w:val="ConsPlusTitle"/>
        <w:jc w:val="center"/>
        <w:outlineLvl w:val="0"/>
      </w:pPr>
      <w:r>
        <w:t>АДМИНИСТРАЦИЯ ГОРОДА РЯЗАНИ</w:t>
      </w:r>
    </w:p>
    <w:p w:rsidR="00A934F6" w:rsidRDefault="00A934F6">
      <w:pPr>
        <w:pStyle w:val="ConsPlusTitle"/>
        <w:jc w:val="center"/>
      </w:pPr>
    </w:p>
    <w:p w:rsidR="00A934F6" w:rsidRDefault="00A934F6">
      <w:pPr>
        <w:pStyle w:val="ConsPlusTitle"/>
        <w:jc w:val="center"/>
      </w:pPr>
      <w:r>
        <w:t>ПОСТАНОВЛЕНИЕ</w:t>
      </w:r>
    </w:p>
    <w:p w:rsidR="00A934F6" w:rsidRDefault="00A934F6">
      <w:pPr>
        <w:pStyle w:val="ConsPlusTitle"/>
        <w:jc w:val="center"/>
      </w:pPr>
      <w:r>
        <w:t>от 2 мая 2012 г. N 2389</w:t>
      </w:r>
    </w:p>
    <w:p w:rsidR="00A934F6" w:rsidRDefault="00A934F6">
      <w:pPr>
        <w:pStyle w:val="ConsPlusTitle"/>
        <w:jc w:val="center"/>
      </w:pPr>
    </w:p>
    <w:p w:rsidR="00A934F6" w:rsidRDefault="00A934F6">
      <w:pPr>
        <w:pStyle w:val="ConsPlusTitle"/>
        <w:jc w:val="center"/>
      </w:pPr>
      <w:r>
        <w:t>ОБ УТВЕРЖДЕНИИ ПОРЯДКА СОПРОВОЖДЕНИЯ ИНВЕСТИЦИОННЫХ</w:t>
      </w:r>
    </w:p>
    <w:p w:rsidR="00A934F6" w:rsidRDefault="00A934F6">
      <w:pPr>
        <w:pStyle w:val="ConsPlusTitle"/>
        <w:jc w:val="center"/>
      </w:pPr>
      <w:r>
        <w:t>ПРОЕКТОВ, РЕАЛИЗУЕМЫХ И ПЛАНИРУЕМЫХ К РЕАЛИЗАЦИИ НА</w:t>
      </w:r>
    </w:p>
    <w:p w:rsidR="00A934F6" w:rsidRDefault="00A934F6">
      <w:pPr>
        <w:pStyle w:val="ConsPlusTitle"/>
        <w:jc w:val="center"/>
      </w:pPr>
      <w:r>
        <w:t>ТЕРРИТОРИИ ГОРОДА РЯЗАНИ</w:t>
      </w:r>
    </w:p>
    <w:p w:rsidR="00A934F6" w:rsidRDefault="00A934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34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10.04.2013 </w:t>
            </w:r>
            <w:hyperlink r:id="rId6" w:history="1">
              <w:r>
                <w:rPr>
                  <w:color w:val="0000FF"/>
                </w:rPr>
                <w:t>N 1229</w:t>
              </w:r>
            </w:hyperlink>
            <w:r>
              <w:rPr>
                <w:color w:val="392C69"/>
              </w:rPr>
              <w:t xml:space="preserve">, от 08.08.2016 </w:t>
            </w:r>
            <w:hyperlink r:id="rId7" w:history="1">
              <w:r>
                <w:rPr>
                  <w:color w:val="0000FF"/>
                </w:rPr>
                <w:t>N 3568</w:t>
              </w:r>
            </w:hyperlink>
            <w:r>
              <w:rPr>
                <w:color w:val="392C69"/>
              </w:rPr>
              <w:t xml:space="preserve">, от 27.12.2016 </w:t>
            </w:r>
            <w:hyperlink r:id="rId8" w:history="1">
              <w:r>
                <w:rPr>
                  <w:color w:val="0000FF"/>
                </w:rPr>
                <w:t>N 5872</w:t>
              </w:r>
            </w:hyperlink>
            <w:r>
              <w:rPr>
                <w:color w:val="392C69"/>
              </w:rPr>
              <w:t>,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9" w:history="1">
              <w:r>
                <w:rPr>
                  <w:color w:val="0000FF"/>
                </w:rPr>
                <w:t>N 5027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 xml:space="preserve">В целях реализации инвестиционной политики на территории города Рязани, руководствуясь </w:t>
      </w:r>
      <w:hyperlink r:id="rId10" w:history="1">
        <w:r>
          <w:rPr>
            <w:color w:val="0000FF"/>
          </w:rPr>
          <w:t>статьями 39</w:t>
        </w:r>
      </w:hyperlink>
      <w:r>
        <w:t xml:space="preserve">, </w:t>
      </w:r>
      <w:hyperlink r:id="rId11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сопровождения инвестиционных проектов, реализуемых и планируемых к реализации на территории города Рязани.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3. Отделу по связям со средствами массовой информации аппарата администрации города Рязани (С.Б.Якунина) опубликовать настоящее постановление в газете "Рязанские ведомости".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С.В.Горячкину.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right"/>
      </w:pPr>
      <w:r>
        <w:t>Глава администрации</w:t>
      </w:r>
    </w:p>
    <w:p w:rsidR="00A934F6" w:rsidRDefault="00A934F6">
      <w:pPr>
        <w:pStyle w:val="ConsPlusNormal"/>
        <w:jc w:val="right"/>
      </w:pPr>
      <w:r>
        <w:t>В.Е.АРТЕМОВ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A934F6" w:rsidRDefault="00A934F6">
      <w:pPr>
        <w:pStyle w:val="ConsPlusNormal"/>
        <w:jc w:val="right"/>
        <w:outlineLvl w:val="0"/>
      </w:pPr>
      <w:r>
        <w:lastRenderedPageBreak/>
        <w:t>Утвержден</w:t>
      </w:r>
    </w:p>
    <w:p w:rsidR="00A934F6" w:rsidRDefault="00A934F6">
      <w:pPr>
        <w:pStyle w:val="ConsPlusNormal"/>
        <w:jc w:val="right"/>
      </w:pPr>
      <w:r>
        <w:t>Постановлением</w:t>
      </w:r>
    </w:p>
    <w:p w:rsidR="00A934F6" w:rsidRDefault="00A934F6">
      <w:pPr>
        <w:pStyle w:val="ConsPlusNormal"/>
        <w:jc w:val="right"/>
      </w:pPr>
      <w:r>
        <w:t>администрации города Рязани</w:t>
      </w:r>
    </w:p>
    <w:p w:rsidR="00A934F6" w:rsidRDefault="00A934F6">
      <w:pPr>
        <w:pStyle w:val="ConsPlusNormal"/>
        <w:jc w:val="right"/>
      </w:pPr>
      <w:r>
        <w:t>от 2 мая 2012 г. N 2389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</w:pPr>
      <w:bookmarkStart w:id="0" w:name="P32"/>
      <w:bookmarkEnd w:id="0"/>
      <w:r>
        <w:t>ПОРЯДОК</w:t>
      </w:r>
    </w:p>
    <w:p w:rsidR="00A934F6" w:rsidRDefault="00A934F6">
      <w:pPr>
        <w:pStyle w:val="ConsPlusTitle"/>
        <w:jc w:val="center"/>
      </w:pPr>
      <w:r>
        <w:t>СОПРОВОЖДЕНИЯ ИНВЕСТИЦИОННЫХ ПРОЕКТОВ, РЕАЛИЗУЕМЫХ И</w:t>
      </w:r>
    </w:p>
    <w:p w:rsidR="00A934F6" w:rsidRDefault="00A934F6">
      <w:pPr>
        <w:pStyle w:val="ConsPlusTitle"/>
        <w:jc w:val="center"/>
      </w:pPr>
      <w:r>
        <w:t>ПЛАНИРУЕМЫХ К РЕАЛИЗАЦИИ НА ТЕРРИТОРИИ ГОРОДА РЯЗАНИ</w:t>
      </w:r>
    </w:p>
    <w:p w:rsidR="00A934F6" w:rsidRDefault="00A934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34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10.04.2013 </w:t>
            </w:r>
            <w:hyperlink r:id="rId12" w:history="1">
              <w:r>
                <w:rPr>
                  <w:color w:val="0000FF"/>
                </w:rPr>
                <w:t>N 1229</w:t>
              </w:r>
            </w:hyperlink>
            <w:r>
              <w:rPr>
                <w:color w:val="392C69"/>
              </w:rPr>
              <w:t xml:space="preserve">, от 08.08.2016 </w:t>
            </w:r>
            <w:hyperlink r:id="rId13" w:history="1">
              <w:r>
                <w:rPr>
                  <w:color w:val="0000FF"/>
                </w:rPr>
                <w:t>N 3568</w:t>
              </w:r>
            </w:hyperlink>
            <w:r>
              <w:rPr>
                <w:color w:val="392C69"/>
              </w:rPr>
              <w:t xml:space="preserve">, от 27.12.2016 </w:t>
            </w:r>
            <w:hyperlink r:id="rId14" w:history="1">
              <w:r>
                <w:rPr>
                  <w:color w:val="0000FF"/>
                </w:rPr>
                <w:t>N 5872</w:t>
              </w:r>
            </w:hyperlink>
            <w:r>
              <w:rPr>
                <w:color w:val="392C69"/>
              </w:rPr>
              <w:t>,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5" w:history="1">
              <w:r>
                <w:rPr>
                  <w:color w:val="0000FF"/>
                </w:rPr>
                <w:t>N 5027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  <w:outlineLvl w:val="1"/>
      </w:pPr>
      <w:r>
        <w:t>I. Общие положения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>1. Порядок сопровождения инвестиционных проектов, реализуемых и планируемых к реализации на территории города Рязани (далее - Порядок), устанавливает сроки и последовательность действий администрации города Рязани по взаимодействию с инициаторами инвестиционных проектов, реализуемых и планируемых к реализации на территории города Рязани.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 В Порядке используются следующие сокращения, термины и определения: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Администрация - администрация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Проект - инвестиционный проект, реализуемый в рамках настоящего Порядка, предусматривающий осуществление капитальных вложений инвестора и представляющий собой комплекс мероприятий, направленных на осуществление инвестирования ресурсов и дальнейшую эксплуатацию объекта инвестирования;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Инициатор проекта - инвестор (физические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иностранные субъекты предпринимательской деятельности), осуществляющий реализацию проекта за счет собственных либо привлеченных средств в форме инвестиций и обеспечивающий их целевое использование;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Сопровождение проекта - информационно-консультационное и организационное содействие в реализации Проекта со стороны администрации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Соглашение - соглашение о сотрудничестве, протокол о намерениях, соглашение, предусмотренное действующим законодательством, между администрацией города Рязани и инициатором проекта, заключаемое в рамках реализации инвестиционного проекта;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Куратор проекта - сотрудник отдела инвестиционной политики правления экономического развития администрации города Рязани, ответственный за сопровождение отдельного Проекта на территории города Рязани;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16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17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Инвестиционный совет - Инвестиционный совет города Рязани при главе администрации города, действующий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главы администрации города Рязани от 23.10.2008 N 5979 "Об утверждении Инвестиционного совета города Рязани при главе администрации города";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lastRenderedPageBreak/>
        <w:t xml:space="preserve">Рабочая группа - рабочая группа по рассмотрению инвестиционных проектов, действующая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главы администрации города Рязани от 09.01.2007 N 5 "Об утверждении Положения "О рабочей группе по рассмотрению инвестиционных проектов";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Инвестиционная площадка - часть территории города Рязани (свободные земельные участки, свободные производственные площади предприятий города Рязани), обеспеченная полным или частичным объемом необходимой инфраструктуры (газ, водоснабжение, электроэнергия, очистные сооружения и т.п.), на которой реализуются или планируются к реализации инвестиционные проекты;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УЭР - управление экономического развития администрации города Рязани;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20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21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УГА - управление градостроительства и архитектуры администрации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УКС - управление капитального строительства администрации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УБГ - управление благоустройства города администрации города Рязани;</w:t>
      </w:r>
    </w:p>
    <w:p w:rsidR="00A934F6" w:rsidRDefault="00A934F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08.08.2016 N 3568)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УЗРиИО - управление земельных ресурсов и имущественных отношений администрации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Комиссия - Комиссия по землепользованию и застройке в городе Рязани;</w:t>
      </w:r>
    </w:p>
    <w:p w:rsidR="00A934F6" w:rsidRDefault="00A934F6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10.04.2013 N 1229)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Совет - Градостроительный Совет города Рязани;</w:t>
      </w:r>
    </w:p>
    <w:p w:rsidR="00A934F6" w:rsidRDefault="00A934F6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10.04.2013 N 1229)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"Дорожная карта" - план мероприятий в рамках реализации Проекта с указанием сроков выполнения и ответственного исполнителя по каждому мероприятию.</w:t>
      </w:r>
    </w:p>
    <w:p w:rsidR="00A934F6" w:rsidRDefault="00A934F6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08.08.2016 N 3568)</w:t>
      </w:r>
    </w:p>
    <w:p w:rsidR="00A934F6" w:rsidRDefault="00A934F6">
      <w:pPr>
        <w:pStyle w:val="ConsPlusNormal"/>
        <w:spacing w:before="220"/>
        <w:ind w:firstLine="540"/>
        <w:jc w:val="both"/>
      </w:pPr>
      <w:bookmarkStart w:id="1" w:name="P67"/>
      <w:bookmarkEnd w:id="1"/>
      <w:r>
        <w:t>3. Настоящий Порядок распространяется на Проекты, реализуемые и планируемые к реализации на территории города Рязани, и предусматривающие: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организацию новых производств;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создание и развитие объектов инфраструктуры поддержки малого и среднего предпринимательства;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создание и развитие социальной инфраструктуры (в сфере образования, здравоохранения, культуры, физической культуры и спорта);</w:t>
      </w:r>
    </w:p>
    <w:p w:rsidR="00A934F6" w:rsidRDefault="00A934F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27.12.2016 N 5872)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создание и развитие объектов инфраструктуры туризма и отдыха горожан;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создание и развитие офисно-деловых центров, объектов торговли и общественного питания;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- многоквартирное жилищное строительство (не включающее жилищное строительство с привлечением денежных средств граждан и юридических лиц на основании договора участия в долевом строительстве и регулируемых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благоустройство и улучшение архитектурного облика города, реставрацию объектов культурного наследия, строительство зданий нового поколения;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lastRenderedPageBreak/>
        <w:t>- создание и (или) реконструкцию объектов транспортной и коммунальной инфраструктуры.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4. Настоящий Порядок не распространяется: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 обращения Инициаторов проектов по вопросам развития застроенных территорий;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 обращения Инициаторов проектов по вопросам выдачи (продления) разрешений на строительство (реконструкцию), на ввод объектов в эксплуатацию, предоставления земельных участков под строительство. Данные обращения рассматриваются в рамках предоставления муниципальных услуг согласно административным регламентам, утвержденным постановлениями Администрации;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 обращения Инициаторов проектов государственно-частного партнерства и муниципально-частного партнерства.</w:t>
      </w:r>
    </w:p>
    <w:p w:rsidR="00A934F6" w:rsidRDefault="00A934F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27.12.2016 N 5872)</w:t>
      </w:r>
    </w:p>
    <w:p w:rsidR="00A934F6" w:rsidRDefault="00A934F6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08.08.2016 N 3568)</w:t>
      </w: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  <w:outlineLvl w:val="1"/>
      </w:pPr>
      <w:r>
        <w:t>II. Формирование и ведение реестров инвестиционных площадок</w:t>
      </w:r>
    </w:p>
    <w:p w:rsidR="00A934F6" w:rsidRDefault="00A934F6">
      <w:pPr>
        <w:pStyle w:val="ConsPlusTitle"/>
        <w:jc w:val="center"/>
      </w:pPr>
      <w:r>
        <w:t>(реестр свободных земельных участков и реестр свободных</w:t>
      </w:r>
    </w:p>
    <w:p w:rsidR="00A934F6" w:rsidRDefault="00A934F6">
      <w:pPr>
        <w:pStyle w:val="ConsPlusTitle"/>
        <w:jc w:val="center"/>
      </w:pPr>
      <w:r>
        <w:t>производственных площадей предприятий города Рязани)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>1. В целях определения возможности размещения новых объектов капитального строительства, в том числе предприятий и административных зданий на территории города Рязани Инициаторами проектов, Администрация формирует и ведет реестры инвестиционных площадок (реестр свободных земельных участков и реестр свободных производственных площадей предприятий города Рязани).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2. Реестр свободных земельных участков - перечень, содержащий сведения о неиспользуемых (свободных) земельных участках, пригодных для размещения новых объектов капитального строительства (в т.ч. производства). Реестр свободных земельных участков ведется УЭР по форме согласно </w:t>
      </w:r>
      <w:hyperlink w:anchor="P224" w:history="1">
        <w:r>
          <w:rPr>
            <w:color w:val="0000FF"/>
          </w:rPr>
          <w:t>Приложению N 1</w:t>
        </w:r>
      </w:hyperlink>
      <w:r>
        <w:t xml:space="preserve"> к Порядку.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30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31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2.1. Реестр свободных земельных участков формируется по итогам инвентаризации, проведенной: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УЗРиИО по земельным участкам, находящимся в муниципальной собственности, и земельным участкам, право собственности на которые не разграничено;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УЭР по земельным участкам, находящимся в собственности юридических и физических лиц.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32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33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2.2. УЗРиИО один раз в квартал (в срок до 10 числа месяца, следующего за отчетным кварталом) направляет в УЭР информацию о расторгнутых договорах аренды неосвоенных земельных участков, предоставленных для строительства объектов капитального строительства (кроме индивидуального жилищного строительства), и выявленных при инвентаризации земельных участках, свободных от прав третьих лиц, предельные параметры которых соответствуют градостроительным регламентам.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34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35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2.3. УЭР один раз в квартал (в срок до 10 числа месяца, следующего за отчетным кварталом) проводит сбор информации по форме согласно </w:t>
      </w:r>
      <w:hyperlink w:anchor="P284" w:history="1">
        <w:r>
          <w:rPr>
            <w:color w:val="0000FF"/>
          </w:rPr>
          <w:t>Приложению N 2</w:t>
        </w:r>
      </w:hyperlink>
      <w:r>
        <w:t xml:space="preserve"> к Порядку от юридических и физических лиц, являющихся собственниками земельных участков.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08.08.2016 </w:t>
      </w:r>
      <w:hyperlink r:id="rId36" w:history="1">
        <w:r>
          <w:rPr>
            <w:color w:val="0000FF"/>
          </w:rPr>
          <w:t>N 3568</w:t>
        </w:r>
      </w:hyperlink>
      <w:r>
        <w:t xml:space="preserve">, от 27.12.2016 </w:t>
      </w:r>
      <w:hyperlink r:id="rId37" w:history="1">
        <w:r>
          <w:rPr>
            <w:color w:val="0000FF"/>
          </w:rPr>
          <w:t>N 5872</w:t>
        </w:r>
      </w:hyperlink>
      <w:r>
        <w:t xml:space="preserve">, от </w:t>
      </w:r>
      <w:r>
        <w:lastRenderedPageBreak/>
        <w:t xml:space="preserve">24.12.2018 </w:t>
      </w:r>
      <w:hyperlink r:id="rId38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2.4. Специалисты УЭР в соответствии с полученной информацией в течение 3 рабочих дней с момента получения информации проводят необходимую корректировку реестра свободных земельных участков.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39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40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3. Реестр свободных производственных площадей предприятий города Рязани - перечень, содержащий сведения о неиспользуемых (свободных) объектах недвижимости на территории предприятий города Рязани, пригодных для размещения предприятий и административных зданий. Реестр свободных производственных площадей предприятий города Рязани ведется УЭР по форме согласно </w:t>
      </w:r>
      <w:hyperlink w:anchor="P224" w:history="1">
        <w:r>
          <w:rPr>
            <w:color w:val="0000FF"/>
          </w:rPr>
          <w:t>Приложению N 1</w:t>
        </w:r>
      </w:hyperlink>
      <w:r>
        <w:t xml:space="preserve"> к Порядку.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41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42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3.1. Реестр свободных производственных площадей предприятий города Рязани формируется в соответствии с информацией, предоставленной предприятиями города Рязани.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3.2. УЭР один раз в квартал (в срок до 10 числа месяца, следующего за отчетным кварталом) проводит сбор информации по форме согласно </w:t>
      </w:r>
      <w:hyperlink w:anchor="P284" w:history="1">
        <w:r>
          <w:rPr>
            <w:color w:val="0000FF"/>
          </w:rPr>
          <w:t>Приложению N 2</w:t>
        </w:r>
      </w:hyperlink>
      <w:r>
        <w:t xml:space="preserve"> к Порядку от предприятий города Рязани, являющихся собственниками неиспользуемых (свободных) объектов недвижимости.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08.08.2016 </w:t>
      </w:r>
      <w:hyperlink r:id="rId43" w:history="1">
        <w:r>
          <w:rPr>
            <w:color w:val="0000FF"/>
          </w:rPr>
          <w:t>N 3568</w:t>
        </w:r>
      </w:hyperlink>
      <w:r>
        <w:t xml:space="preserve">, от 27.12.2016 </w:t>
      </w:r>
      <w:hyperlink r:id="rId44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45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3.3. Специалисты УЭР в соответствии с информацией о неиспользуемых (свободных) объектах недвижимости, предоставленной предприятиями города Рязани, в течение 3 рабочих дней с момента получения информации проводят необходимую корректировку реестра свободных производственных площадей предприятий города Рязани.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46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47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4. УЭР размещает информацию из реестров инвестиционных площадок (реестра свободных земельных участков и реестра свободных производственных площадей предприятий города Рязани) на официальном сайте Администрации в сети Интернет и в информационных материалах "Инвестиционные предложения администрации города Рязани".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48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49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5. УЭР предоставляет информацию по площадкам, включенным в реестры инвестиционных площадок, в соответствии с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23.04.2009 N 106 "О мониторинге инвестиционной деятельности в Рязанской области" в министерство промышленности и экономического развития Рязанской области один раз в квартал (в срок до 10 числа месяца, следующего за отчетным кварталом) по форме согласно </w:t>
      </w:r>
      <w:hyperlink w:anchor="P284" w:history="1">
        <w:r>
          <w:rPr>
            <w:color w:val="0000FF"/>
          </w:rPr>
          <w:t>Приложению N 2</w:t>
        </w:r>
      </w:hyperlink>
      <w:r>
        <w:t xml:space="preserve"> к Порядку.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08.08.2016 </w:t>
      </w:r>
      <w:hyperlink r:id="rId51" w:history="1">
        <w:r>
          <w:rPr>
            <w:color w:val="0000FF"/>
          </w:rPr>
          <w:t>N 3568</w:t>
        </w:r>
      </w:hyperlink>
      <w:r>
        <w:t xml:space="preserve">, от 27.12.2016 </w:t>
      </w:r>
      <w:hyperlink r:id="rId52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53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  <w:outlineLvl w:val="1"/>
      </w:pPr>
      <w:r>
        <w:t>III. Мероприятия, осуществляемые Администрацией</w:t>
      </w:r>
    </w:p>
    <w:p w:rsidR="00A934F6" w:rsidRDefault="00A934F6">
      <w:pPr>
        <w:pStyle w:val="ConsPlusTitle"/>
        <w:jc w:val="center"/>
      </w:pPr>
      <w:r>
        <w:t>в рамках сопровождения Проектов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>1. Сопровождение Проектов на территории города Рязани предусматривает выполнение следующих мероприятий: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рассмотрение письменных обращений Инициаторов проектов в Администрацию по вопросам реализации Проектов для оказания методической и организационной помощи в реализации Проектов;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назначение Кураторов проектов;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- организацию взаимодействия с федеральными органами государственной власти, </w:t>
      </w:r>
      <w:r>
        <w:lastRenderedPageBreak/>
        <w:t>Правительством Рязанской области, органами местного самоуправления города Рязани, организациями и предприятиями по вопросам реализации Проектов на территории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устное или письменное разъяснение Инициаторам проектов вопросов, касающихся их взаимодействия с федеральными органами государственной власти, Правительством Рязанской области и органами местного самоуправления города Рязани при реализации инвестиционных проектов, и содействие в их решении;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подбор площадок из реестров инвестиционных площадок для реализации Проекта исходя из требований, предъявляемых Инициатором проекта;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организацию рассмотрения вопросов, касающихся реализации Проектов на территории города Рязани, на Инвестиционном совете, Рабочей группе;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разработку "дорожных карт" и (или) Соглашений при реализации Проектов между Администрацией и Инициатором проекта;</w:t>
      </w:r>
    </w:p>
    <w:p w:rsidR="00A934F6" w:rsidRDefault="00A934F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08.08.2016 N 3568)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размещение информации по Проектам, реализуемым или планируемым к реализации на территории города Рязани, на официальном сайте Администрации в сети Интернет;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содействие Инициаторам проектов в организации презентационных мероприятий, касающихся реализации их Проектов;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проведение инвестиционных форумов, участие в выставках, конференциях и ярмарках с приглашением Инициаторов проектов.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 Выполнение мероприятий в рамках сопровождения Проектов организует УЭР. При необходимости к этой работе могут привлекаться другие структурные подразделения Администрации.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55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56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  <w:outlineLvl w:val="1"/>
      </w:pPr>
      <w:r>
        <w:t>IV. Последовательность взаимодействия Администрации и</w:t>
      </w:r>
    </w:p>
    <w:p w:rsidR="00A934F6" w:rsidRDefault="00A934F6">
      <w:pPr>
        <w:pStyle w:val="ConsPlusTitle"/>
        <w:jc w:val="center"/>
      </w:pPr>
      <w:r>
        <w:t>Инициаторов проектов в рамках сопровождения Проектов,</w:t>
      </w:r>
    </w:p>
    <w:p w:rsidR="00A934F6" w:rsidRDefault="00A934F6">
      <w:pPr>
        <w:pStyle w:val="ConsPlusTitle"/>
        <w:jc w:val="center"/>
      </w:pPr>
      <w:r>
        <w:t>реализуемых и планируемых к реализации на территории</w:t>
      </w:r>
    </w:p>
    <w:p w:rsidR="00A934F6" w:rsidRDefault="00A934F6">
      <w:pPr>
        <w:pStyle w:val="ConsPlusTitle"/>
        <w:jc w:val="center"/>
      </w:pPr>
      <w:r>
        <w:t>города Рязани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 xml:space="preserve">1. Основанием для сопровождения Проекта является письменное обращение Инициаторов проектов в Администрацию по вопросам, указанным в </w:t>
      </w:r>
      <w:hyperlink w:anchor="P67" w:history="1">
        <w:r>
          <w:rPr>
            <w:color w:val="0000FF"/>
          </w:rPr>
          <w:t>пункте 3 раздела I</w:t>
        </w:r>
      </w:hyperlink>
      <w:r>
        <w:t xml:space="preserve"> настоящего Порядка.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2. Все обращения, поступившие в Администрацию от Инициаторов проектов по вопросам, указанным в </w:t>
      </w:r>
      <w:hyperlink w:anchor="P67" w:history="1">
        <w:r>
          <w:rPr>
            <w:color w:val="0000FF"/>
          </w:rPr>
          <w:t>пункте 3 раздела I</w:t>
        </w:r>
      </w:hyperlink>
      <w:r>
        <w:t xml:space="preserve"> настоящего Порядка, направляются для дальнейшего рассмотрения в УЭР в течение 3 рабочих дней после регистрации.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57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58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3. При поступлении обращения от Инициатора проекта в УЭР назначается Куратор проекта, который в течение 5 рабочих дней готовит и направляет в адрес Инициатора проекта запрос информации по форме согласно </w:t>
      </w:r>
      <w:hyperlink w:anchor="P472" w:history="1">
        <w:r>
          <w:rPr>
            <w:color w:val="0000FF"/>
          </w:rPr>
          <w:t>Приложениям N 3</w:t>
        </w:r>
      </w:hyperlink>
      <w:r>
        <w:t xml:space="preserve">, </w:t>
      </w:r>
      <w:hyperlink w:anchor="P488" w:history="1">
        <w:r>
          <w:rPr>
            <w:color w:val="0000FF"/>
          </w:rPr>
          <w:t>N 4</w:t>
        </w:r>
      </w:hyperlink>
      <w:r>
        <w:t xml:space="preserve"> к Порядку, необходимой для дальнейшего рассмотрения Проекта и оказания информационно-консультационного и организационного содействия.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59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60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4. В случае необходимости УЭР (Куратор проекта) в течение 7 рабочих дней с момента получения запрашиваемой информации от Инициатора проекта направляет письменные запросы в структурные подразделения Администрации (УГА, УБГ, УКС, УЗРиИО) с целью получения необходимых материалов.</w:t>
      </w:r>
    </w:p>
    <w:p w:rsidR="00A934F6" w:rsidRDefault="00A934F6">
      <w:pPr>
        <w:pStyle w:val="ConsPlusNormal"/>
        <w:jc w:val="both"/>
      </w:pPr>
      <w:r>
        <w:lastRenderedPageBreak/>
        <w:t xml:space="preserve">(в ред. Постановлений Администрации города Рязани от 08.08.2016 </w:t>
      </w:r>
      <w:hyperlink r:id="rId61" w:history="1">
        <w:r>
          <w:rPr>
            <w:color w:val="0000FF"/>
          </w:rPr>
          <w:t>N 3568</w:t>
        </w:r>
      </w:hyperlink>
      <w:r>
        <w:t xml:space="preserve">, от 27.12.2016 </w:t>
      </w:r>
      <w:hyperlink r:id="rId62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63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5. Структурные подразделения Администрации готовят и предоставляют в УЭР следующую информацию: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64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65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1) УГА в течение 14 рабочих дней с даты регистрации запроса от УЭР:</w:t>
      </w:r>
    </w:p>
    <w:p w:rsidR="00A934F6" w:rsidRDefault="00A934F6">
      <w:pPr>
        <w:pStyle w:val="ConsPlusNormal"/>
        <w:jc w:val="both"/>
      </w:pPr>
      <w:r>
        <w:t xml:space="preserve">(в ред. Постановления Администрации города Рязани от 27.12.2016 </w:t>
      </w:r>
      <w:hyperlink r:id="rId66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67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- графические материалы с планируемыми границами территории застройки и данными по градостроительным и планировочным ограничениям с учетом Генерального </w:t>
      </w:r>
      <w:hyperlink r:id="rId68" w:history="1">
        <w:r>
          <w:rPr>
            <w:color w:val="0000FF"/>
          </w:rPr>
          <w:t>плана</w:t>
        </w:r>
      </w:hyperlink>
      <w:r>
        <w:t xml:space="preserve"> города Рязани и материалов проекта зон охраны объектов культурного наследия;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- соответствие объекта планируемого строительства территориальной зоне и основным видам разрешенного использования согласно </w:t>
      </w:r>
      <w:hyperlink r:id="rId69" w:history="1">
        <w:r>
          <w:rPr>
            <w:color w:val="0000FF"/>
          </w:rPr>
          <w:t>Правилам</w:t>
        </w:r>
      </w:hyperlink>
      <w:r>
        <w:t xml:space="preserve"> землепользования и застройки в городе Рязани, утвержденным решением Рязанской городской Думы от 11.12.2008 N 897-I;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расчетные показатели обеспеченности рассматриваемой территории объектами социального и коммунально-бытового назначения для жилищного строительства или укрупненные расчетные показатели нежилых объектов в соответствии с градостроительными регламентами, установленными для рассматриваемой территориальной зоны;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наличие охранных и санитарно-защитных зон.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2) УКС в течение 20 рабочих дней с даты регистрации запроса от УЭР: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70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71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точки подключения возможного объекта капитального строительства к ресурсоснабжающим организациям города по представленным нагрузкам;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максимально возможные инженерные нагрузки;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наличие наземных и подземных инженерных коммуникаций на территории застройки.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3) УЗРиИО в течение 14 рабочих дней с даты регистрации запроса от УЭР: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72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73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параметры земельных участков, наличие муниципальной собственности, вид разрешенного использования земельных участков;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информацию о смежных землепользователях;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наличие сервитутов и других ограничений.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4) УБГ в течение 14 рабочих дней с даты регистрации запроса от УЭР: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08.08.2016 </w:t>
      </w:r>
      <w:hyperlink r:id="rId74" w:history="1">
        <w:r>
          <w:rPr>
            <w:color w:val="0000FF"/>
          </w:rPr>
          <w:t>N 3568</w:t>
        </w:r>
      </w:hyperlink>
      <w:r>
        <w:t xml:space="preserve">, от 27.12.2016 </w:t>
      </w:r>
      <w:hyperlink r:id="rId75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76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информацию по вопросам охраны окружающей среды и обеспечения экологической безопасности.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6. На основании информации, предоставленной Инициатором проекта и структурными подразделениями Администрации, УЭР (Куратор проекта) готовит и направляет в течение 7 рабочих дней с даты получения всей необходимой информации) ответ на обращение Инициатора проекта или, в случае необходимости, проводит работу по подготовке материалов для рассмотрения Проекта на заседании Рабочей группы.</w:t>
      </w:r>
    </w:p>
    <w:p w:rsidR="00A934F6" w:rsidRDefault="00A934F6">
      <w:pPr>
        <w:pStyle w:val="ConsPlusNormal"/>
        <w:jc w:val="both"/>
      </w:pPr>
      <w:r>
        <w:lastRenderedPageBreak/>
        <w:t xml:space="preserve">(в ред. Постановлений Администрации города Рязани от 27.12.2016 </w:t>
      </w:r>
      <w:hyperlink r:id="rId77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78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В случае возникновения вопросов, связанных с возможностью реализации Проекта, которые выходят за пределы компетенции Рабочей группы, данный Проект выносится на рассмотрение на заседании Инвестиционного совета.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7. В соответствии с принятым на Рабочей группе (Инвестиционном совете) решением Куратор проекта в течение 5 рабочих дней готовит проект "дорожной карты" и (или) Соглашения между Администрацией и Инициатором проекта в соответствии с нормами Гражданского </w:t>
      </w:r>
      <w:hyperlink r:id="rId79" w:history="1">
        <w:r>
          <w:rPr>
            <w:color w:val="0000FF"/>
          </w:rPr>
          <w:t>кодекса</w:t>
        </w:r>
      </w:hyperlink>
      <w:r>
        <w:t xml:space="preserve"> Российской Федерации и направляет Инициатору проекта на рассмотрение.</w:t>
      </w:r>
    </w:p>
    <w:p w:rsidR="00A934F6" w:rsidRDefault="00A934F6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08.08.2016 N 3568)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8. По результатам рассмотрения проекта Соглашения Инициатор проекта направляет в УЭР информацию о принятом решении (в т.ч. свои предложения и замечания).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81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82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9. В соответствии с принятым Инициатором проекта решением куратор Проекта в дальнейшем организует работу по согласованию (корректировке) и последующее подписание проекта Соглашения в Администрации.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  <w:outlineLvl w:val="1"/>
      </w:pPr>
      <w:r>
        <w:t>V. Формирование и ведение реестра инвестиционных проектов</w:t>
      </w:r>
    </w:p>
    <w:p w:rsidR="00A934F6" w:rsidRDefault="00A934F6">
      <w:pPr>
        <w:pStyle w:val="ConsPlusTitle"/>
        <w:jc w:val="center"/>
      </w:pPr>
      <w:r>
        <w:t>города Рязани и Плана создания объектов необходимой</w:t>
      </w:r>
    </w:p>
    <w:p w:rsidR="00A934F6" w:rsidRDefault="00A934F6">
      <w:pPr>
        <w:pStyle w:val="ConsPlusTitle"/>
        <w:jc w:val="center"/>
      </w:pPr>
      <w:r>
        <w:t>для инвесторов инфраструктуры в городе Рязани</w:t>
      </w:r>
    </w:p>
    <w:p w:rsidR="00A934F6" w:rsidRDefault="00A934F6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</w:p>
    <w:p w:rsidR="00A934F6" w:rsidRDefault="00A934F6">
      <w:pPr>
        <w:pStyle w:val="ConsPlusNormal"/>
        <w:jc w:val="center"/>
      </w:pPr>
      <w:r>
        <w:t>от 08.08.2016 N 3568)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 xml:space="preserve">1. В целях создания информационной базы по Проектам, реализуемым и планируемым к реализации на территории города Рязани, УЭР формирует и ведет реестр инвестиционных проектов города Рязани по форме согласно </w:t>
      </w:r>
      <w:hyperlink w:anchor="P645" w:history="1">
        <w:r>
          <w:rPr>
            <w:color w:val="0000FF"/>
          </w:rPr>
          <w:t>Приложению N 5</w:t>
        </w:r>
      </w:hyperlink>
      <w:r>
        <w:t xml:space="preserve"> к Порядку.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84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85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1.1. Реестр инвестиционных проектов города Рязани формируется на основании мониторинга и систематизации информации, предоставляемой в УЭР совещательными органами, действующими в администрации города Рязани (Комиссия, Совет), и УКС: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86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87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1) Комиссия в течение 5 рабочих дней с даты утверждения протокола заседания предоставляет выписку (ответственным за предоставление является секретарь Комиссии) из протокола по вопросам (по которым принято положительное решение), связанным с: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предоставлением земельных участков под строительство (кроме индивидуального жилищного строительства);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предоставлением разрешений на условно разрешенный вид использования земельного участка или объекта капитального строительства;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отклонением от предельных параметров разрешенного строительства, реконструкции объектов капитального строительства.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2) Совет в течение 5 рабочих дней с даты утверждения протокола заседания предоставляет выписку из протокола (ответственным за предоставление является секретарь Совета) с основными выводами и рекомендациями по вопросам (по которым принято положительное решение), связанным с рассмотрением: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документации по отводам земельных участков под размещение объектов различного функционального назначения на территории города Рязани;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lastRenderedPageBreak/>
        <w:t>- проектов застройки и реконструкции жилых, производственных и общественно-деловых зон;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проектов объектов нового строительства, реконструкции и реставрации;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проектов развития инженерной и транспортной инфраструктуры города Рязани.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3) УКС ежемесячно (в срок до 10 числа месяца, следующего за отчетным) предоставляет сводный реестр: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выданных (продленных) разрешений на строительство (реконструкцию);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- разрешений на ввод объектов в эксплуатацию,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с указанием наименования застройщика, наименования и адреса объекта строительства (реконструкции), учетного номера разрешения на строительство (реконструкцию), ввод объекта в эксплуатацию.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1.2. Информация по проектам, прошедшим рассмотрение на заседании Рабочей группы (Инвестиционного совета), УЭР в течение 2 рабочих дней включается в реестр инвестиционных проектов города Рязани (далее - Реестр).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88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89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1.3. Специалист УЭР, ответственный за ведение Реестра, еженедельно актуализирует информацию, поступающую от Инициаторов проектов и структурных подразделений Администрации, и проводит необходимую корректировку Реестра.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90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91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1.4. УЭР предоставляет информацию по проектам, включенным в Реестр, в соответствии с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23.04.2009 N 106 "О мониторинге инвестиционной деятельности в Рязанской области" в министерство промышленности и экономического развития Рязанской области ежеквартально по форме согласно </w:t>
      </w:r>
      <w:hyperlink w:anchor="P488" w:history="1">
        <w:r>
          <w:rPr>
            <w:color w:val="0000FF"/>
          </w:rPr>
          <w:t>Приложению N 4</w:t>
        </w:r>
      </w:hyperlink>
      <w:r>
        <w:t xml:space="preserve"> к Порядку.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93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94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 В целях создания информационной базы по объектам необходимой для инвесторов инфраструктуры на территории города Рязани формируется и ежегодно обновляется План создания объектов необходимой для инвесторов инфраструктуры в городе Рязани (далее - План).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2.1. План формируется на основании мониторинга и систематизации сведений, предоставленных УКС и УБГ.</w:t>
      </w:r>
    </w:p>
    <w:p w:rsidR="00A934F6" w:rsidRDefault="00A934F6">
      <w:pPr>
        <w:pStyle w:val="ConsPlusNormal"/>
        <w:spacing w:before="220"/>
        <w:ind w:firstLine="540"/>
        <w:jc w:val="both"/>
      </w:pPr>
      <w:bookmarkStart w:id="2" w:name="P204"/>
      <w:bookmarkEnd w:id="2"/>
      <w:r>
        <w:t xml:space="preserve">2.2. УКС и УБГ один раз в год (до 1 марта текущего года) предоставляют в УЭР информацию о планах по созданию необходимых для инвесторов объектов транспортной, энергетической, социальной, инженерной, коммунальной и телекоммуникационной инфраструктуры города Рязани по форме согласно </w:t>
      </w:r>
      <w:hyperlink w:anchor="P694" w:history="1">
        <w:r>
          <w:rPr>
            <w:color w:val="0000FF"/>
          </w:rPr>
          <w:t>Приложению N 6</w:t>
        </w:r>
      </w:hyperlink>
      <w:r>
        <w:t xml:space="preserve"> к Порядку.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95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96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 xml:space="preserve">2.3. Специалист УЭР, ответственный за формирование Плана, в течение 10 рабочих дней после получения от УКС и УБГ информации, указанной в </w:t>
      </w:r>
      <w:hyperlink w:anchor="P204" w:history="1">
        <w:r>
          <w:rPr>
            <w:color w:val="0000FF"/>
          </w:rPr>
          <w:t>подпункте 2.2 пункта 2</w:t>
        </w:r>
      </w:hyperlink>
      <w:r>
        <w:t xml:space="preserve"> настоящего раздела, проводит анализ полученных сведений, формирует и размещает План на официальном сайте Администрации в сети Интернет.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97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98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jc w:val="both"/>
      </w:pPr>
    </w:p>
    <w:p w:rsidR="002D47D5" w:rsidRDefault="002D47D5">
      <w:pPr>
        <w:pStyle w:val="ConsPlusNormal"/>
        <w:jc w:val="both"/>
      </w:pPr>
    </w:p>
    <w:p w:rsidR="002D47D5" w:rsidRDefault="002D47D5">
      <w:pPr>
        <w:pStyle w:val="ConsPlusNormal"/>
        <w:jc w:val="both"/>
      </w:pPr>
      <w:bookmarkStart w:id="3" w:name="_GoBack"/>
      <w:bookmarkEnd w:id="3"/>
    </w:p>
    <w:p w:rsidR="00A934F6" w:rsidRDefault="00A934F6">
      <w:pPr>
        <w:pStyle w:val="ConsPlusTitle"/>
        <w:jc w:val="center"/>
        <w:outlineLvl w:val="1"/>
      </w:pPr>
      <w:r>
        <w:lastRenderedPageBreak/>
        <w:t>VI. Размещение информации об инвестиционных площадках,</w:t>
      </w:r>
    </w:p>
    <w:p w:rsidR="00A934F6" w:rsidRDefault="00A934F6">
      <w:pPr>
        <w:pStyle w:val="ConsPlusTitle"/>
        <w:jc w:val="center"/>
      </w:pPr>
      <w:r>
        <w:t>Проектах, реализуемых и планируемых к реализации на</w:t>
      </w:r>
    </w:p>
    <w:p w:rsidR="00A934F6" w:rsidRDefault="00A934F6">
      <w:pPr>
        <w:pStyle w:val="ConsPlusTitle"/>
        <w:jc w:val="center"/>
      </w:pPr>
      <w:r>
        <w:t>территории города Рязани на Инвестиционной карте</w:t>
      </w:r>
    </w:p>
    <w:p w:rsidR="00A934F6" w:rsidRDefault="00A934F6">
      <w:pPr>
        <w:pStyle w:val="ConsPlusTitle"/>
        <w:jc w:val="center"/>
      </w:pPr>
      <w:r>
        <w:t>Рязанской области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>В целях создания интернет-ресурса об инвестиционных направлениях, возможностях и инвестиционной стратегии в городе Рязани УЭР совместно со структурными подразделениями Администрации формирует информацию об инвестиционных площадках (свободных земельных участках, свободных производственных площадях предприятий города Рязани), Проектах, реализуемых и планируемых к реализации на территории города Рязани, которая размещается на странице "Инвестиционная карта Рязанской области" официального сайта министерства промышленности и экономического развития Рязанской области в сети Интернет.</w:t>
      </w:r>
    </w:p>
    <w:p w:rsidR="00A934F6" w:rsidRDefault="00A934F6">
      <w:pPr>
        <w:pStyle w:val="ConsPlusNormal"/>
        <w:jc w:val="both"/>
      </w:pPr>
      <w:r>
        <w:t xml:space="preserve">(в ред. Постановлений Администрации города Рязани от 27.12.2016 </w:t>
      </w:r>
      <w:hyperlink r:id="rId99" w:history="1">
        <w:r>
          <w:rPr>
            <w:color w:val="0000FF"/>
          </w:rPr>
          <w:t>N 5872</w:t>
        </w:r>
      </w:hyperlink>
      <w:r>
        <w:t xml:space="preserve">, от 24.12.2018 </w:t>
      </w:r>
      <w:hyperlink r:id="rId100" w:history="1">
        <w:r>
          <w:rPr>
            <w:color w:val="0000FF"/>
          </w:rPr>
          <w:t>N 5027</w:t>
        </w:r>
      </w:hyperlink>
      <w:r>
        <w:t>)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9836AF" w:rsidRDefault="009836AF">
      <w:pPr>
        <w:sectPr w:rsidR="009836AF" w:rsidSect="00FF3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6AF" w:rsidRDefault="009836AF" w:rsidP="009836AF">
      <w:pPr>
        <w:jc w:val="right"/>
      </w:pPr>
      <w:r>
        <w:lastRenderedPageBreak/>
        <w:t>Приложение N 1</w:t>
      </w:r>
    </w:p>
    <w:p w:rsidR="009836AF" w:rsidRDefault="009836AF" w:rsidP="009836AF">
      <w:pPr>
        <w:jc w:val="right"/>
      </w:pPr>
      <w:r>
        <w:t>к Порядку</w:t>
      </w:r>
    </w:p>
    <w:p w:rsidR="009836AF" w:rsidRDefault="009836AF" w:rsidP="009836AF"/>
    <w:p w:rsidR="00A934F6" w:rsidRDefault="009836AF" w:rsidP="009836AF">
      <w:pPr>
        <w:jc w:val="center"/>
      </w:pPr>
      <w:r>
        <w:t>РЕЕСТР СВОБОДНЫХ ЗЕМЕЛЬНЫХ УЧАСТКОВ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077"/>
        <w:gridCol w:w="1020"/>
        <w:gridCol w:w="794"/>
        <w:gridCol w:w="825"/>
        <w:gridCol w:w="964"/>
        <w:gridCol w:w="964"/>
        <w:gridCol w:w="794"/>
        <w:gridCol w:w="1077"/>
        <w:gridCol w:w="1134"/>
        <w:gridCol w:w="1077"/>
        <w:gridCol w:w="1020"/>
        <w:gridCol w:w="1191"/>
        <w:gridCol w:w="1134"/>
      </w:tblGrid>
      <w:tr w:rsidR="009836AF" w:rsidTr="00637B89">
        <w:tc>
          <w:tcPr>
            <w:tcW w:w="495" w:type="dxa"/>
          </w:tcPr>
          <w:p w:rsidR="009836AF" w:rsidRDefault="009836AF" w:rsidP="00637B89">
            <w:pPr>
              <w:pStyle w:val="ConsPlusNormal"/>
            </w:pPr>
            <w:r>
              <w:t>NN пп</w:t>
            </w: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2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Целевое назначение</w:t>
            </w: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82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Землепользователь</w:t>
            </w: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Право пользования на земельный участок</w:t>
            </w: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Подведенные инженерные сети</w:t>
            </w: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Наличие иных объектов на участке</w:t>
            </w:r>
          </w:p>
        </w:tc>
        <w:tc>
          <w:tcPr>
            <w:tcW w:w="113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 xml:space="preserve">Функциональная зона в соответствии с Генеральным </w:t>
            </w:r>
            <w:hyperlink r:id="rId101" w:history="1">
              <w:r>
                <w:rPr>
                  <w:color w:val="0000FF"/>
                </w:rPr>
                <w:t>планом</w:t>
              </w:r>
            </w:hyperlink>
            <w:r>
              <w:t xml:space="preserve"> города, территориальная зона в соответствии с ПЗЗ в городе Рязани</w:t>
            </w: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Расстояние до ж/д станции, км</w:t>
            </w:r>
          </w:p>
        </w:tc>
        <w:tc>
          <w:tcPr>
            <w:tcW w:w="102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Расстояние до автодороги, км</w:t>
            </w:r>
          </w:p>
        </w:tc>
        <w:tc>
          <w:tcPr>
            <w:tcW w:w="1191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Мероприятия для размещения производственно-деловых объектов</w:t>
            </w:r>
          </w:p>
        </w:tc>
        <w:tc>
          <w:tcPr>
            <w:tcW w:w="113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Условия предоставления земельных участков</w:t>
            </w:r>
          </w:p>
        </w:tc>
      </w:tr>
      <w:tr w:rsidR="009836AF" w:rsidTr="00637B89">
        <w:tc>
          <w:tcPr>
            <w:tcW w:w="495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020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825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13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020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191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134" w:type="dxa"/>
          </w:tcPr>
          <w:p w:rsidR="009836AF" w:rsidRDefault="009836AF" w:rsidP="00637B89">
            <w:pPr>
              <w:pStyle w:val="ConsPlusNormal"/>
            </w:pPr>
          </w:p>
        </w:tc>
      </w:tr>
    </w:tbl>
    <w:p w:rsidR="009836AF" w:rsidRDefault="009836AF" w:rsidP="009836AF"/>
    <w:p w:rsidR="009836AF" w:rsidRDefault="009836AF"/>
    <w:p w:rsidR="009836AF" w:rsidRDefault="009836AF">
      <w:pPr>
        <w:sectPr w:rsidR="009836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34F6" w:rsidRDefault="00A934F6">
      <w:pPr>
        <w:pStyle w:val="ConsPlusNormal"/>
        <w:jc w:val="center"/>
        <w:outlineLvl w:val="2"/>
      </w:pPr>
      <w:r>
        <w:lastRenderedPageBreak/>
        <w:t>РЕЕСТР СВОБОДНЫХ ПРОИЗВОДСТВЕННЫХ ПЛОЩАДЕЙ</w:t>
      </w:r>
    </w:p>
    <w:p w:rsidR="00A934F6" w:rsidRDefault="00A934F6">
      <w:pPr>
        <w:pStyle w:val="ConsPlusNormal"/>
        <w:jc w:val="center"/>
      </w:pPr>
      <w:r>
        <w:t>ПРЕДПРИЯТИЙ ГОРОДА РЯЗАНИ</w:t>
      </w:r>
    </w:p>
    <w:p w:rsidR="00A934F6" w:rsidRDefault="00A93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077"/>
        <w:gridCol w:w="1191"/>
        <w:gridCol w:w="907"/>
        <w:gridCol w:w="1191"/>
        <w:gridCol w:w="907"/>
        <w:gridCol w:w="1247"/>
        <w:gridCol w:w="1020"/>
        <w:gridCol w:w="1020"/>
      </w:tblGrid>
      <w:tr w:rsidR="00A934F6">
        <w:tc>
          <w:tcPr>
            <w:tcW w:w="495" w:type="dxa"/>
          </w:tcPr>
          <w:p w:rsidR="00A934F6" w:rsidRDefault="00A934F6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077" w:type="dxa"/>
          </w:tcPr>
          <w:p w:rsidR="00A934F6" w:rsidRDefault="00A934F6">
            <w:pPr>
              <w:pStyle w:val="ConsPlusNormal"/>
              <w:jc w:val="center"/>
            </w:pPr>
            <w:r>
              <w:t>Собственник объекта</w:t>
            </w:r>
          </w:p>
        </w:tc>
        <w:tc>
          <w:tcPr>
            <w:tcW w:w="1191" w:type="dxa"/>
          </w:tcPr>
          <w:p w:rsidR="00A934F6" w:rsidRDefault="00A934F6">
            <w:pPr>
              <w:pStyle w:val="ConsPlusNormal"/>
              <w:jc w:val="center"/>
            </w:pPr>
            <w:r>
              <w:t>Расположение объекта</w:t>
            </w:r>
          </w:p>
        </w:tc>
        <w:tc>
          <w:tcPr>
            <w:tcW w:w="907" w:type="dxa"/>
          </w:tcPr>
          <w:p w:rsidR="00A934F6" w:rsidRDefault="00A934F6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91" w:type="dxa"/>
          </w:tcPr>
          <w:p w:rsidR="00A934F6" w:rsidRDefault="00A934F6">
            <w:pPr>
              <w:pStyle w:val="ConsPlusNormal"/>
              <w:jc w:val="center"/>
            </w:pPr>
            <w:r>
              <w:t>Площадь объекта, м2</w:t>
            </w:r>
          </w:p>
        </w:tc>
        <w:tc>
          <w:tcPr>
            <w:tcW w:w="907" w:type="dxa"/>
          </w:tcPr>
          <w:p w:rsidR="00A934F6" w:rsidRDefault="00A934F6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247" w:type="dxa"/>
          </w:tcPr>
          <w:p w:rsidR="00A934F6" w:rsidRDefault="00A934F6">
            <w:pPr>
              <w:pStyle w:val="ConsPlusNormal"/>
              <w:jc w:val="center"/>
            </w:pPr>
            <w:r>
              <w:t xml:space="preserve">Функциональная зона в соответствии с Генеральным </w:t>
            </w:r>
            <w:hyperlink r:id="rId102" w:history="1">
              <w:r>
                <w:rPr>
                  <w:color w:val="0000FF"/>
                </w:rPr>
                <w:t>планом</w:t>
              </w:r>
            </w:hyperlink>
            <w:r>
              <w:t xml:space="preserve"> города Рязани, территориальная зона в соответствии с ПЗЗ в городе Рязани</w:t>
            </w:r>
          </w:p>
        </w:tc>
        <w:tc>
          <w:tcPr>
            <w:tcW w:w="1020" w:type="dxa"/>
          </w:tcPr>
          <w:p w:rsidR="00A934F6" w:rsidRDefault="00A934F6">
            <w:pPr>
              <w:pStyle w:val="ConsPlusNormal"/>
              <w:jc w:val="center"/>
            </w:pPr>
            <w:r>
              <w:t>Наличие коммуникаций</w:t>
            </w:r>
          </w:p>
        </w:tc>
        <w:tc>
          <w:tcPr>
            <w:tcW w:w="1020" w:type="dxa"/>
          </w:tcPr>
          <w:p w:rsidR="00A934F6" w:rsidRDefault="00A934F6">
            <w:pPr>
              <w:pStyle w:val="ConsPlusNormal"/>
              <w:jc w:val="center"/>
            </w:pPr>
            <w:r>
              <w:t>Условия предоставления (выкуп, аренда, организация СП)</w:t>
            </w:r>
          </w:p>
        </w:tc>
      </w:tr>
      <w:tr w:rsidR="00A934F6">
        <w:tc>
          <w:tcPr>
            <w:tcW w:w="495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91" w:type="dxa"/>
          </w:tcPr>
          <w:p w:rsidR="00A934F6" w:rsidRDefault="00A934F6">
            <w:pPr>
              <w:pStyle w:val="ConsPlusNormal"/>
            </w:pPr>
          </w:p>
        </w:tc>
        <w:tc>
          <w:tcPr>
            <w:tcW w:w="90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91" w:type="dxa"/>
          </w:tcPr>
          <w:p w:rsidR="00A934F6" w:rsidRDefault="00A934F6">
            <w:pPr>
              <w:pStyle w:val="ConsPlusNormal"/>
            </w:pPr>
          </w:p>
        </w:tc>
        <w:tc>
          <w:tcPr>
            <w:tcW w:w="90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24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2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20" w:type="dxa"/>
          </w:tcPr>
          <w:p w:rsidR="00A934F6" w:rsidRDefault="00A934F6">
            <w:pPr>
              <w:pStyle w:val="ConsPlusNormal"/>
            </w:pP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A934F6" w:rsidRDefault="00A934F6">
      <w:pPr>
        <w:pStyle w:val="ConsPlusNormal"/>
        <w:jc w:val="right"/>
        <w:outlineLvl w:val="1"/>
      </w:pPr>
      <w:r>
        <w:lastRenderedPageBreak/>
        <w:t>Приложение N 2</w:t>
      </w:r>
    </w:p>
    <w:p w:rsidR="00A934F6" w:rsidRDefault="00A934F6">
      <w:pPr>
        <w:pStyle w:val="ConsPlusNormal"/>
        <w:jc w:val="right"/>
      </w:pPr>
      <w:r>
        <w:t>к Порядку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center"/>
      </w:pPr>
      <w:bookmarkStart w:id="4" w:name="P284"/>
      <w:bookmarkEnd w:id="4"/>
      <w:r>
        <w:t>ПАСПОРТ ИНВЕСТИЦИОННОЙ ПЛОЩАДКИ</w:t>
      </w:r>
    </w:p>
    <w:p w:rsidR="00A934F6" w:rsidRDefault="00A93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0"/>
        <w:gridCol w:w="1928"/>
      </w:tblGrid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Наименование площадки (участка)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Место расположения (адрес) площадки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Тип площадки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67" w:type="dxa"/>
            <w:gridSpan w:val="3"/>
          </w:tcPr>
          <w:p w:rsidR="00A934F6" w:rsidRDefault="00A934F6">
            <w:pPr>
              <w:pStyle w:val="ConsPlusNormal"/>
              <w:jc w:val="center"/>
            </w:pPr>
            <w:r>
              <w:t>Основные сведения о площадке</w:t>
            </w: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Владелец площадки, права владения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Юридический (почтовый) адрес, телефон (код города), E-mail, web-site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Контакт для переговоров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Телефон (с кодом местности)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Факс (с кодом местности)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E-mail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Условия предоставления площадки: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выкуп, аренда, организация СП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вид (сфера) деятельности нового объекта, планируемого к размещению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Описание земельного участка: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Площадь (га)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Существующие инженерные коммуникации на территории участка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Существующие строения на территории участка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Наличие ограждения и/или видеонаблюдения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Возможность расширения (указать в м2)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Характеристика территории площадки (рельеф, почвы, глубина залегания подземных вод, качество грунтов и т.п.)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Экологическая характеристика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Текущее использование участка (площадки)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 xml:space="preserve">Функциональная зона в соответствии с Генеральным </w:t>
            </w:r>
            <w:hyperlink r:id="rId103" w:history="1">
              <w:r>
                <w:rPr>
                  <w:color w:val="0000FF"/>
                </w:rPr>
                <w:t>планом</w:t>
              </w:r>
            </w:hyperlink>
            <w:r>
              <w:t xml:space="preserve"> города Рязани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 xml:space="preserve">Территориальная зона в соответствии с </w:t>
            </w:r>
            <w:hyperlink r:id="rId104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</w:t>
            </w:r>
            <w:r>
              <w:lastRenderedPageBreak/>
              <w:t>землепользования и застройки в городе Рязани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Виды разрешенного использования исходя из функционального зонирования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Санитарно-защитная зона (наличие и описание)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Ограничения использования участка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Описание близлежащих территорий и их использование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Расстояние от участка до ближайших жилых домов (км)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Близлежащие объекты (промышленные предприятия, род их деятельности и отраслевая принадлежность, другое)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Близость участка к объектам, загрязняющим окружающую среду (км)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Удаленность участка (км):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от центра города Рязани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от ближайших автомагистралей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от ближайшей железнодорожной станции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речного порта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аэропорта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67" w:type="dxa"/>
            <w:gridSpan w:val="3"/>
          </w:tcPr>
          <w:p w:rsidR="00A934F6" w:rsidRDefault="00A934F6">
            <w:pPr>
              <w:pStyle w:val="ConsPlusNormal"/>
              <w:jc w:val="center"/>
            </w:pPr>
            <w:r>
              <w:t>Доступ к площадке</w:t>
            </w: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Автомобильное сообщение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Железнодорожное сообщение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67" w:type="dxa"/>
            <w:gridSpan w:val="3"/>
          </w:tcPr>
          <w:p w:rsidR="00A934F6" w:rsidRDefault="00A934F6">
            <w:pPr>
              <w:pStyle w:val="ConsPlusNormal"/>
              <w:jc w:val="center"/>
            </w:pPr>
            <w:r>
              <w:t>Собственные транспортные коммуникации (на территории площадки)</w:t>
            </w: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Тип коммуникаций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Автодорога (протяженность, покрытие и т.д.)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Ж/Д ветка (протяженность и т.д.)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Сети телекоммуникаций (телефон, интернет и т.д.)</w:t>
            </w:r>
          </w:p>
        </w:tc>
        <w:tc>
          <w:tcPr>
            <w:tcW w:w="3908" w:type="dxa"/>
            <w:gridSpan w:val="2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67" w:type="dxa"/>
            <w:gridSpan w:val="3"/>
          </w:tcPr>
          <w:p w:rsidR="00A934F6" w:rsidRDefault="00A934F6">
            <w:pPr>
              <w:pStyle w:val="ConsPlusNormal"/>
              <w:jc w:val="center"/>
            </w:pPr>
            <w:r>
              <w:t>Основные характеристики инженерной инфраструктуры</w:t>
            </w: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Подведенные инженерные сети: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  <w:r>
              <w:t>Поставщики (с указанием контактной информации)</w:t>
            </w:r>
          </w:p>
        </w:tc>
        <w:tc>
          <w:tcPr>
            <w:tcW w:w="1928" w:type="dxa"/>
          </w:tcPr>
          <w:p w:rsidR="00A934F6" w:rsidRDefault="00A934F6">
            <w:pPr>
              <w:pStyle w:val="ConsPlusNormal"/>
              <w:jc w:val="center"/>
            </w:pPr>
            <w:r>
              <w:t>Удаленность источника подключения (км), характеристика сетей</w:t>
            </w: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lastRenderedPageBreak/>
              <w:t>Водоснабжение (м3/сут.)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Электроснабжение (кВт, категория)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Газоснабжение (м3/ч)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Водоотведение (м3/сут.)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Теплоснабжение (Гкал)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Связь (телефонная линия)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Телекоммуникации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Ежегодные расходы на содержание (тыс. руб.), в т.ч.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налоги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коммунальные платежи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Предлагаемые условия использования мощностей: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арендная плата (руб. за м2 в год);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159" w:type="dxa"/>
          </w:tcPr>
          <w:p w:rsidR="00A934F6" w:rsidRDefault="00A934F6">
            <w:pPr>
              <w:pStyle w:val="ConsPlusNormal"/>
            </w:pPr>
            <w:r>
              <w:t>- возможность приобретения</w:t>
            </w:r>
          </w:p>
        </w:tc>
        <w:tc>
          <w:tcPr>
            <w:tcW w:w="1980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sectPr w:rsidR="00A934F6">
          <w:pgSz w:w="11905" w:h="16838"/>
          <w:pgMar w:top="1134" w:right="850" w:bottom="1134" w:left="1701" w:header="0" w:footer="0" w:gutter="0"/>
          <w:cols w:space="720"/>
        </w:sectPr>
      </w:pPr>
    </w:p>
    <w:p w:rsidR="009836AF" w:rsidRDefault="009836AF" w:rsidP="009836AF">
      <w:pPr>
        <w:pStyle w:val="ConsPlusNonformat"/>
        <w:jc w:val="center"/>
      </w:pPr>
      <w:r>
        <w:lastRenderedPageBreak/>
        <w:t>Основные параметры и строительные характеристики</w:t>
      </w:r>
    </w:p>
    <w:p w:rsidR="009836AF" w:rsidRDefault="009836AF" w:rsidP="009836AF">
      <w:pPr>
        <w:pStyle w:val="ConsPlusNonformat"/>
        <w:jc w:val="center"/>
      </w:pPr>
      <w:r>
        <w:t>расположенных на площадке зданий и сооружений</w:t>
      </w:r>
    </w:p>
    <w:p w:rsidR="009836AF" w:rsidRDefault="009836AF" w:rsidP="009836AF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247"/>
        <w:gridCol w:w="1155"/>
        <w:gridCol w:w="990"/>
        <w:gridCol w:w="1247"/>
        <w:gridCol w:w="1155"/>
        <w:gridCol w:w="794"/>
        <w:gridCol w:w="907"/>
        <w:gridCol w:w="964"/>
        <w:gridCol w:w="825"/>
        <w:gridCol w:w="1077"/>
        <w:gridCol w:w="1701"/>
      </w:tblGrid>
      <w:tr w:rsidR="009836AF" w:rsidTr="00637B89">
        <w:tc>
          <w:tcPr>
            <w:tcW w:w="1304" w:type="dxa"/>
            <w:vMerge w:val="restart"/>
          </w:tcPr>
          <w:p w:rsidR="009836AF" w:rsidRDefault="009836AF" w:rsidP="00637B89">
            <w:pPr>
              <w:pStyle w:val="ConsPlusNormal"/>
              <w:jc w:val="center"/>
            </w:pPr>
            <w:r>
              <w:t>Наименование здания, сооружения</w:t>
            </w:r>
          </w:p>
        </w:tc>
        <w:tc>
          <w:tcPr>
            <w:tcW w:w="2402" w:type="dxa"/>
            <w:gridSpan w:val="2"/>
          </w:tcPr>
          <w:p w:rsidR="009836AF" w:rsidRDefault="009836AF" w:rsidP="00637B89">
            <w:pPr>
              <w:pStyle w:val="ConsPlusNormal"/>
              <w:jc w:val="center"/>
            </w:pPr>
            <w:r>
              <w:t>Площадь, м2</w:t>
            </w:r>
          </w:p>
        </w:tc>
        <w:tc>
          <w:tcPr>
            <w:tcW w:w="990" w:type="dxa"/>
            <w:vMerge w:val="restart"/>
          </w:tcPr>
          <w:p w:rsidR="009836AF" w:rsidRDefault="009836AF" w:rsidP="00637B89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47" w:type="dxa"/>
            <w:vMerge w:val="restart"/>
          </w:tcPr>
          <w:p w:rsidR="009836AF" w:rsidRDefault="009836AF" w:rsidP="00637B89">
            <w:pPr>
              <w:pStyle w:val="ConsPlusNormal"/>
              <w:jc w:val="center"/>
            </w:pPr>
            <w:r>
              <w:t>Высота от пола до потолка, м</w:t>
            </w:r>
          </w:p>
        </w:tc>
        <w:tc>
          <w:tcPr>
            <w:tcW w:w="2856" w:type="dxa"/>
            <w:gridSpan w:val="3"/>
          </w:tcPr>
          <w:p w:rsidR="009836AF" w:rsidRDefault="009836AF" w:rsidP="00637B89">
            <w:pPr>
              <w:pStyle w:val="ConsPlusNormal"/>
              <w:jc w:val="center"/>
            </w:pPr>
            <w:r>
              <w:t>Строительный материал</w:t>
            </w:r>
          </w:p>
        </w:tc>
        <w:tc>
          <w:tcPr>
            <w:tcW w:w="1789" w:type="dxa"/>
            <w:gridSpan w:val="2"/>
          </w:tcPr>
          <w:p w:rsidR="009836AF" w:rsidRDefault="009836AF" w:rsidP="00637B89">
            <w:pPr>
              <w:pStyle w:val="ConsPlusNormal"/>
              <w:jc w:val="center"/>
            </w:pPr>
            <w:r>
              <w:t>Износ конструкций</w:t>
            </w:r>
          </w:p>
        </w:tc>
        <w:tc>
          <w:tcPr>
            <w:tcW w:w="1077" w:type="dxa"/>
            <w:vMerge w:val="restart"/>
          </w:tcPr>
          <w:p w:rsidR="009836AF" w:rsidRDefault="009836AF" w:rsidP="00637B89">
            <w:pPr>
              <w:pStyle w:val="ConsPlusNormal"/>
              <w:jc w:val="center"/>
            </w:pPr>
            <w:r>
              <w:t>Установленное оборудование</w:t>
            </w:r>
          </w:p>
        </w:tc>
        <w:tc>
          <w:tcPr>
            <w:tcW w:w="1701" w:type="dxa"/>
            <w:vMerge w:val="restart"/>
          </w:tcPr>
          <w:p w:rsidR="009836AF" w:rsidRDefault="009836AF" w:rsidP="00637B89">
            <w:pPr>
              <w:pStyle w:val="ConsPlusNormal"/>
              <w:jc w:val="center"/>
            </w:pPr>
            <w:r>
              <w:t>Возможность реконструкции (строительства)</w:t>
            </w:r>
          </w:p>
        </w:tc>
      </w:tr>
      <w:tr w:rsidR="009836AF" w:rsidTr="00637B89">
        <w:tc>
          <w:tcPr>
            <w:tcW w:w="1304" w:type="dxa"/>
            <w:vMerge/>
          </w:tcPr>
          <w:p w:rsidR="009836AF" w:rsidRDefault="009836AF" w:rsidP="00637B89"/>
        </w:tc>
        <w:tc>
          <w:tcPr>
            <w:tcW w:w="124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застройки</w:t>
            </w:r>
          </w:p>
        </w:tc>
        <w:tc>
          <w:tcPr>
            <w:tcW w:w="115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полезная</w:t>
            </w:r>
          </w:p>
        </w:tc>
        <w:tc>
          <w:tcPr>
            <w:tcW w:w="990" w:type="dxa"/>
            <w:vMerge/>
          </w:tcPr>
          <w:p w:rsidR="009836AF" w:rsidRDefault="009836AF" w:rsidP="00637B89"/>
        </w:tc>
        <w:tc>
          <w:tcPr>
            <w:tcW w:w="1247" w:type="dxa"/>
            <w:vMerge/>
          </w:tcPr>
          <w:p w:rsidR="009836AF" w:rsidRDefault="009836AF" w:rsidP="00637B89"/>
        </w:tc>
        <w:tc>
          <w:tcPr>
            <w:tcW w:w="115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стены</w:t>
            </w:r>
          </w:p>
        </w:tc>
        <w:tc>
          <w:tcPr>
            <w:tcW w:w="90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кровля</w:t>
            </w: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дата оценки</w:t>
            </w:r>
          </w:p>
        </w:tc>
        <w:tc>
          <w:tcPr>
            <w:tcW w:w="82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Merge/>
          </w:tcPr>
          <w:p w:rsidR="009836AF" w:rsidRDefault="009836AF" w:rsidP="00637B89"/>
        </w:tc>
        <w:tc>
          <w:tcPr>
            <w:tcW w:w="1701" w:type="dxa"/>
            <w:vMerge/>
          </w:tcPr>
          <w:p w:rsidR="009836AF" w:rsidRDefault="009836AF" w:rsidP="00637B89"/>
        </w:tc>
      </w:tr>
      <w:tr w:rsidR="009836AF" w:rsidTr="00637B89">
        <w:tc>
          <w:tcPr>
            <w:tcW w:w="130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12</w:t>
            </w:r>
          </w:p>
        </w:tc>
      </w:tr>
      <w:tr w:rsidR="009836AF" w:rsidTr="00637B89">
        <w:tc>
          <w:tcPr>
            <w:tcW w:w="130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24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155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990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24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155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79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90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964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825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07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701" w:type="dxa"/>
          </w:tcPr>
          <w:p w:rsidR="009836AF" w:rsidRDefault="009836AF" w:rsidP="00637B89">
            <w:pPr>
              <w:pStyle w:val="ConsPlusNormal"/>
            </w:pP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nformat"/>
        <w:jc w:val="both"/>
      </w:pPr>
      <w:r>
        <w:t>Паспорт заполнил: __________________________________________</w:t>
      </w:r>
    </w:p>
    <w:p w:rsidR="00A934F6" w:rsidRDefault="00A934F6">
      <w:pPr>
        <w:pStyle w:val="ConsPlusNonformat"/>
        <w:jc w:val="both"/>
      </w:pPr>
      <w:r>
        <w:t xml:space="preserve">                          (Ф.И.О., должность, дата)</w:t>
      </w:r>
    </w:p>
    <w:p w:rsidR="00A934F6" w:rsidRDefault="00A934F6">
      <w:pPr>
        <w:pStyle w:val="ConsPlusNonformat"/>
        <w:jc w:val="both"/>
      </w:pPr>
      <w:r>
        <w:t>Контактные реквизиты:</w:t>
      </w:r>
    </w:p>
    <w:p w:rsidR="00A934F6" w:rsidRDefault="00A934F6">
      <w:pPr>
        <w:pStyle w:val="ConsPlusNonformat"/>
        <w:jc w:val="both"/>
      </w:pPr>
      <w:r>
        <w:t>телефон/_____________/</w:t>
      </w:r>
    </w:p>
    <w:p w:rsidR="009836AF" w:rsidRDefault="009836AF">
      <w:pPr>
        <w:pStyle w:val="ConsPlusNonformat"/>
        <w:jc w:val="both"/>
      </w:pPr>
    </w:p>
    <w:p w:rsidR="009836AF" w:rsidRDefault="009836AF">
      <w:pPr>
        <w:pStyle w:val="ConsPlusNonformat"/>
        <w:jc w:val="both"/>
      </w:pPr>
    </w:p>
    <w:p w:rsidR="009836AF" w:rsidRDefault="009836AF">
      <w:pPr>
        <w:pStyle w:val="ConsPlusNonformat"/>
        <w:jc w:val="both"/>
      </w:pPr>
    </w:p>
    <w:p w:rsidR="00A934F6" w:rsidRDefault="00A934F6">
      <w:pPr>
        <w:sectPr w:rsidR="00A934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34F6" w:rsidRDefault="00A934F6">
      <w:pPr>
        <w:pStyle w:val="ConsPlusNormal"/>
        <w:jc w:val="right"/>
        <w:outlineLvl w:val="1"/>
      </w:pPr>
      <w:r>
        <w:lastRenderedPageBreak/>
        <w:t>Приложение N 3</w:t>
      </w:r>
    </w:p>
    <w:p w:rsidR="00A934F6" w:rsidRDefault="00A934F6">
      <w:pPr>
        <w:pStyle w:val="ConsPlusNormal"/>
        <w:jc w:val="right"/>
      </w:pPr>
      <w:r>
        <w:t>к Порядку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</w:pPr>
      <w:bookmarkStart w:id="5" w:name="P472"/>
      <w:bookmarkEnd w:id="5"/>
      <w:r>
        <w:t>ПЕРЕЧЕНЬ</w:t>
      </w:r>
    </w:p>
    <w:p w:rsidR="00A934F6" w:rsidRDefault="00A934F6">
      <w:pPr>
        <w:pStyle w:val="ConsPlusTitle"/>
        <w:jc w:val="center"/>
      </w:pPr>
      <w:r>
        <w:t>ДОКУМЕНТОВ, ПРЕДСТАВЛЯЕМЫХ ИНИЦИАТОРОМ ПРОЕКТА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>1. Краткая анкета-справка, характеризующая Инициатора проекта (дата создания, деятельность, осуществляемая в прошлом и в настоящее время, количество и квалификация работающих, оценка доли присутствия на рынке, характеристика основных производственных фондов, иная информация, существенная с точки зрения Инициатора проекта).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2. Технико-экономическое обоснование Проекта, включая краткое описание Проекта, сетевой (календарный) план-график реализации Проекта, расчет экономической эффективности, производственный план, план сбыта, финансовый план.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3. Перечень и краткое описание реализованных Проектов.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4. Наличие документально подтвержденных источников финансирования Проекта.</w:t>
      </w:r>
    </w:p>
    <w:p w:rsidR="00A934F6" w:rsidRDefault="00A934F6">
      <w:pPr>
        <w:pStyle w:val="ConsPlusNormal"/>
        <w:spacing w:before="220"/>
        <w:ind w:firstLine="540"/>
        <w:jc w:val="both"/>
      </w:pPr>
      <w:r>
        <w:t>5. Учредительные документы (устав, учредительный договор), документы о постановке на налоговый учет, банковские реквизиты.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9836AF" w:rsidRDefault="009836AF">
      <w:pPr>
        <w:pStyle w:val="ConsPlusNormal"/>
        <w:jc w:val="right"/>
        <w:outlineLvl w:val="1"/>
      </w:pPr>
    </w:p>
    <w:p w:rsidR="00A934F6" w:rsidRDefault="00A934F6">
      <w:pPr>
        <w:pStyle w:val="ConsPlusNormal"/>
        <w:jc w:val="right"/>
        <w:outlineLvl w:val="1"/>
      </w:pPr>
      <w:r>
        <w:lastRenderedPageBreak/>
        <w:t>Приложение N 4</w:t>
      </w:r>
    </w:p>
    <w:p w:rsidR="00A934F6" w:rsidRDefault="00A934F6">
      <w:pPr>
        <w:pStyle w:val="ConsPlusNormal"/>
        <w:jc w:val="right"/>
      </w:pPr>
      <w:r>
        <w:t>к Порядку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nformat"/>
        <w:jc w:val="both"/>
      </w:pPr>
      <w:bookmarkStart w:id="6" w:name="P488"/>
      <w:bookmarkEnd w:id="6"/>
      <w:r>
        <w:t xml:space="preserve">                      ПАСПОРТ ИНВЕСТИЦИОННОГО ПРОЕКТА</w:t>
      </w:r>
    </w:p>
    <w:p w:rsidR="00A934F6" w:rsidRDefault="00A934F6">
      <w:pPr>
        <w:pStyle w:val="ConsPlusNonformat"/>
        <w:jc w:val="both"/>
      </w:pPr>
      <w:r>
        <w:t xml:space="preserve">  ______________________________________________________________________</w:t>
      </w:r>
    </w:p>
    <w:p w:rsidR="00A934F6" w:rsidRDefault="00A934F6">
      <w:pPr>
        <w:pStyle w:val="ConsPlusNonformat"/>
        <w:jc w:val="both"/>
      </w:pPr>
      <w:r>
        <w:t xml:space="preserve">                       (полное наименование проекта)</w:t>
      </w:r>
    </w:p>
    <w:p w:rsidR="00A934F6" w:rsidRDefault="00A93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24"/>
      </w:tblGrid>
      <w:tr w:rsidR="00A934F6">
        <w:tc>
          <w:tcPr>
            <w:tcW w:w="9014" w:type="dxa"/>
            <w:gridSpan w:val="2"/>
          </w:tcPr>
          <w:p w:rsidR="00A934F6" w:rsidRDefault="00A934F6">
            <w:pPr>
              <w:pStyle w:val="ConsPlusNormal"/>
            </w:pPr>
            <w:r>
              <w:t>1. Инициатор</w:t>
            </w: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Статус: прямой инвестор, заказчик, посредник, иное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Почтовый и юридический адрес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Контактные реквизиты (телефон, факс, E-mail)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Полные Ф.И.О. контактного лица или ответственного исполнителя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Полные Ф.И.О. руководителя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14" w:type="dxa"/>
            <w:gridSpan w:val="2"/>
          </w:tcPr>
          <w:p w:rsidR="00A934F6" w:rsidRDefault="00A934F6">
            <w:pPr>
              <w:pStyle w:val="ConsPlusNormal"/>
            </w:pPr>
            <w:r>
              <w:t>2. Общая информация об инициаторе</w:t>
            </w: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Основная деятельность организации и производимая продукция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Имеющиеся производственные мощности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14" w:type="dxa"/>
            <w:gridSpan w:val="2"/>
          </w:tcPr>
          <w:p w:rsidR="00A934F6" w:rsidRDefault="00A934F6">
            <w:pPr>
              <w:pStyle w:val="ConsPlusNormal"/>
            </w:pPr>
            <w:r>
              <w:t>3. Краткое содержание проекта</w:t>
            </w: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Место расположения (населенный пункт, месторождение, прочее)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Цель проекта:</w:t>
            </w:r>
          </w:p>
          <w:p w:rsidR="00A934F6" w:rsidRDefault="00A934F6">
            <w:pPr>
              <w:pStyle w:val="ConsPlusNormal"/>
            </w:pPr>
            <w:r>
              <w:t>- создание нового предприятия, техническое перевооружение, расширение действующего производства, пополнение оборотных средств, продажа бизнеса;</w:t>
            </w:r>
          </w:p>
          <w:p w:rsidR="00A934F6" w:rsidRDefault="00A934F6">
            <w:pPr>
              <w:pStyle w:val="ConsPlusNormal"/>
            </w:pPr>
            <w:r>
              <w:t>- вид деятельности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Производимые по проекту товары, работы, услуги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Указатели выпуска продукции:</w:t>
            </w:r>
          </w:p>
          <w:p w:rsidR="00A934F6" w:rsidRDefault="00A934F6">
            <w:pPr>
              <w:pStyle w:val="ConsPlusNormal"/>
            </w:pPr>
            <w:r>
              <w:t>- в натуральном выражении (в единицах измерения)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- в денежном выражении (в рублях)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Технология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Ориентировочный объем инвестиций всего (руб.), из них: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- собственные средства организаций (руб.)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- средства областного бюджета (руб.)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- заемные средства (руб.)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- другое (руб.)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Освоено инвестиций на момент подготовки информации (поквартально)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lastRenderedPageBreak/>
              <w:t>Срок окупаемости (лет)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Возможность привлечения стороннего инвестора (да/нет, объем участия в %)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Конкурентоспособность, наличие аналогов на региональном, федеральном уровне и за рубежом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Рынок сбыта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Сроки реализации проекта:</w:t>
            </w:r>
          </w:p>
          <w:p w:rsidR="00A934F6" w:rsidRDefault="00A934F6">
            <w:pPr>
              <w:pStyle w:val="ConsPlusNormal"/>
            </w:pPr>
            <w:r>
              <w:t>- начало реализации,</w:t>
            </w:r>
          </w:p>
          <w:p w:rsidR="00A934F6" w:rsidRDefault="00A934F6">
            <w:pPr>
              <w:pStyle w:val="ConsPlusNormal"/>
            </w:pPr>
            <w:r>
              <w:t>- этапы,</w:t>
            </w:r>
          </w:p>
          <w:p w:rsidR="00A934F6" w:rsidRDefault="00A934F6">
            <w:pPr>
              <w:pStyle w:val="ConsPlusNormal"/>
            </w:pPr>
            <w:r>
              <w:t>- квартал, год ввода в эксплуатацию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Описание стадии реализации на момент подготовки информации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Наличие проектно-сметной документации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Наличие бизнес-плана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Экологичность производства (класс опасности технологического процесса и отходов производства)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Наличие СЗЗ (санитарно-защитной зоны), протяженность (м)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Объем государственной поддержки из федерального и областного бюджета, государственная/муниципальная поддержка (при наличии)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Наличие соглашений (договоров) с Правительством Рязанской области и муниципальными образованиями, реквизиты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Социально-экономические обязательства при реализации инвестиционного проекта, в том числе в денежном выражении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9014" w:type="dxa"/>
            <w:gridSpan w:val="2"/>
          </w:tcPr>
          <w:p w:rsidR="00A934F6" w:rsidRDefault="00A934F6">
            <w:pPr>
              <w:pStyle w:val="ConsPlusNormal"/>
            </w:pPr>
            <w:r>
              <w:t>4. Технические требования: ресурсы и инфраструктура для реализации инвестиционного проекта</w:t>
            </w: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Площадь земельного участка (м2): минимальная/оптимальная/максимальная (с учетом развития предприятия)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Трудовые ресурсы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  <w:r>
              <w:t>Всего человек (в т.ч. указать по специальностям)</w:t>
            </w: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Водоснабжение (м3/сут.)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Электроснабжение (кВт, категория)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Теплоснабжение (ккал)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Газоснабжение (м3/ч)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Водоотведение (м3/сут.)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lastRenderedPageBreak/>
              <w:t>Сырьевые ресурсы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Подъездные пути (км):</w:t>
            </w:r>
          </w:p>
          <w:p w:rsidR="00A934F6" w:rsidRDefault="00A934F6">
            <w:pPr>
              <w:pStyle w:val="ConsPlusNormal"/>
            </w:pPr>
            <w:r>
              <w:t>- от центра населенного пункта;</w:t>
            </w:r>
          </w:p>
          <w:p w:rsidR="00A934F6" w:rsidRDefault="00A934F6">
            <w:pPr>
              <w:pStyle w:val="ConsPlusNormal"/>
            </w:pPr>
            <w:r>
              <w:t>- автомагистрали;</w:t>
            </w:r>
          </w:p>
          <w:p w:rsidR="00A934F6" w:rsidRDefault="00A934F6">
            <w:pPr>
              <w:pStyle w:val="ConsPlusNormal"/>
            </w:pPr>
            <w:r>
              <w:t>- железнодорожной станции;</w:t>
            </w:r>
          </w:p>
          <w:p w:rsidR="00A934F6" w:rsidRDefault="00A934F6">
            <w:pPr>
              <w:pStyle w:val="ConsPlusNormal"/>
            </w:pPr>
            <w:r>
              <w:t>- речного порта;</w:t>
            </w:r>
          </w:p>
          <w:p w:rsidR="00A934F6" w:rsidRDefault="00A934F6">
            <w:pPr>
              <w:pStyle w:val="ConsPlusNormal"/>
            </w:pPr>
            <w:r>
              <w:t>- аэропорта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6690" w:type="dxa"/>
          </w:tcPr>
          <w:p w:rsidR="00A934F6" w:rsidRDefault="00A934F6">
            <w:pPr>
              <w:pStyle w:val="ConsPlusNormal"/>
            </w:pPr>
            <w:r>
              <w:t>Наличие зданий и сооружений:</w:t>
            </w:r>
          </w:p>
          <w:p w:rsidR="00A934F6" w:rsidRDefault="00A934F6">
            <w:pPr>
              <w:pStyle w:val="ConsPlusNormal"/>
            </w:pPr>
            <w:r>
              <w:t>- этажность здания;</w:t>
            </w:r>
          </w:p>
          <w:p w:rsidR="00A934F6" w:rsidRDefault="00A934F6">
            <w:pPr>
              <w:pStyle w:val="ConsPlusNormal"/>
            </w:pPr>
            <w:r>
              <w:t>- высота потолков;</w:t>
            </w:r>
          </w:p>
          <w:p w:rsidR="00A934F6" w:rsidRDefault="00A934F6">
            <w:pPr>
              <w:pStyle w:val="ConsPlusNormal"/>
            </w:pPr>
            <w:r>
              <w:t>- характеристика полов;</w:t>
            </w:r>
          </w:p>
          <w:p w:rsidR="00A934F6" w:rsidRDefault="00A934F6">
            <w:pPr>
              <w:pStyle w:val="ConsPlusNormal"/>
            </w:pPr>
            <w:r>
              <w:t>- наличие подъемно-транспортного оборудования</w:t>
            </w:r>
          </w:p>
        </w:tc>
        <w:tc>
          <w:tcPr>
            <w:tcW w:w="2324" w:type="dxa"/>
          </w:tcPr>
          <w:p w:rsidR="00A934F6" w:rsidRDefault="00A934F6">
            <w:pPr>
              <w:pStyle w:val="ConsPlusNormal"/>
            </w:pP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ind w:firstLine="540"/>
        <w:jc w:val="both"/>
      </w:pPr>
      <w:r>
        <w:t>5. Основные показатели проекта</w:t>
      </w:r>
    </w:p>
    <w:p w:rsidR="00A934F6" w:rsidRDefault="00A93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1077"/>
        <w:gridCol w:w="1134"/>
        <w:gridCol w:w="1304"/>
      </w:tblGrid>
      <w:tr w:rsidR="00A934F6">
        <w:tc>
          <w:tcPr>
            <w:tcW w:w="4309" w:type="dxa"/>
          </w:tcPr>
          <w:p w:rsidR="00A934F6" w:rsidRDefault="00A934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  <w:jc w:val="both"/>
            </w:pPr>
            <w:r>
              <w:t>___ год</w:t>
            </w:r>
          </w:p>
        </w:tc>
        <w:tc>
          <w:tcPr>
            <w:tcW w:w="1077" w:type="dxa"/>
          </w:tcPr>
          <w:p w:rsidR="00A934F6" w:rsidRDefault="00A934F6">
            <w:pPr>
              <w:pStyle w:val="ConsPlusNormal"/>
              <w:jc w:val="both"/>
            </w:pPr>
            <w:r>
              <w:t>___ год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  <w:jc w:val="both"/>
            </w:pPr>
            <w:r>
              <w:t>___ год</w:t>
            </w:r>
          </w:p>
        </w:tc>
        <w:tc>
          <w:tcPr>
            <w:tcW w:w="1304" w:type="dxa"/>
          </w:tcPr>
          <w:p w:rsidR="00A934F6" w:rsidRDefault="00A934F6">
            <w:pPr>
              <w:pStyle w:val="ConsPlusNormal"/>
              <w:jc w:val="center"/>
            </w:pPr>
            <w:r>
              <w:t>Последующие 5 лет (в среднем по году)</w:t>
            </w:r>
          </w:p>
        </w:tc>
      </w:tr>
      <w:tr w:rsidR="00A934F6">
        <w:tc>
          <w:tcPr>
            <w:tcW w:w="4309" w:type="dxa"/>
          </w:tcPr>
          <w:p w:rsidR="00A934F6" w:rsidRDefault="00A934F6">
            <w:pPr>
              <w:pStyle w:val="ConsPlusNormal"/>
            </w:pPr>
            <w:r>
              <w:t>Выручка от реализации инвестиционного проекта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30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4309" w:type="dxa"/>
          </w:tcPr>
          <w:p w:rsidR="00A934F6" w:rsidRDefault="00A934F6">
            <w:pPr>
              <w:pStyle w:val="ConsPlusNormal"/>
            </w:pPr>
            <w:r>
              <w:t>Чистая прибыль от реализации инвестиционного проекта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30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4309" w:type="dxa"/>
          </w:tcPr>
          <w:p w:rsidR="00A934F6" w:rsidRDefault="00A934F6">
            <w:pPr>
              <w:pStyle w:val="ConsPlusNormal"/>
            </w:pPr>
            <w:r>
              <w:t>Социальная эффективность инвестиционного проекта:</w:t>
            </w:r>
          </w:p>
          <w:p w:rsidR="00A934F6" w:rsidRDefault="00A934F6">
            <w:pPr>
              <w:pStyle w:val="ConsPlusNormal"/>
            </w:pPr>
            <w:r>
              <w:t>- число создаваемых рабочих мест;</w:t>
            </w:r>
          </w:p>
          <w:p w:rsidR="00A934F6" w:rsidRDefault="00A934F6">
            <w:pPr>
              <w:pStyle w:val="ConsPlusNormal"/>
            </w:pPr>
            <w:r>
              <w:t>- средний уровень заработной платы;</w:t>
            </w:r>
          </w:p>
          <w:p w:rsidR="00A934F6" w:rsidRDefault="00A934F6">
            <w:pPr>
              <w:pStyle w:val="ConsPlusNormal"/>
            </w:pPr>
            <w:r>
              <w:t>- повышение уровня и качества жизни населения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304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4309" w:type="dxa"/>
          </w:tcPr>
          <w:p w:rsidR="00A934F6" w:rsidRDefault="00A934F6">
            <w:pPr>
              <w:pStyle w:val="ConsPlusNormal"/>
            </w:pPr>
            <w:r>
              <w:t>Платежи в бюджет:</w:t>
            </w:r>
          </w:p>
          <w:p w:rsidR="00A934F6" w:rsidRDefault="00A934F6">
            <w:pPr>
              <w:pStyle w:val="ConsPlusNormal"/>
            </w:pPr>
            <w:r>
              <w:t>- всего:</w:t>
            </w:r>
          </w:p>
          <w:p w:rsidR="00A934F6" w:rsidRDefault="00A934F6">
            <w:pPr>
              <w:pStyle w:val="ConsPlusNormal"/>
            </w:pPr>
            <w:r>
              <w:t>- федеральный бюджет:</w:t>
            </w:r>
          </w:p>
          <w:p w:rsidR="00A934F6" w:rsidRDefault="00A934F6">
            <w:pPr>
              <w:pStyle w:val="ConsPlusNormal"/>
            </w:pPr>
            <w:r>
              <w:t>- областной бюджет:</w:t>
            </w:r>
          </w:p>
          <w:p w:rsidR="00A934F6" w:rsidRDefault="00A934F6">
            <w:pPr>
              <w:pStyle w:val="ConsPlusNormal"/>
            </w:pPr>
            <w:r>
              <w:t>- муниципальный бюджет: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304" w:type="dxa"/>
          </w:tcPr>
          <w:p w:rsidR="00A934F6" w:rsidRDefault="00A934F6">
            <w:pPr>
              <w:pStyle w:val="ConsPlusNormal"/>
            </w:pP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nformat"/>
        <w:jc w:val="both"/>
      </w:pPr>
      <w:r>
        <w:t>Паспорт заполнил: _________________ __________________________</w:t>
      </w:r>
    </w:p>
    <w:p w:rsidR="00A934F6" w:rsidRDefault="00A934F6">
      <w:pPr>
        <w:pStyle w:val="ConsPlusNonformat"/>
        <w:jc w:val="both"/>
      </w:pPr>
      <w:r>
        <w:t xml:space="preserve">                         (Ф.И.О., должность, дата)</w:t>
      </w:r>
    </w:p>
    <w:p w:rsidR="00A934F6" w:rsidRDefault="00A934F6">
      <w:pPr>
        <w:pStyle w:val="ConsPlusNonformat"/>
        <w:jc w:val="both"/>
      </w:pPr>
      <w:r>
        <w:t>Контактные реквизиты:</w:t>
      </w:r>
    </w:p>
    <w:p w:rsidR="00A934F6" w:rsidRDefault="00A934F6">
      <w:pPr>
        <w:pStyle w:val="ConsPlusNonformat"/>
        <w:jc w:val="both"/>
      </w:pPr>
      <w:r>
        <w:t>телефон /____________/</w:t>
      </w: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>
      <w:pPr>
        <w:pStyle w:val="ConsPlusNormal"/>
        <w:jc w:val="both"/>
      </w:pPr>
    </w:p>
    <w:p w:rsidR="009836AF" w:rsidRDefault="009836AF"/>
    <w:p w:rsidR="009836AF" w:rsidRDefault="009836AF">
      <w:pPr>
        <w:sectPr w:rsidR="009836AF">
          <w:pgSz w:w="11905" w:h="16838"/>
          <w:pgMar w:top="1134" w:right="850" w:bottom="1134" w:left="1701" w:header="0" w:footer="0" w:gutter="0"/>
          <w:cols w:space="720"/>
        </w:sectPr>
      </w:pPr>
    </w:p>
    <w:p w:rsidR="009836AF" w:rsidRDefault="009836AF" w:rsidP="009836AF">
      <w:pPr>
        <w:pStyle w:val="ConsPlusNormal"/>
        <w:jc w:val="right"/>
        <w:outlineLvl w:val="1"/>
      </w:pPr>
      <w:r>
        <w:lastRenderedPageBreak/>
        <w:t>Приложение N 5</w:t>
      </w:r>
    </w:p>
    <w:p w:rsidR="009836AF" w:rsidRDefault="009836AF" w:rsidP="009836AF">
      <w:pPr>
        <w:pStyle w:val="ConsPlusNormal"/>
        <w:jc w:val="right"/>
      </w:pPr>
      <w:r>
        <w:t>к Порядку</w:t>
      </w:r>
    </w:p>
    <w:p w:rsidR="009836AF" w:rsidRDefault="009836AF" w:rsidP="009836AF">
      <w:pPr>
        <w:pStyle w:val="ConsPlusNormal"/>
        <w:jc w:val="both"/>
      </w:pPr>
    </w:p>
    <w:p w:rsidR="009836AF" w:rsidRDefault="009836AF" w:rsidP="009836AF">
      <w:pPr>
        <w:pStyle w:val="ConsPlusNormal"/>
        <w:jc w:val="center"/>
      </w:pPr>
      <w:bookmarkStart w:id="7" w:name="P645"/>
      <w:bookmarkEnd w:id="7"/>
      <w:r>
        <w:t>РЕЕСТР ИНВЕСТИЦИОННЫХ ПРОЕКТОВ ГОРОДА РЯЗАНИ</w:t>
      </w:r>
    </w:p>
    <w:p w:rsidR="009836AF" w:rsidRDefault="009836AF" w:rsidP="009836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36AF" w:rsidTr="00637B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36AF" w:rsidRDefault="009836AF" w:rsidP="00637B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36AF" w:rsidRDefault="009836AF" w:rsidP="00637B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9836AF" w:rsidRDefault="009836AF" w:rsidP="00637B89">
            <w:pPr>
              <w:pStyle w:val="ConsPlusNormal"/>
              <w:jc w:val="center"/>
            </w:pPr>
            <w:r>
              <w:rPr>
                <w:color w:val="392C69"/>
              </w:rPr>
              <w:t>от 10.04.2013 N 1229)</w:t>
            </w:r>
          </w:p>
        </w:tc>
      </w:tr>
    </w:tbl>
    <w:p w:rsidR="00A934F6" w:rsidRDefault="00A934F6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276"/>
        <w:gridCol w:w="1559"/>
        <w:gridCol w:w="1559"/>
        <w:gridCol w:w="1418"/>
        <w:gridCol w:w="1417"/>
        <w:gridCol w:w="1276"/>
        <w:gridCol w:w="1572"/>
        <w:gridCol w:w="1340"/>
        <w:gridCol w:w="1340"/>
      </w:tblGrid>
      <w:tr w:rsidR="009836AF" w:rsidTr="009836AF">
        <w:tc>
          <w:tcPr>
            <w:tcW w:w="562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418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Дата размещения</w:t>
            </w:r>
          </w:p>
        </w:tc>
        <w:tc>
          <w:tcPr>
            <w:tcW w:w="1276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Инициатор проекта, адрес</w:t>
            </w:r>
          </w:p>
        </w:tc>
        <w:tc>
          <w:tcPr>
            <w:tcW w:w="1559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Название проекта (предложения)</w:t>
            </w:r>
          </w:p>
        </w:tc>
        <w:tc>
          <w:tcPr>
            <w:tcW w:w="1559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Место расположения</w:t>
            </w:r>
          </w:p>
        </w:tc>
        <w:tc>
          <w:tcPr>
            <w:tcW w:w="1418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Площадь земельного участка, м2</w:t>
            </w:r>
          </w:p>
        </w:tc>
        <w:tc>
          <w:tcPr>
            <w:tcW w:w="141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Ориентировочный объем инвестиций (млн. руб.)</w:t>
            </w:r>
          </w:p>
        </w:tc>
        <w:tc>
          <w:tcPr>
            <w:tcW w:w="1276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1572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Возможность привлечения стороннего инвестора (%)</w:t>
            </w:r>
          </w:p>
        </w:tc>
        <w:tc>
          <w:tcPr>
            <w:tcW w:w="134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34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Стадия реализации</w:t>
            </w:r>
          </w:p>
        </w:tc>
      </w:tr>
      <w:tr w:rsidR="009836AF" w:rsidTr="009836AF">
        <w:tc>
          <w:tcPr>
            <w:tcW w:w="562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2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0" w:type="dxa"/>
          </w:tcPr>
          <w:p w:rsidR="009836AF" w:rsidRDefault="009836AF" w:rsidP="00637B89">
            <w:pPr>
              <w:pStyle w:val="ConsPlusNormal"/>
              <w:jc w:val="center"/>
            </w:pPr>
            <w:r>
              <w:t>11</w:t>
            </w:r>
          </w:p>
        </w:tc>
      </w:tr>
      <w:tr w:rsidR="009836AF" w:rsidTr="009836AF">
        <w:tc>
          <w:tcPr>
            <w:tcW w:w="562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418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276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559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559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418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417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276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572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340" w:type="dxa"/>
          </w:tcPr>
          <w:p w:rsidR="009836AF" w:rsidRDefault="009836AF" w:rsidP="00637B89">
            <w:pPr>
              <w:pStyle w:val="ConsPlusNormal"/>
            </w:pPr>
          </w:p>
        </w:tc>
        <w:tc>
          <w:tcPr>
            <w:tcW w:w="1340" w:type="dxa"/>
          </w:tcPr>
          <w:p w:rsidR="009836AF" w:rsidRDefault="009836AF" w:rsidP="00637B89">
            <w:pPr>
              <w:pStyle w:val="ConsPlusNormal"/>
            </w:pPr>
          </w:p>
        </w:tc>
      </w:tr>
    </w:tbl>
    <w:p w:rsidR="009836AF" w:rsidRDefault="009836AF"/>
    <w:p w:rsidR="009836AF" w:rsidRDefault="009836AF"/>
    <w:p w:rsidR="009836AF" w:rsidRDefault="009836AF">
      <w:pPr>
        <w:sectPr w:rsidR="009836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34F6" w:rsidRDefault="00A934F6">
      <w:pPr>
        <w:pStyle w:val="ConsPlusNormal"/>
        <w:jc w:val="right"/>
        <w:outlineLvl w:val="1"/>
      </w:pPr>
      <w:r>
        <w:lastRenderedPageBreak/>
        <w:t>Приложение N 6</w:t>
      </w:r>
    </w:p>
    <w:p w:rsidR="00A934F6" w:rsidRDefault="00A934F6">
      <w:pPr>
        <w:pStyle w:val="ConsPlusNormal"/>
        <w:jc w:val="right"/>
      </w:pPr>
      <w:r>
        <w:t>к Порядку</w:t>
      </w:r>
    </w:p>
    <w:p w:rsidR="00A934F6" w:rsidRDefault="00A934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34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A934F6" w:rsidRDefault="00A934F6">
            <w:pPr>
              <w:pStyle w:val="ConsPlusNormal"/>
              <w:jc w:val="center"/>
            </w:pPr>
            <w:r>
              <w:rPr>
                <w:color w:val="392C69"/>
              </w:rPr>
              <w:t>от 27.12.2016 N 5872)</w:t>
            </w: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Title"/>
        <w:jc w:val="center"/>
      </w:pPr>
      <w:bookmarkStart w:id="8" w:name="P694"/>
      <w:bookmarkEnd w:id="8"/>
      <w:r>
        <w:t>ПЛАН</w:t>
      </w:r>
    </w:p>
    <w:p w:rsidR="00A934F6" w:rsidRDefault="00A934F6">
      <w:pPr>
        <w:pStyle w:val="ConsPlusTitle"/>
        <w:jc w:val="center"/>
      </w:pPr>
      <w:r>
        <w:t>СОЗДАНИЯ ОБЪЕКТОВ НЕОБХОДИМОЙ ДЛЯ ИНВЕСТОРОВ ИНФРАСТРУКТУРЫ</w:t>
      </w:r>
    </w:p>
    <w:p w:rsidR="00A934F6" w:rsidRDefault="00A934F6">
      <w:pPr>
        <w:pStyle w:val="ConsPlusTitle"/>
        <w:jc w:val="center"/>
      </w:pPr>
      <w:r>
        <w:t>В ГОРОДЕ РЯЗАНИ НА 20___ И ПОСЛЕДУЮЩИЕ ГОДЫ</w:t>
      </w:r>
    </w:p>
    <w:p w:rsidR="00A934F6" w:rsidRDefault="00A93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417"/>
        <w:gridCol w:w="1077"/>
        <w:gridCol w:w="1134"/>
        <w:gridCol w:w="1138"/>
        <w:gridCol w:w="1928"/>
        <w:gridCol w:w="1701"/>
      </w:tblGrid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  <w:jc w:val="center"/>
            </w:pPr>
            <w:r>
              <w:t>Наименование объектов, сооружений или вида работ</w:t>
            </w:r>
          </w:p>
        </w:tc>
        <w:tc>
          <w:tcPr>
            <w:tcW w:w="1077" w:type="dxa"/>
          </w:tcPr>
          <w:p w:rsidR="00A934F6" w:rsidRDefault="00A934F6">
            <w:pPr>
              <w:pStyle w:val="ConsPlusNormal"/>
              <w:jc w:val="center"/>
            </w:pPr>
            <w:r>
              <w:t>Месторасположение объектов</w:t>
            </w:r>
          </w:p>
        </w:tc>
        <w:tc>
          <w:tcPr>
            <w:tcW w:w="1134" w:type="dxa"/>
          </w:tcPr>
          <w:p w:rsidR="00A934F6" w:rsidRDefault="00A934F6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1138" w:type="dxa"/>
          </w:tcPr>
          <w:p w:rsidR="00A934F6" w:rsidRDefault="00A934F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928" w:type="dxa"/>
          </w:tcPr>
          <w:p w:rsidR="00A934F6" w:rsidRDefault="00A934F6">
            <w:pPr>
              <w:pStyle w:val="ConsPlusNormal"/>
              <w:jc w:val="center"/>
            </w:pPr>
            <w:r>
              <w:t>Планируемые сроки завершения строительства (проектирования, реконструкции)</w:t>
            </w:r>
          </w:p>
        </w:tc>
        <w:tc>
          <w:tcPr>
            <w:tcW w:w="1701" w:type="dxa"/>
          </w:tcPr>
          <w:p w:rsidR="00A934F6" w:rsidRDefault="00A934F6">
            <w:pPr>
              <w:pStyle w:val="ConsPlusNormal"/>
              <w:jc w:val="center"/>
            </w:pPr>
            <w:r>
              <w:t>Стадия реализации (проектирование, строительство, реконструкция)</w:t>
            </w:r>
          </w:p>
        </w:tc>
      </w:tr>
      <w:tr w:rsidR="00A934F6">
        <w:tc>
          <w:tcPr>
            <w:tcW w:w="8966" w:type="dxa"/>
            <w:gridSpan w:val="7"/>
          </w:tcPr>
          <w:p w:rsidR="00A934F6" w:rsidRDefault="00A934F6">
            <w:pPr>
              <w:pStyle w:val="ConsPlusNormal"/>
              <w:jc w:val="center"/>
            </w:pPr>
            <w:r>
              <w:t>1. Проектирование, строительство и реконструкция инженерных сетей</w:t>
            </w: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</w:pPr>
            <w:r>
              <w:t>...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8966" w:type="dxa"/>
            <w:gridSpan w:val="7"/>
          </w:tcPr>
          <w:p w:rsidR="00A934F6" w:rsidRDefault="00A934F6">
            <w:pPr>
              <w:pStyle w:val="ConsPlusNormal"/>
              <w:jc w:val="center"/>
            </w:pPr>
            <w:r>
              <w:t>2. Строительство и капитальный ремонт сетей автомобильных дорог общего пользования местного значения и мостов</w:t>
            </w: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</w:pPr>
            <w:r>
              <w:t>...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8966" w:type="dxa"/>
            <w:gridSpan w:val="7"/>
          </w:tcPr>
          <w:p w:rsidR="00A934F6" w:rsidRDefault="00A934F6">
            <w:pPr>
              <w:pStyle w:val="ConsPlusNormal"/>
              <w:jc w:val="center"/>
            </w:pPr>
            <w:r>
              <w:t>3. Проектирование, строительство и реконструкция объектов социальной инфраструктуры</w:t>
            </w: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  <w:tr w:rsidR="00A934F6">
        <w:tc>
          <w:tcPr>
            <w:tcW w:w="571" w:type="dxa"/>
          </w:tcPr>
          <w:p w:rsidR="00A934F6" w:rsidRDefault="00A934F6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41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077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4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13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928" w:type="dxa"/>
          </w:tcPr>
          <w:p w:rsidR="00A934F6" w:rsidRDefault="00A934F6">
            <w:pPr>
              <w:pStyle w:val="ConsPlusNormal"/>
            </w:pPr>
          </w:p>
        </w:tc>
        <w:tc>
          <w:tcPr>
            <w:tcW w:w="1701" w:type="dxa"/>
          </w:tcPr>
          <w:p w:rsidR="00A934F6" w:rsidRDefault="00A934F6">
            <w:pPr>
              <w:pStyle w:val="ConsPlusNormal"/>
            </w:pPr>
          </w:p>
        </w:tc>
      </w:tr>
    </w:tbl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jc w:val="both"/>
      </w:pPr>
    </w:p>
    <w:p w:rsidR="00A934F6" w:rsidRDefault="00A93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826" w:rsidRDefault="00802826"/>
    <w:sectPr w:rsidR="00802826" w:rsidSect="00B71982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D3" w:rsidRDefault="007259D3" w:rsidP="009836AF">
      <w:pPr>
        <w:spacing w:after="0" w:line="240" w:lineRule="auto"/>
      </w:pPr>
      <w:r>
        <w:separator/>
      </w:r>
    </w:p>
  </w:endnote>
  <w:endnote w:type="continuationSeparator" w:id="0">
    <w:p w:rsidR="007259D3" w:rsidRDefault="007259D3" w:rsidP="0098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D3" w:rsidRDefault="007259D3" w:rsidP="009836AF">
      <w:pPr>
        <w:spacing w:after="0" w:line="240" w:lineRule="auto"/>
      </w:pPr>
      <w:r>
        <w:separator/>
      </w:r>
    </w:p>
  </w:footnote>
  <w:footnote w:type="continuationSeparator" w:id="0">
    <w:p w:rsidR="007259D3" w:rsidRDefault="007259D3" w:rsidP="0098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F6"/>
    <w:rsid w:val="002D47D5"/>
    <w:rsid w:val="007259D3"/>
    <w:rsid w:val="00802826"/>
    <w:rsid w:val="009836AF"/>
    <w:rsid w:val="00A934F6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646A-5A43-446D-9E55-48733FEA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4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34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3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3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34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6AF"/>
  </w:style>
  <w:style w:type="paragraph" w:styleId="a5">
    <w:name w:val="footer"/>
    <w:basedOn w:val="a"/>
    <w:link w:val="a6"/>
    <w:uiPriority w:val="99"/>
    <w:unhideWhenUsed/>
    <w:rsid w:val="0098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3203B041E5BEF6DBABF1FAFC9C933D7FA5DDDCD3830411C89E488AA8346EB79A94AC381B336C598664890040D03F66EC511B39A9E33DE148861CE5V0l9I" TargetMode="External"/><Relationship Id="rId21" Type="http://schemas.openxmlformats.org/officeDocument/2006/relationships/hyperlink" Target="consultantplus://offline/ref=E73203B041E5BEF6DBABF1FAFC9C933D7FA5DDDCD386051BCF9F488AA8346EB79A94AC381B336C598664890145D03F66EC511B39A9E33DE148861CE5V0l9I" TargetMode="External"/><Relationship Id="rId42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47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63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68" Type="http://schemas.openxmlformats.org/officeDocument/2006/relationships/hyperlink" Target="consultantplus://offline/ref=E73203B041E5BEF6DBABF1FAFC9C933D7FA5DDDCD3820417C7971580A06D62B59D9BF32F1C7A605886648807488F3A73FD091730BFFC3DFE54841DVElDI" TargetMode="External"/><Relationship Id="rId84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89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7" Type="http://schemas.openxmlformats.org/officeDocument/2006/relationships/hyperlink" Target="consultantplus://offline/ref=E73203B041E5BEF6DBABF1FAFC9C933D7FA5DDDCD3800415CC9E488AA8346EB79A94AC381B336C598664890146D03F66EC511B39A9E33DE148861CE5V0l9I" TargetMode="External"/><Relationship Id="rId71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92" Type="http://schemas.openxmlformats.org/officeDocument/2006/relationships/hyperlink" Target="consultantplus://offline/ref=E73203B041E5BEF6DBABF1FAFC9C933D7FA5DDDCD3840412CB99488AA8346EB79A94AC3809333455876C970042C56937A9V0l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3203B041E5BEF6DBABF1FAFC9C933D7FA5DDDCD3830411C89E488AA8346EB79A94AC381B336C598664890042D03F66EC511B39A9E33DE148861CE5V0l9I" TargetMode="External"/><Relationship Id="rId29" Type="http://schemas.openxmlformats.org/officeDocument/2006/relationships/hyperlink" Target="consultantplus://offline/ref=E73203B041E5BEF6DBABF1FAFC9C933D7FA5DDDCD3800415CC9E488AA8346EB79A94AC381B336C598664890047D03F66EC511B39A9E33DE148861CE5V0l9I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E73203B041E5BEF6DBABF1FAFC9C933D7FA5DDDCD3880416C89D488AA8346EB79A94AC381B336C5986648F0040D03F66EC511B39A9E33DE148861CE5V0l9I" TargetMode="External"/><Relationship Id="rId24" Type="http://schemas.openxmlformats.org/officeDocument/2006/relationships/hyperlink" Target="consultantplus://offline/ref=E73203B041E5BEF6DBABF1FAFC9C933D7FA5DDDCD0830215CF9D488AA8346EB79A94AC381B336C59866489014BD03F66EC511B39A9E33DE148861CE5V0l9I" TargetMode="External"/><Relationship Id="rId32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37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40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45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53" Type="http://schemas.openxmlformats.org/officeDocument/2006/relationships/hyperlink" Target="consultantplus://offline/ref=E73203B041E5BEF6DBABF1FAFC9C933D7FA5DDDCD386051BCF9F488AA8346EB79A94AC381B336C59866489014BD03F66EC511B39A9E33DE148861CE5V0l9I" TargetMode="External"/><Relationship Id="rId58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66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74" Type="http://schemas.openxmlformats.org/officeDocument/2006/relationships/hyperlink" Target="consultantplus://offline/ref=E73203B041E5BEF6DBABF1FAFC9C933D7FA5DDDCD3800415CC9E488AA8346EB79A94AC381B336C598664890342D03F66EC511B39A9E33DE148861CE5V0l9I" TargetMode="External"/><Relationship Id="rId79" Type="http://schemas.openxmlformats.org/officeDocument/2006/relationships/hyperlink" Target="consultantplus://offline/ref=E73203B041E5BEF6DBABEFF7EAF0CD377FAC83D5D4820C4593C84EDDF76468E2C8D4F261597F7F59877A8B0142VDl2I" TargetMode="External"/><Relationship Id="rId87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102" Type="http://schemas.openxmlformats.org/officeDocument/2006/relationships/hyperlink" Target="consultantplus://offline/ref=E73203B041E5BEF6DBABF1FAFC9C933D7FA5DDDCD3820417C7971580A06D62B59D9BF32F1C7A605886648807488F3A73FD091730BFFC3DFE54841DVElDI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E73203B041E5BEF6DBABF1FAFC9C933D7FA5DDDCD3800415CC9E488AA8346EB79A94AC381B336C598664890342D03F66EC511B39A9E33DE148861CE5V0l9I" TargetMode="External"/><Relationship Id="rId82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90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95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19" Type="http://schemas.openxmlformats.org/officeDocument/2006/relationships/hyperlink" Target="consultantplus://offline/ref=E73203B041E5BEF6DBABF1FAFC9C933D7FA5DDDCD386071BCD9C488AA8346EB79A94AC3809333455876C970042C56937A9V0lDI" TargetMode="External"/><Relationship Id="rId14" Type="http://schemas.openxmlformats.org/officeDocument/2006/relationships/hyperlink" Target="consultantplus://offline/ref=E73203B041E5BEF6DBABF1FAFC9C933D7FA5DDDCD3830411C89E488AA8346EB79A94AC381B336C598664890146D03F66EC511B39A9E33DE148861CE5V0l9I" TargetMode="External"/><Relationship Id="rId22" Type="http://schemas.openxmlformats.org/officeDocument/2006/relationships/hyperlink" Target="consultantplus://offline/ref=E73203B041E5BEF6DBABF1FAFC9C933D7FA5DDDCD3800415CC9E488AA8346EB79A94AC381B336C598664890042D03F66EC511B39A9E33DE148861CE5V0l9I" TargetMode="External"/><Relationship Id="rId27" Type="http://schemas.openxmlformats.org/officeDocument/2006/relationships/hyperlink" Target="consultantplus://offline/ref=E73203B041E5BEF6DBABEFF7EAF0CD377FAC84D9D1820C4593C84EDDF76468E2C8D4F261597F7F59877A8B0142VDl2I" TargetMode="External"/><Relationship Id="rId30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35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43" Type="http://schemas.openxmlformats.org/officeDocument/2006/relationships/hyperlink" Target="consultantplus://offline/ref=E73203B041E5BEF6DBABF1FAFC9C933D7FA5DDDCD3800415CC9E488AA8346EB79A94AC381B336C59866489004BD03F66EC511B39A9E33DE148861CE5V0l9I" TargetMode="External"/><Relationship Id="rId48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56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64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69" Type="http://schemas.openxmlformats.org/officeDocument/2006/relationships/hyperlink" Target="consultantplus://offline/ref=E73203B041E5BEF6DBABF1FAFC9C933D7FA5DDDCD3880510CB95488AA8346EB79A94AC381B336C598664890340D03F66EC511B39A9E33DE148861CE5V0l9I" TargetMode="External"/><Relationship Id="rId77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100" Type="http://schemas.openxmlformats.org/officeDocument/2006/relationships/hyperlink" Target="consultantplus://offline/ref=E73203B041E5BEF6DBABF1FAFC9C933D7FA5DDDCD386051BCF9F488AA8346EB79A94AC381B336C598664890043D03F66EC511B39A9E33DE148861CE5V0l9I" TargetMode="External"/><Relationship Id="rId105" Type="http://schemas.openxmlformats.org/officeDocument/2006/relationships/hyperlink" Target="consultantplus://offline/ref=E73203B041E5BEF6DBABF1FAFC9C933D7FA5DDDCD0830215CF9D488AA8346EB79A94AC381B336C59866489034BD03F66EC511B39A9E33DE148861CE5V0l9I" TargetMode="External"/><Relationship Id="rId8" Type="http://schemas.openxmlformats.org/officeDocument/2006/relationships/hyperlink" Target="consultantplus://offline/ref=E73203B041E5BEF6DBABF1FAFC9C933D7FA5DDDCD3830411C89E488AA8346EB79A94AC381B336C598664890146D03F66EC511B39A9E33DE148861CE5V0l9I" TargetMode="External"/><Relationship Id="rId51" Type="http://schemas.openxmlformats.org/officeDocument/2006/relationships/hyperlink" Target="consultantplus://offline/ref=E73203B041E5BEF6DBABF1FAFC9C933D7FA5DDDCD3800415CC9E488AA8346EB79A94AC381B336C59866489004AD03F66EC511B39A9E33DE148861CE5V0l9I" TargetMode="External"/><Relationship Id="rId72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80" Type="http://schemas.openxmlformats.org/officeDocument/2006/relationships/hyperlink" Target="consultantplus://offline/ref=E73203B041E5BEF6DBABF1FAFC9C933D7FA5DDDCD3800415CC9E488AA8346EB79A94AC381B336C598664890341D03F66EC511B39A9E33DE148861CE5V0l9I" TargetMode="External"/><Relationship Id="rId85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93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98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3203B041E5BEF6DBABF1FAFC9C933D7FA5DDDCD0830215CF9D488AA8346EB79A94AC381B336C598664890146D03F66EC511B39A9E33DE148861CE5V0l9I" TargetMode="External"/><Relationship Id="rId17" Type="http://schemas.openxmlformats.org/officeDocument/2006/relationships/hyperlink" Target="consultantplus://offline/ref=E73203B041E5BEF6DBABF1FAFC9C933D7FA5DDDCD386051BCF9F488AA8346EB79A94AC381B336C598664890145D03F66EC511B39A9E33DE148861CE5V0l9I" TargetMode="External"/><Relationship Id="rId25" Type="http://schemas.openxmlformats.org/officeDocument/2006/relationships/hyperlink" Target="consultantplus://offline/ref=E73203B041E5BEF6DBABF1FAFC9C933D7FA5DDDCD3800415CC9E488AA8346EB79A94AC381B336C598664890041D03F66EC511B39A9E33DE148861CE5V0l9I" TargetMode="External"/><Relationship Id="rId33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38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46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59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67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103" Type="http://schemas.openxmlformats.org/officeDocument/2006/relationships/hyperlink" Target="consultantplus://offline/ref=E73203B041E5BEF6DBABF1FAFC9C933D7FA5DDDCD3820417C7971580A06D62B59D9BF32F1C7A605886648807488F3A73FD091730BFFC3DFE54841DVElDI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E73203B041E5BEF6DBABF1FAFC9C933D7FA5DDDCD3830411C89E488AA8346EB79A94AC381B336C598664890042D03F66EC511B39A9E33DE148861CE5V0l9I" TargetMode="External"/><Relationship Id="rId41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54" Type="http://schemas.openxmlformats.org/officeDocument/2006/relationships/hyperlink" Target="consultantplus://offline/ref=E73203B041E5BEF6DBABF1FAFC9C933D7FA5DDDCD3800415CC9E488AA8346EB79A94AC381B336C598664890343D03F66EC511B39A9E33DE148861CE5V0l9I" TargetMode="External"/><Relationship Id="rId62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70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75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83" Type="http://schemas.openxmlformats.org/officeDocument/2006/relationships/hyperlink" Target="consultantplus://offline/ref=E73203B041E5BEF6DBABF1FAFC9C933D7FA5DDDCD3800415CC9E488AA8346EB79A94AC381B336C598664890340D03F66EC511B39A9E33DE148861CE5V0l9I" TargetMode="External"/><Relationship Id="rId88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91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96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203B041E5BEF6DBABF1FAFC9C933D7FA5DDDCD0830215CF9D488AA8346EB79A94AC381B336C598664890146D03F66EC511B39A9E33DE148861CE5V0l9I" TargetMode="External"/><Relationship Id="rId15" Type="http://schemas.openxmlformats.org/officeDocument/2006/relationships/hyperlink" Target="consultantplus://offline/ref=E73203B041E5BEF6DBABF1FAFC9C933D7FA5DDDCD386051BCF9F488AA8346EB79A94AC381B336C598664890146D03F66EC511B39A9E33DE148861CE5V0l9I" TargetMode="External"/><Relationship Id="rId23" Type="http://schemas.openxmlformats.org/officeDocument/2006/relationships/hyperlink" Target="consultantplus://offline/ref=E73203B041E5BEF6DBABF1FAFC9C933D7FA5DDDCD0830215CF9D488AA8346EB79A94AC381B336C598664890145D03F66EC511B39A9E33DE148861CE5V0l9I" TargetMode="External"/><Relationship Id="rId28" Type="http://schemas.openxmlformats.org/officeDocument/2006/relationships/hyperlink" Target="consultantplus://offline/ref=E73203B041E5BEF6DBABF1FAFC9C933D7FA5DDDCD3830411C89E488AA8346EB79A94AC381B336C598664890047D03F66EC511B39A9E33DE148861CE5V0l9I" TargetMode="External"/><Relationship Id="rId36" Type="http://schemas.openxmlformats.org/officeDocument/2006/relationships/hyperlink" Target="consultantplus://offline/ref=E73203B041E5BEF6DBABF1FAFC9C933D7FA5DDDCD3800415CC9E488AA8346EB79A94AC381B336C59866489004BD03F66EC511B39A9E33DE148861CE5V0l9I" TargetMode="External"/><Relationship Id="rId49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57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106" Type="http://schemas.openxmlformats.org/officeDocument/2006/relationships/hyperlink" Target="consultantplus://offline/ref=E73203B041E5BEF6DBABF1FAFC9C933D7FA5DDDCD3830411C89E488AA8346EB79A94AC381B336C598664890045D03F66EC511B39A9E33DE148861CE5V0l9I" TargetMode="External"/><Relationship Id="rId10" Type="http://schemas.openxmlformats.org/officeDocument/2006/relationships/hyperlink" Target="consultantplus://offline/ref=E73203B041E5BEF6DBABF1FAFC9C933D7FA5DDDCD3880416C89D488AA8346EB79A94AC381B336C5986648D0945D03F66EC511B39A9E33DE148861CE5V0l9I" TargetMode="External"/><Relationship Id="rId31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44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52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60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65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73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78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81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86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94" Type="http://schemas.openxmlformats.org/officeDocument/2006/relationships/hyperlink" Target="consultantplus://offline/ref=E73203B041E5BEF6DBABF1FAFC9C933D7FA5DDDCD386051BCF9F488AA8346EB79A94AC381B336C59866489014AD03F66EC511B39A9E33DE148861CE5V0l9I" TargetMode="External"/><Relationship Id="rId99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101" Type="http://schemas.openxmlformats.org/officeDocument/2006/relationships/hyperlink" Target="consultantplus://offline/ref=E73203B041E5BEF6DBABF1FAFC9C933D7FA5DDDCD3820417C7971580A06D62B59D9BF32F1C7A605886648807488F3A73FD091730BFFC3DFE54841DVEl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3203B041E5BEF6DBABF1FAFC9C933D7FA5DDDCD386051BCF9F488AA8346EB79A94AC381B336C598664890146D03F66EC511B39A9E33DE148861CE5V0l9I" TargetMode="External"/><Relationship Id="rId13" Type="http://schemas.openxmlformats.org/officeDocument/2006/relationships/hyperlink" Target="consultantplus://offline/ref=E73203B041E5BEF6DBABF1FAFC9C933D7FA5DDDCD3800415CC9E488AA8346EB79A94AC381B336C598664890146D03F66EC511B39A9E33DE148861CE5V0l9I" TargetMode="External"/><Relationship Id="rId18" Type="http://schemas.openxmlformats.org/officeDocument/2006/relationships/hyperlink" Target="consultantplus://offline/ref=E73203B041E5BEF6DBABF1FAFC9C933D7FA5DDDCD3870617C99A488AA8346EB79A94AC3809333455876C970042C56937A9V0lDI" TargetMode="External"/><Relationship Id="rId39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34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50" Type="http://schemas.openxmlformats.org/officeDocument/2006/relationships/hyperlink" Target="consultantplus://offline/ref=E73203B041E5BEF6DBABF1FAFC9C933D7FA5DDDCD3840412CB99488AA8346EB79A94AC3809333455876C970042C56937A9V0lDI" TargetMode="External"/><Relationship Id="rId55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76" Type="http://schemas.openxmlformats.org/officeDocument/2006/relationships/hyperlink" Target="consultantplus://offline/ref=E73203B041E5BEF6DBABF1FAFC9C933D7FA5DDDCD386051BCF9F488AA8346EB79A94AC381B336C598664890144D03F66EC511B39A9E33DE148861CE5V0l9I" TargetMode="External"/><Relationship Id="rId97" Type="http://schemas.openxmlformats.org/officeDocument/2006/relationships/hyperlink" Target="consultantplus://offline/ref=E73203B041E5BEF6DBABF1FAFC9C933D7FA5DDDCD3830411C89E488AA8346EB79A94AC381B336C598664890041D03F66EC511B39A9E33DE148861CE5V0l9I" TargetMode="External"/><Relationship Id="rId104" Type="http://schemas.openxmlformats.org/officeDocument/2006/relationships/hyperlink" Target="consultantplus://offline/ref=E73203B041E5BEF6DBABF1FAFC9C933D7FA5DDDCD3880510CB95488AA8346EB79A94AC381B336C598664890340D03F66EC511B39A9E33DE148861CE5V0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7857</Words>
  <Characters>44788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Александрович Басенко</dc:creator>
  <cp:keywords/>
  <dc:description/>
  <cp:lastModifiedBy>Артем Александрович Басенко</cp:lastModifiedBy>
  <cp:revision>3</cp:revision>
  <dcterms:created xsi:type="dcterms:W3CDTF">2019-11-18T08:37:00Z</dcterms:created>
  <dcterms:modified xsi:type="dcterms:W3CDTF">2019-11-18T08:47:00Z</dcterms:modified>
</cp:coreProperties>
</file>