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98"/>
      </w:tblGrid>
      <w:tr w:rsidR="00403FF3" w:rsidRPr="00F47200" w:rsidTr="00C46C50">
        <w:tc>
          <w:tcPr>
            <w:tcW w:w="9498" w:type="dxa"/>
          </w:tcPr>
          <w:p w:rsidR="00403FF3" w:rsidRDefault="00403FF3" w:rsidP="00C46C50">
            <w:pPr>
              <w:ind w:firstLine="0"/>
            </w:pPr>
          </w:p>
          <w:p w:rsidR="00403FF3" w:rsidRDefault="00403FF3" w:rsidP="00C46C50">
            <w:pPr>
              <w:spacing w:before="120" w:after="4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Администрация города Рязани</w:t>
            </w:r>
          </w:p>
          <w:p w:rsidR="00403FF3" w:rsidRPr="00F47200" w:rsidRDefault="00403FF3" w:rsidP="00C46C50">
            <w:pPr>
              <w:spacing w:before="120" w:after="40"/>
              <w:jc w:val="center"/>
              <w:rPr>
                <w:sz w:val="22"/>
              </w:rPr>
            </w:pPr>
            <w:r>
              <w:rPr>
                <w:b/>
                <w:sz w:val="30"/>
              </w:rPr>
              <w:t xml:space="preserve">ФИНАНСОВО-КАЗНАЧЕЙСКОЕ УПРАВЛЕНИЕ </w:t>
            </w:r>
          </w:p>
        </w:tc>
      </w:tr>
    </w:tbl>
    <w:p w:rsidR="00403FF3" w:rsidRPr="00F47200" w:rsidRDefault="00403FF3" w:rsidP="00403FF3">
      <w:pPr>
        <w:spacing w:line="40" w:lineRule="exact"/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53"/>
        <w:gridCol w:w="5045"/>
      </w:tblGrid>
      <w:tr w:rsidR="00403FF3" w:rsidTr="00C46C50">
        <w:trPr>
          <w:trHeight w:hRule="exact" w:val="60"/>
        </w:trPr>
        <w:tc>
          <w:tcPr>
            <w:tcW w:w="4453" w:type="dxa"/>
            <w:tcBorders>
              <w:top w:val="single" w:sz="6" w:space="0" w:color="auto"/>
            </w:tcBorders>
          </w:tcPr>
          <w:p w:rsidR="00403FF3" w:rsidRDefault="00403FF3" w:rsidP="00C46C50">
            <w:pPr>
              <w:ind w:firstLine="0"/>
            </w:pPr>
          </w:p>
        </w:tc>
        <w:tc>
          <w:tcPr>
            <w:tcW w:w="5045" w:type="dxa"/>
            <w:tcBorders>
              <w:top w:val="single" w:sz="6" w:space="0" w:color="auto"/>
            </w:tcBorders>
          </w:tcPr>
          <w:p w:rsidR="00403FF3" w:rsidRDefault="00403FF3" w:rsidP="00C46C50"/>
        </w:tc>
      </w:tr>
    </w:tbl>
    <w:p w:rsidR="00403FF3" w:rsidRDefault="00403FF3" w:rsidP="00403FF3">
      <w:pPr>
        <w:jc w:val="center"/>
        <w:rPr>
          <w:rFonts w:ascii="Arial" w:hAnsi="Arial"/>
          <w:sz w:val="23"/>
        </w:rPr>
      </w:pPr>
    </w:p>
    <w:p w:rsidR="00403FF3" w:rsidRPr="00033ABE" w:rsidRDefault="00403FF3" w:rsidP="00403FF3">
      <w:pPr>
        <w:ind w:firstLine="0"/>
        <w:rPr>
          <w:sz w:val="23"/>
        </w:rPr>
      </w:pPr>
    </w:p>
    <w:p w:rsidR="00403FF3" w:rsidRPr="00033ABE" w:rsidRDefault="00403FF3" w:rsidP="00403FF3">
      <w:pPr>
        <w:jc w:val="center"/>
        <w:rPr>
          <w:b/>
          <w:sz w:val="36"/>
        </w:rPr>
      </w:pPr>
      <w:proofErr w:type="gramStart"/>
      <w:r w:rsidRPr="00033ABE">
        <w:rPr>
          <w:b/>
          <w:sz w:val="36"/>
        </w:rPr>
        <w:t>П</w:t>
      </w:r>
      <w:proofErr w:type="gramEnd"/>
      <w:r w:rsidRPr="00033ABE">
        <w:rPr>
          <w:b/>
          <w:sz w:val="36"/>
        </w:rPr>
        <w:t xml:space="preserve">  Р  И  К  А  З</w:t>
      </w:r>
    </w:p>
    <w:p w:rsidR="00403FF3" w:rsidRPr="00403FF3" w:rsidRDefault="00403FF3" w:rsidP="00403FF3">
      <w:pPr>
        <w:jc w:val="center"/>
        <w:rPr>
          <w:b/>
          <w:sz w:val="36"/>
        </w:rPr>
      </w:pPr>
    </w:p>
    <w:p w:rsidR="00403FF3" w:rsidRPr="00667EAE" w:rsidRDefault="008D6272" w:rsidP="00653493">
      <w:pPr>
        <w:ind w:right="-1" w:firstLine="0"/>
        <w:jc w:val="left"/>
        <w:rPr>
          <w:szCs w:val="24"/>
        </w:rPr>
      </w:pPr>
      <w:r>
        <w:rPr>
          <w:szCs w:val="24"/>
        </w:rPr>
        <w:t xml:space="preserve">10 января </w:t>
      </w:r>
      <w:r w:rsidR="00F00DE5" w:rsidRPr="00667EAE">
        <w:rPr>
          <w:szCs w:val="24"/>
        </w:rPr>
        <w:t>201</w:t>
      </w:r>
      <w:r w:rsidR="00653493">
        <w:rPr>
          <w:szCs w:val="24"/>
        </w:rPr>
        <w:t>9</w:t>
      </w:r>
      <w:r w:rsidR="00403FF3" w:rsidRPr="00667EAE">
        <w:rPr>
          <w:szCs w:val="24"/>
        </w:rPr>
        <w:t xml:space="preserve"> г.                                                               </w:t>
      </w:r>
      <w:r w:rsidR="004D7E7E" w:rsidRPr="00667EAE">
        <w:rPr>
          <w:szCs w:val="24"/>
        </w:rPr>
        <w:t xml:space="preserve">                        </w:t>
      </w:r>
      <w:r w:rsidR="00403FF3" w:rsidRPr="00667EAE">
        <w:rPr>
          <w:szCs w:val="24"/>
        </w:rPr>
        <w:t xml:space="preserve">  </w:t>
      </w:r>
      <w:r w:rsidR="00537B94">
        <w:rPr>
          <w:szCs w:val="24"/>
        </w:rPr>
        <w:t xml:space="preserve">      </w:t>
      </w:r>
      <w:r w:rsidR="005120B2">
        <w:rPr>
          <w:szCs w:val="24"/>
        </w:rPr>
        <w:t xml:space="preserve">          </w:t>
      </w:r>
      <w:r>
        <w:rPr>
          <w:szCs w:val="24"/>
        </w:rPr>
        <w:t xml:space="preserve">        </w:t>
      </w:r>
      <w:bookmarkStart w:id="0" w:name="_GoBack"/>
      <w:bookmarkEnd w:id="0"/>
      <w:r w:rsidR="005120B2">
        <w:rPr>
          <w:szCs w:val="24"/>
        </w:rPr>
        <w:t xml:space="preserve"> </w:t>
      </w:r>
      <w:r w:rsidR="006828CB">
        <w:rPr>
          <w:szCs w:val="24"/>
        </w:rPr>
        <w:t xml:space="preserve"> </w:t>
      </w:r>
      <w:r w:rsidR="005F0AF3" w:rsidRPr="00667EAE">
        <w:rPr>
          <w:szCs w:val="24"/>
        </w:rPr>
        <w:t xml:space="preserve"> </w:t>
      </w:r>
      <w:r w:rsidR="00403FF3" w:rsidRPr="00667EAE">
        <w:rPr>
          <w:szCs w:val="24"/>
        </w:rPr>
        <w:t xml:space="preserve">№ </w:t>
      </w:r>
      <w:r>
        <w:rPr>
          <w:szCs w:val="24"/>
        </w:rPr>
        <w:t>06 о/д</w:t>
      </w:r>
      <w:r w:rsidR="004D7E7E" w:rsidRPr="00667EAE">
        <w:rPr>
          <w:szCs w:val="24"/>
        </w:rPr>
        <w:t xml:space="preserve"> </w:t>
      </w:r>
      <w:r w:rsidR="00537B94">
        <w:rPr>
          <w:szCs w:val="24"/>
        </w:rPr>
        <w:t xml:space="preserve"> </w:t>
      </w:r>
      <w:r w:rsidR="005120B2">
        <w:rPr>
          <w:szCs w:val="24"/>
        </w:rPr>
        <w:t xml:space="preserve">  </w:t>
      </w:r>
    </w:p>
    <w:p w:rsidR="00403FF3" w:rsidRDefault="00403FF3" w:rsidP="00403FF3">
      <w:pPr>
        <w:jc w:val="left"/>
        <w:rPr>
          <w:sz w:val="23"/>
        </w:rPr>
      </w:pPr>
    </w:p>
    <w:p w:rsidR="00466A30" w:rsidRDefault="00466A30" w:rsidP="00403FF3">
      <w:pPr>
        <w:jc w:val="left"/>
        <w:rPr>
          <w:sz w:val="23"/>
        </w:rPr>
      </w:pPr>
    </w:p>
    <w:p w:rsidR="00403FF3" w:rsidRPr="00667EAE" w:rsidRDefault="00572C33" w:rsidP="00403FF3">
      <w:pPr>
        <w:jc w:val="center"/>
        <w:rPr>
          <w:szCs w:val="24"/>
        </w:rPr>
      </w:pPr>
      <w:r w:rsidRPr="00667EAE">
        <w:rPr>
          <w:szCs w:val="24"/>
        </w:rPr>
        <w:t>О</w:t>
      </w:r>
      <w:r w:rsidR="008813E0">
        <w:rPr>
          <w:szCs w:val="24"/>
        </w:rPr>
        <w:t xml:space="preserve"> внесении изменений в </w:t>
      </w:r>
      <w:r w:rsidR="007C1499">
        <w:rPr>
          <w:szCs w:val="24"/>
        </w:rPr>
        <w:t>М</w:t>
      </w:r>
      <w:r w:rsidR="00A04725">
        <w:rPr>
          <w:szCs w:val="24"/>
        </w:rPr>
        <w:t>етодик</w:t>
      </w:r>
      <w:r w:rsidR="008813E0">
        <w:rPr>
          <w:szCs w:val="24"/>
        </w:rPr>
        <w:t>у</w:t>
      </w:r>
      <w:r w:rsidR="00A04725">
        <w:rPr>
          <w:szCs w:val="24"/>
        </w:rPr>
        <w:t xml:space="preserve"> прогнозирования поступлений </w:t>
      </w:r>
      <w:r w:rsidR="00A74F4D">
        <w:rPr>
          <w:szCs w:val="24"/>
        </w:rPr>
        <w:t>доходов в бю</w:t>
      </w:r>
      <w:r w:rsidR="00A04725">
        <w:rPr>
          <w:szCs w:val="24"/>
        </w:rPr>
        <w:t>джет города Рязани</w:t>
      </w:r>
      <w:r w:rsidR="008813E0">
        <w:rPr>
          <w:szCs w:val="24"/>
        </w:rPr>
        <w:t>, утвержденную приказом</w:t>
      </w:r>
      <w:r w:rsidR="00A74F4D">
        <w:rPr>
          <w:szCs w:val="24"/>
        </w:rPr>
        <w:t xml:space="preserve"> </w:t>
      </w:r>
      <w:r w:rsidR="008813E0">
        <w:rPr>
          <w:szCs w:val="24"/>
        </w:rPr>
        <w:t>финансово-казначейского управления администрации города Рязани от 04.08.2016 № 4</w:t>
      </w:r>
      <w:r w:rsidR="00A74F4D">
        <w:rPr>
          <w:szCs w:val="24"/>
        </w:rPr>
        <w:t>4</w:t>
      </w:r>
      <w:r w:rsidR="008813E0">
        <w:rPr>
          <w:szCs w:val="24"/>
        </w:rPr>
        <w:t xml:space="preserve"> о/д</w:t>
      </w:r>
    </w:p>
    <w:p w:rsidR="00403FF3" w:rsidRPr="00667EAE" w:rsidRDefault="00403FF3" w:rsidP="00403FF3">
      <w:pPr>
        <w:jc w:val="center"/>
        <w:rPr>
          <w:szCs w:val="24"/>
        </w:rPr>
      </w:pPr>
    </w:p>
    <w:p w:rsidR="00403FF3" w:rsidRPr="00667EAE" w:rsidRDefault="00403FF3" w:rsidP="00403FF3">
      <w:pPr>
        <w:jc w:val="center"/>
        <w:rPr>
          <w:szCs w:val="24"/>
        </w:rPr>
      </w:pPr>
    </w:p>
    <w:p w:rsidR="009A5A15" w:rsidRDefault="009A5A15" w:rsidP="000079C6">
      <w:pPr>
        <w:ind w:firstLine="709"/>
        <w:rPr>
          <w:szCs w:val="24"/>
        </w:rPr>
      </w:pPr>
    </w:p>
    <w:p w:rsidR="00403FF3" w:rsidRPr="00667EAE" w:rsidRDefault="00403FF3" w:rsidP="000079C6">
      <w:pPr>
        <w:ind w:firstLine="709"/>
        <w:rPr>
          <w:szCs w:val="24"/>
        </w:rPr>
      </w:pPr>
      <w:r w:rsidRPr="00667EAE">
        <w:rPr>
          <w:szCs w:val="24"/>
        </w:rPr>
        <w:t>В</w:t>
      </w:r>
      <w:r w:rsidR="00730CFA">
        <w:rPr>
          <w:szCs w:val="24"/>
        </w:rPr>
        <w:t xml:space="preserve"> соответствии с</w:t>
      </w:r>
      <w:r w:rsidR="00A04725">
        <w:rPr>
          <w:szCs w:val="24"/>
        </w:rPr>
        <w:t xml:space="preserve"> пунктом 1 статьи 160.2 Бюджетного кодекса Российской Федерации</w:t>
      </w:r>
      <w:r w:rsidRPr="00667EAE">
        <w:rPr>
          <w:szCs w:val="24"/>
        </w:rPr>
        <w:t>,</w:t>
      </w:r>
      <w:r w:rsidR="00594267" w:rsidRPr="00667EAE">
        <w:rPr>
          <w:szCs w:val="24"/>
        </w:rPr>
        <w:t xml:space="preserve"> </w:t>
      </w:r>
      <w:r w:rsidR="00CD7238">
        <w:rPr>
          <w:szCs w:val="24"/>
        </w:rPr>
        <w:t>постановлением Правительства Российской Федерации от 2</w:t>
      </w:r>
      <w:r w:rsidR="00A74F4D">
        <w:rPr>
          <w:szCs w:val="24"/>
        </w:rPr>
        <w:t>3</w:t>
      </w:r>
      <w:r w:rsidR="00CD7238">
        <w:rPr>
          <w:szCs w:val="24"/>
        </w:rPr>
        <w:t>.0</w:t>
      </w:r>
      <w:r w:rsidR="00A74F4D">
        <w:rPr>
          <w:szCs w:val="24"/>
        </w:rPr>
        <w:t>6</w:t>
      </w:r>
      <w:r w:rsidR="00CD7238">
        <w:rPr>
          <w:szCs w:val="24"/>
        </w:rPr>
        <w:t xml:space="preserve">.2016 № </w:t>
      </w:r>
      <w:r w:rsidR="00A74F4D">
        <w:rPr>
          <w:szCs w:val="24"/>
        </w:rPr>
        <w:t>574</w:t>
      </w:r>
      <w:r w:rsidR="00CD7238">
        <w:rPr>
          <w:szCs w:val="24"/>
        </w:rPr>
        <w:t xml:space="preserve"> «Об общих требованиях к методике прогнозирования поступлений </w:t>
      </w:r>
      <w:r w:rsidR="00A74F4D">
        <w:rPr>
          <w:szCs w:val="24"/>
        </w:rPr>
        <w:t xml:space="preserve">доходов в </w:t>
      </w:r>
      <w:r w:rsidR="00CD7238">
        <w:rPr>
          <w:szCs w:val="24"/>
        </w:rPr>
        <w:t>бюджет</w:t>
      </w:r>
      <w:r w:rsidR="00A74F4D">
        <w:rPr>
          <w:szCs w:val="24"/>
        </w:rPr>
        <w:t>ы бюджетной системы Российской Федерации</w:t>
      </w:r>
      <w:r w:rsidR="00CD7238">
        <w:rPr>
          <w:szCs w:val="24"/>
        </w:rPr>
        <w:t xml:space="preserve">», </w:t>
      </w:r>
      <w:r w:rsidRPr="00667EAE">
        <w:rPr>
          <w:szCs w:val="24"/>
        </w:rPr>
        <w:t>руководствуясь Положением</w:t>
      </w:r>
      <w:r w:rsidR="00A04725">
        <w:rPr>
          <w:szCs w:val="24"/>
        </w:rPr>
        <w:t xml:space="preserve"> о</w:t>
      </w:r>
      <w:r w:rsidR="009F0F5A" w:rsidRPr="00667EAE">
        <w:rPr>
          <w:szCs w:val="24"/>
        </w:rPr>
        <w:t xml:space="preserve"> </w:t>
      </w:r>
      <w:r w:rsidRPr="00667EAE">
        <w:rPr>
          <w:szCs w:val="24"/>
        </w:rPr>
        <w:t>финансово-казначейском управлении администрации города Рязани, утвержденным решением Рязанского городского Совета</w:t>
      </w:r>
      <w:r w:rsidR="00A8724F" w:rsidRPr="00667EAE">
        <w:rPr>
          <w:szCs w:val="24"/>
        </w:rPr>
        <w:t xml:space="preserve"> </w:t>
      </w:r>
      <w:r w:rsidRPr="00667EAE">
        <w:rPr>
          <w:szCs w:val="24"/>
        </w:rPr>
        <w:t>от 11.02.2008 № 87-</w:t>
      </w:r>
      <w:r w:rsidRPr="00667EAE">
        <w:rPr>
          <w:szCs w:val="24"/>
          <w:lang w:val="en-US"/>
        </w:rPr>
        <w:t>III</w:t>
      </w:r>
      <w:r w:rsidRPr="00667EAE">
        <w:rPr>
          <w:szCs w:val="24"/>
        </w:rPr>
        <w:t xml:space="preserve"> </w:t>
      </w:r>
    </w:p>
    <w:p w:rsidR="00403FF3" w:rsidRDefault="00403FF3" w:rsidP="00403FF3">
      <w:pPr>
        <w:ind w:firstLine="0"/>
        <w:rPr>
          <w:szCs w:val="24"/>
        </w:rPr>
      </w:pPr>
    </w:p>
    <w:p w:rsidR="009A5A15" w:rsidRDefault="009A5A15" w:rsidP="00403FF3">
      <w:pPr>
        <w:ind w:firstLine="0"/>
        <w:jc w:val="center"/>
        <w:rPr>
          <w:b/>
          <w:szCs w:val="24"/>
        </w:rPr>
      </w:pPr>
    </w:p>
    <w:p w:rsidR="00403FF3" w:rsidRPr="00FC5270" w:rsidRDefault="00403FF3" w:rsidP="00403FF3">
      <w:pPr>
        <w:ind w:firstLine="0"/>
        <w:jc w:val="center"/>
        <w:rPr>
          <w:b/>
          <w:szCs w:val="24"/>
        </w:rPr>
      </w:pPr>
      <w:proofErr w:type="gramStart"/>
      <w:r w:rsidRPr="00FC5270">
        <w:rPr>
          <w:b/>
          <w:szCs w:val="24"/>
        </w:rPr>
        <w:t>П</w:t>
      </w:r>
      <w:proofErr w:type="gramEnd"/>
      <w:r w:rsidRPr="00FC5270">
        <w:rPr>
          <w:b/>
          <w:szCs w:val="24"/>
        </w:rPr>
        <w:t xml:space="preserve"> Р И К А З Ы В А Ю:</w:t>
      </w:r>
    </w:p>
    <w:p w:rsidR="00403FF3" w:rsidRPr="00BF779C" w:rsidRDefault="00403FF3" w:rsidP="00403FF3">
      <w:pPr>
        <w:ind w:firstLine="0"/>
        <w:jc w:val="center"/>
        <w:rPr>
          <w:b/>
          <w:sz w:val="28"/>
          <w:szCs w:val="28"/>
        </w:rPr>
      </w:pPr>
    </w:p>
    <w:p w:rsidR="009A5A15" w:rsidRDefault="009A5A15" w:rsidP="00200E66">
      <w:pPr>
        <w:ind w:firstLine="709"/>
        <w:rPr>
          <w:szCs w:val="24"/>
        </w:rPr>
      </w:pPr>
    </w:p>
    <w:p w:rsidR="00200E66" w:rsidRDefault="007D5D92" w:rsidP="00200E66">
      <w:pPr>
        <w:ind w:firstLine="709"/>
        <w:rPr>
          <w:szCs w:val="24"/>
        </w:rPr>
      </w:pPr>
      <w:r w:rsidRPr="00667EAE">
        <w:rPr>
          <w:szCs w:val="24"/>
        </w:rPr>
        <w:t>1.</w:t>
      </w:r>
      <w:r w:rsidR="00200E66" w:rsidRPr="00667EAE">
        <w:rPr>
          <w:szCs w:val="24"/>
        </w:rPr>
        <w:t xml:space="preserve"> </w:t>
      </w:r>
      <w:proofErr w:type="gramStart"/>
      <w:r w:rsidR="008813E0">
        <w:rPr>
          <w:szCs w:val="24"/>
        </w:rPr>
        <w:t xml:space="preserve">Внести в Методику прогнозирования поступлений </w:t>
      </w:r>
      <w:r w:rsidR="00A74F4D">
        <w:rPr>
          <w:szCs w:val="24"/>
        </w:rPr>
        <w:t>доходов в</w:t>
      </w:r>
      <w:r w:rsidR="008813E0">
        <w:rPr>
          <w:szCs w:val="24"/>
        </w:rPr>
        <w:t xml:space="preserve"> бюджет города Рязани, утвержденную приказом финансово-казначейского управления администрации города Рязани от 04.08.2016 № 4</w:t>
      </w:r>
      <w:r w:rsidR="00A74F4D">
        <w:rPr>
          <w:szCs w:val="24"/>
        </w:rPr>
        <w:t>4</w:t>
      </w:r>
      <w:r w:rsidR="008813E0">
        <w:rPr>
          <w:szCs w:val="24"/>
        </w:rPr>
        <w:t xml:space="preserve"> о/д «Об утверждении Методики прогнозирования поступлений </w:t>
      </w:r>
      <w:r w:rsidR="00A74F4D">
        <w:rPr>
          <w:szCs w:val="24"/>
        </w:rPr>
        <w:t>доходов в</w:t>
      </w:r>
      <w:r w:rsidR="008813E0">
        <w:rPr>
          <w:szCs w:val="24"/>
        </w:rPr>
        <w:t xml:space="preserve"> бюджет города Рязани»</w:t>
      </w:r>
      <w:r w:rsidR="00B61413">
        <w:rPr>
          <w:szCs w:val="24"/>
        </w:rPr>
        <w:t xml:space="preserve"> (с изменениями, внесенными приказ</w:t>
      </w:r>
      <w:r w:rsidR="007F6693">
        <w:rPr>
          <w:szCs w:val="24"/>
        </w:rPr>
        <w:t>а</w:t>
      </w:r>
      <w:r w:rsidR="00B61413">
        <w:rPr>
          <w:szCs w:val="24"/>
        </w:rPr>
        <w:t>м</w:t>
      </w:r>
      <w:r w:rsidR="007F6693">
        <w:rPr>
          <w:szCs w:val="24"/>
        </w:rPr>
        <w:t>и</w:t>
      </w:r>
      <w:r w:rsidR="00B61413">
        <w:rPr>
          <w:szCs w:val="24"/>
        </w:rPr>
        <w:t xml:space="preserve"> финансово-казначейского управления администрации города Рязани от 29.05.2017 № 16 о/д</w:t>
      </w:r>
      <w:r w:rsidR="00653493">
        <w:rPr>
          <w:szCs w:val="24"/>
        </w:rPr>
        <w:t>, от 23.08.2017 № 26 о/д</w:t>
      </w:r>
      <w:r w:rsidR="00B61413">
        <w:rPr>
          <w:szCs w:val="24"/>
        </w:rPr>
        <w:t>)</w:t>
      </w:r>
      <w:r w:rsidR="00414004">
        <w:rPr>
          <w:szCs w:val="24"/>
        </w:rPr>
        <w:t>,</w:t>
      </w:r>
      <w:r w:rsidR="008813E0">
        <w:rPr>
          <w:szCs w:val="24"/>
        </w:rPr>
        <w:t xml:space="preserve"> следующие изменения:</w:t>
      </w:r>
      <w:proofErr w:type="gramEnd"/>
    </w:p>
    <w:p w:rsidR="00653493" w:rsidRDefault="008813E0" w:rsidP="00653493">
      <w:pPr>
        <w:ind w:firstLine="709"/>
        <w:rPr>
          <w:szCs w:val="24"/>
        </w:rPr>
      </w:pPr>
      <w:r>
        <w:rPr>
          <w:szCs w:val="24"/>
        </w:rPr>
        <w:t xml:space="preserve">а) пункт 2 </w:t>
      </w:r>
      <w:r w:rsidR="00653493">
        <w:rPr>
          <w:szCs w:val="24"/>
        </w:rPr>
        <w:t>изложить в следующей редакции:</w:t>
      </w:r>
    </w:p>
    <w:p w:rsidR="00653493" w:rsidRDefault="00653493" w:rsidP="00653493">
      <w:pPr>
        <w:ind w:firstLine="709"/>
        <w:rPr>
          <w:szCs w:val="24"/>
        </w:rPr>
      </w:pPr>
      <w:r>
        <w:rPr>
          <w:szCs w:val="24"/>
        </w:rPr>
        <w:t>«</w:t>
      </w:r>
      <w:r w:rsidRPr="00653493">
        <w:rPr>
          <w:szCs w:val="24"/>
        </w:rPr>
        <w:t>2. Финансово-казначейское управление администрации города Рязани осуществляет прогнозирование поступлений доходов в бюджет города Рязани по следующим доходным источникам: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5068"/>
      </w:tblGrid>
      <w:tr w:rsidR="00653493" w:rsidTr="00653493">
        <w:tc>
          <w:tcPr>
            <w:tcW w:w="675" w:type="dxa"/>
          </w:tcPr>
          <w:p w:rsidR="00653493" w:rsidRDefault="00653493" w:rsidP="0065349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4111" w:type="dxa"/>
          </w:tcPr>
          <w:p w:rsidR="00653493" w:rsidRPr="00653493" w:rsidRDefault="00653493" w:rsidP="00653493">
            <w:pPr>
              <w:ind w:firstLine="0"/>
              <w:rPr>
                <w:szCs w:val="24"/>
              </w:rPr>
            </w:pPr>
            <w:r w:rsidRPr="00653493">
              <w:rPr>
                <w:szCs w:val="24"/>
              </w:rPr>
              <w:t>Коды бюджетной классификации</w:t>
            </w:r>
          </w:p>
          <w:p w:rsidR="00653493" w:rsidRDefault="00653493" w:rsidP="00653493">
            <w:pPr>
              <w:ind w:firstLine="0"/>
              <w:rPr>
                <w:szCs w:val="24"/>
              </w:rPr>
            </w:pPr>
            <w:r w:rsidRPr="00653493">
              <w:rPr>
                <w:szCs w:val="24"/>
              </w:rPr>
              <w:t>доходов бюджета города Рязани</w:t>
            </w:r>
          </w:p>
        </w:tc>
        <w:tc>
          <w:tcPr>
            <w:tcW w:w="5068" w:type="dxa"/>
          </w:tcPr>
          <w:p w:rsidR="00653493" w:rsidRDefault="00653493" w:rsidP="00653493">
            <w:pPr>
              <w:ind w:firstLine="0"/>
              <w:rPr>
                <w:szCs w:val="24"/>
              </w:rPr>
            </w:pPr>
            <w:r w:rsidRPr="00653493">
              <w:rPr>
                <w:szCs w:val="24"/>
              </w:rPr>
              <w:t>Наименование кодов доходов бюджета города Рязани, администрируемых финансово-казначейским управлением администрации города Рязани</w:t>
            </w:r>
          </w:p>
        </w:tc>
      </w:tr>
      <w:tr w:rsidR="00653493" w:rsidTr="00653493">
        <w:tc>
          <w:tcPr>
            <w:tcW w:w="675" w:type="dxa"/>
          </w:tcPr>
          <w:p w:rsidR="00653493" w:rsidRDefault="00653493" w:rsidP="0065349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111" w:type="dxa"/>
          </w:tcPr>
          <w:p w:rsidR="00653493" w:rsidRDefault="006534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492 1 13 02994 04 0000 130</w:t>
            </w:r>
          </w:p>
        </w:tc>
        <w:tc>
          <w:tcPr>
            <w:tcW w:w="5068" w:type="dxa"/>
          </w:tcPr>
          <w:p w:rsidR="00653493" w:rsidRDefault="0065349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Прочие доходы от компенсации затрат бюджетов городских округов</w:t>
            </w:r>
          </w:p>
        </w:tc>
      </w:tr>
      <w:tr w:rsidR="00653493" w:rsidTr="00653493">
        <w:tc>
          <w:tcPr>
            <w:tcW w:w="675" w:type="dxa"/>
          </w:tcPr>
          <w:p w:rsidR="00653493" w:rsidRDefault="00653493" w:rsidP="0065349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111" w:type="dxa"/>
          </w:tcPr>
          <w:p w:rsidR="00653493" w:rsidRDefault="006534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492 1 16 33040 04 0000 140</w:t>
            </w:r>
          </w:p>
        </w:tc>
        <w:tc>
          <w:tcPr>
            <w:tcW w:w="5068" w:type="dxa"/>
          </w:tcPr>
          <w:p w:rsidR="00653493" w:rsidRDefault="0065349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653493" w:rsidTr="00653493">
        <w:tc>
          <w:tcPr>
            <w:tcW w:w="675" w:type="dxa"/>
          </w:tcPr>
          <w:p w:rsidR="00653493" w:rsidRDefault="00653493" w:rsidP="0065349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4111" w:type="dxa"/>
          </w:tcPr>
          <w:p w:rsidR="00653493" w:rsidRDefault="006534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492 1 16 90040 04 0000 140</w:t>
            </w:r>
          </w:p>
        </w:tc>
        <w:tc>
          <w:tcPr>
            <w:tcW w:w="5068" w:type="dxa"/>
          </w:tcPr>
          <w:p w:rsidR="00653493" w:rsidRDefault="0065349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542D5" w:rsidTr="00653493">
        <w:tc>
          <w:tcPr>
            <w:tcW w:w="675" w:type="dxa"/>
          </w:tcPr>
          <w:p w:rsidR="00C542D5" w:rsidRDefault="00723012" w:rsidP="0065349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111" w:type="dxa"/>
          </w:tcPr>
          <w:p w:rsidR="00C542D5" w:rsidRDefault="00C542D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492 2 02 15002 04 0000 150</w:t>
            </w:r>
          </w:p>
        </w:tc>
        <w:tc>
          <w:tcPr>
            <w:tcW w:w="5068" w:type="dxa"/>
          </w:tcPr>
          <w:p w:rsidR="00C542D5" w:rsidRDefault="00C542D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4"/>
                <w:lang w:eastAsia="en-US"/>
              </w:rPr>
            </w:pPr>
            <w:r w:rsidRPr="00C542D5">
              <w:rPr>
                <w:rFonts w:eastAsiaTheme="minorHAnsi"/>
                <w:szCs w:val="24"/>
                <w:lang w:eastAsia="en-US"/>
              </w:rPr>
              <w:t>Дотации бюджетам городских округов   на поддержку мер по обеспечению сбалансированности бюджетов</w:t>
            </w:r>
          </w:p>
        </w:tc>
      </w:tr>
      <w:tr w:rsidR="00653493" w:rsidTr="00653493">
        <w:tc>
          <w:tcPr>
            <w:tcW w:w="675" w:type="dxa"/>
          </w:tcPr>
          <w:p w:rsidR="00653493" w:rsidRDefault="00BB662E" w:rsidP="0065349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111" w:type="dxa"/>
          </w:tcPr>
          <w:p w:rsidR="00653493" w:rsidRDefault="00653493" w:rsidP="00C542D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492 2 02 19999 04 0000 15</w:t>
            </w:r>
            <w:r w:rsidR="00C542D5">
              <w:rPr>
                <w:rFonts w:eastAsiaTheme="minorHAnsi"/>
                <w:szCs w:val="24"/>
                <w:lang w:eastAsia="en-US"/>
              </w:rPr>
              <w:t>0</w:t>
            </w:r>
          </w:p>
        </w:tc>
        <w:tc>
          <w:tcPr>
            <w:tcW w:w="5068" w:type="dxa"/>
          </w:tcPr>
          <w:p w:rsidR="00653493" w:rsidRDefault="0065349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Прочие дотации бюджетам городских округов</w:t>
            </w:r>
          </w:p>
        </w:tc>
      </w:tr>
      <w:tr w:rsidR="00653493" w:rsidTr="00653493">
        <w:tc>
          <w:tcPr>
            <w:tcW w:w="675" w:type="dxa"/>
          </w:tcPr>
          <w:p w:rsidR="00653493" w:rsidRDefault="00BB662E" w:rsidP="0065349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111" w:type="dxa"/>
          </w:tcPr>
          <w:p w:rsidR="00653493" w:rsidRDefault="00653493" w:rsidP="00C542D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492 2 07 04050 04 0000 1</w:t>
            </w:r>
            <w:r w:rsidR="00C542D5">
              <w:rPr>
                <w:rFonts w:eastAsiaTheme="minorHAnsi"/>
                <w:szCs w:val="24"/>
                <w:lang w:eastAsia="en-US"/>
              </w:rPr>
              <w:t>5</w:t>
            </w:r>
            <w:r>
              <w:rPr>
                <w:rFonts w:eastAsiaTheme="minorHAnsi"/>
                <w:szCs w:val="24"/>
                <w:lang w:eastAsia="en-US"/>
              </w:rPr>
              <w:t>0</w:t>
            </w:r>
          </w:p>
        </w:tc>
        <w:tc>
          <w:tcPr>
            <w:tcW w:w="5068" w:type="dxa"/>
          </w:tcPr>
          <w:p w:rsidR="00653493" w:rsidRDefault="0065349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Прочие безвозмездные поступления в бюджеты городских округов</w:t>
            </w:r>
          </w:p>
        </w:tc>
      </w:tr>
      <w:tr w:rsidR="00653493" w:rsidTr="00653493">
        <w:tc>
          <w:tcPr>
            <w:tcW w:w="675" w:type="dxa"/>
          </w:tcPr>
          <w:p w:rsidR="00653493" w:rsidRDefault="00BB662E" w:rsidP="0072301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111" w:type="dxa"/>
          </w:tcPr>
          <w:p w:rsidR="00653493" w:rsidRDefault="00653493" w:rsidP="00C542D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492 2 08 04000 04 0000</w:t>
            </w:r>
            <w:r w:rsidR="00C542D5">
              <w:rPr>
                <w:rFonts w:eastAsiaTheme="minorHAnsi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Cs w:val="24"/>
                <w:lang w:eastAsia="en-US"/>
              </w:rPr>
              <w:t>1</w:t>
            </w:r>
            <w:r w:rsidR="00C542D5">
              <w:rPr>
                <w:rFonts w:eastAsiaTheme="minorHAnsi"/>
                <w:szCs w:val="24"/>
                <w:lang w:eastAsia="en-US"/>
              </w:rPr>
              <w:t>5</w:t>
            </w:r>
            <w:r>
              <w:rPr>
                <w:rFonts w:eastAsiaTheme="minorHAnsi"/>
                <w:szCs w:val="24"/>
                <w:lang w:eastAsia="en-US"/>
              </w:rPr>
              <w:t>0</w:t>
            </w:r>
          </w:p>
        </w:tc>
        <w:tc>
          <w:tcPr>
            <w:tcW w:w="5068" w:type="dxa"/>
          </w:tcPr>
          <w:p w:rsidR="00653493" w:rsidRDefault="0065349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BA571E" w:rsidRDefault="00BA571E" w:rsidP="00653493">
      <w:pPr>
        <w:ind w:firstLine="709"/>
        <w:rPr>
          <w:szCs w:val="24"/>
        </w:rPr>
      </w:pPr>
      <w:r>
        <w:rPr>
          <w:szCs w:val="24"/>
        </w:rPr>
        <w:t>б) пункт</w:t>
      </w:r>
      <w:r w:rsidR="002C5E14">
        <w:rPr>
          <w:szCs w:val="24"/>
        </w:rPr>
        <w:t>ы</w:t>
      </w:r>
      <w:r>
        <w:rPr>
          <w:szCs w:val="24"/>
        </w:rPr>
        <w:t xml:space="preserve"> </w:t>
      </w:r>
      <w:r w:rsidR="002C5E14">
        <w:rPr>
          <w:szCs w:val="24"/>
        </w:rPr>
        <w:t>3</w:t>
      </w:r>
      <w:r>
        <w:rPr>
          <w:szCs w:val="24"/>
        </w:rPr>
        <w:t>,</w:t>
      </w:r>
      <w:r w:rsidR="00A74F4D">
        <w:rPr>
          <w:szCs w:val="24"/>
        </w:rPr>
        <w:t xml:space="preserve"> </w:t>
      </w:r>
      <w:r w:rsidR="002C5E14">
        <w:rPr>
          <w:szCs w:val="24"/>
        </w:rPr>
        <w:t>7</w:t>
      </w:r>
      <w:r>
        <w:rPr>
          <w:szCs w:val="24"/>
        </w:rPr>
        <w:t xml:space="preserve"> </w:t>
      </w:r>
      <w:r w:rsidR="002C5E14">
        <w:rPr>
          <w:szCs w:val="24"/>
        </w:rPr>
        <w:t>исключить</w:t>
      </w:r>
      <w:r w:rsidR="004F4CBB">
        <w:rPr>
          <w:szCs w:val="24"/>
        </w:rPr>
        <w:t>;</w:t>
      </w:r>
    </w:p>
    <w:p w:rsidR="008F2C58" w:rsidRDefault="004F4CBB" w:rsidP="00246EFE">
      <w:pPr>
        <w:ind w:firstLine="709"/>
        <w:rPr>
          <w:szCs w:val="24"/>
        </w:rPr>
      </w:pPr>
      <w:r>
        <w:rPr>
          <w:szCs w:val="24"/>
        </w:rPr>
        <w:t xml:space="preserve">в) </w:t>
      </w:r>
      <w:r w:rsidR="00246EFE">
        <w:rPr>
          <w:szCs w:val="24"/>
        </w:rPr>
        <w:t>пункт 4 изложить в следующей редакции:</w:t>
      </w:r>
    </w:p>
    <w:p w:rsidR="00246EFE" w:rsidRDefault="00246EFE" w:rsidP="00246EFE">
      <w:pPr>
        <w:ind w:firstLine="709"/>
        <w:rPr>
          <w:szCs w:val="24"/>
        </w:rPr>
      </w:pPr>
      <w:r>
        <w:rPr>
          <w:szCs w:val="24"/>
        </w:rPr>
        <w:t>«4. Прочие доходы от компенсации затрат бюджетов городских округов:</w:t>
      </w:r>
    </w:p>
    <w:p w:rsidR="00D14928" w:rsidRPr="00D14928" w:rsidRDefault="00246EFE" w:rsidP="00D14928">
      <w:pPr>
        <w:ind w:firstLine="709"/>
        <w:rPr>
          <w:szCs w:val="24"/>
        </w:rPr>
      </w:pPr>
      <w:r>
        <w:rPr>
          <w:szCs w:val="24"/>
        </w:rPr>
        <w:t xml:space="preserve">1)  </w:t>
      </w:r>
      <w:r w:rsidR="00D14928" w:rsidRPr="00D14928">
        <w:rPr>
          <w:szCs w:val="24"/>
        </w:rPr>
        <w:t>Для расчета прогнозного объема поступлений в бюджет города Рязани по прочим доходам от компенсации затрат бюджетов городских округов (ГБУК РО «ИАЦ культуры                      и туризма» за пользование тепловой энергией) используются следующие показатели:</w:t>
      </w:r>
    </w:p>
    <w:p w:rsidR="00D14928" w:rsidRPr="00D14928" w:rsidRDefault="00D14928" w:rsidP="00D14928">
      <w:pPr>
        <w:ind w:firstLine="709"/>
        <w:rPr>
          <w:szCs w:val="24"/>
        </w:rPr>
      </w:pPr>
      <w:r w:rsidRPr="00D14928">
        <w:rPr>
          <w:szCs w:val="24"/>
        </w:rPr>
        <w:t>- объем потребления тепловой энергии ГБУК РО «ИАЦ культуры и туризма», исчисляемый пропорционально площади, занимаемой учреждением;</w:t>
      </w:r>
    </w:p>
    <w:p w:rsidR="00D14928" w:rsidRPr="00D14928" w:rsidRDefault="00D14928" w:rsidP="00D14928">
      <w:pPr>
        <w:ind w:firstLine="709"/>
        <w:rPr>
          <w:szCs w:val="24"/>
        </w:rPr>
      </w:pPr>
      <w:r w:rsidRPr="00D14928">
        <w:rPr>
          <w:szCs w:val="24"/>
        </w:rPr>
        <w:t>- действующий в текущем году тариф за потребление тепловой энергии;</w:t>
      </w:r>
    </w:p>
    <w:p w:rsidR="00D14928" w:rsidRPr="00D14928" w:rsidRDefault="00D14928" w:rsidP="00D14928">
      <w:pPr>
        <w:ind w:firstLine="709"/>
        <w:rPr>
          <w:szCs w:val="24"/>
        </w:rPr>
      </w:pPr>
      <w:r w:rsidRPr="00D14928">
        <w:rPr>
          <w:szCs w:val="24"/>
        </w:rPr>
        <w:t>- показатель прогнозируемого роста тарифа за потребление тепловой энергии                            в очередном финансовом году в соответствии с прогнозом социально-экономического развития.</w:t>
      </w:r>
    </w:p>
    <w:p w:rsidR="00D14928" w:rsidRPr="00D14928" w:rsidRDefault="00D14928" w:rsidP="00D14928">
      <w:pPr>
        <w:ind w:firstLine="709"/>
        <w:rPr>
          <w:szCs w:val="24"/>
        </w:rPr>
      </w:pPr>
      <w:r w:rsidRPr="00D14928">
        <w:rPr>
          <w:szCs w:val="24"/>
        </w:rPr>
        <w:t>Расчет данного доходного источника осуществляется методом усреднения,                                  на основании усредненных годовых объемов потребления тепловой энергии за три года, предшествующие расчетному, и ожидаемой оценки исполнения в расчетном году, исчисленной пропорционально сложившемуся фактическому потреблению тепловой энергии  на дату прогнозирования доходов.</w:t>
      </w:r>
    </w:p>
    <w:p w:rsidR="00D14928" w:rsidRPr="00D14928" w:rsidRDefault="00D14928" w:rsidP="00D14928">
      <w:pPr>
        <w:ind w:firstLine="709"/>
        <w:rPr>
          <w:szCs w:val="24"/>
        </w:rPr>
      </w:pPr>
      <w:r w:rsidRPr="00D14928">
        <w:rPr>
          <w:szCs w:val="24"/>
        </w:rPr>
        <w:t>Расчет прогнозируемого объема поступлений осуществляется по следующей формуле:</w:t>
      </w:r>
    </w:p>
    <w:p w:rsidR="00D14928" w:rsidRPr="00D14928" w:rsidRDefault="00D14928" w:rsidP="00D14928">
      <w:pPr>
        <w:ind w:firstLine="709"/>
        <w:rPr>
          <w:szCs w:val="24"/>
        </w:rPr>
      </w:pPr>
      <w:proofErr w:type="spellStart"/>
      <w:r w:rsidRPr="00D14928">
        <w:rPr>
          <w:szCs w:val="24"/>
        </w:rPr>
        <w:t>Дк</w:t>
      </w:r>
      <w:proofErr w:type="spellEnd"/>
      <w:r w:rsidRPr="00D14928">
        <w:rPr>
          <w:szCs w:val="24"/>
        </w:rPr>
        <w:t>=(</w:t>
      </w:r>
      <w:proofErr w:type="spellStart"/>
      <w:r w:rsidRPr="00D14928">
        <w:rPr>
          <w:szCs w:val="24"/>
        </w:rPr>
        <w:t>О</w:t>
      </w:r>
      <w:proofErr w:type="gramStart"/>
      <w:r w:rsidRPr="00D14928">
        <w:rPr>
          <w:szCs w:val="24"/>
        </w:rPr>
        <w:t>э</w:t>
      </w:r>
      <w:proofErr w:type="spellEnd"/>
      <w:r w:rsidRPr="00D14928">
        <w:rPr>
          <w:szCs w:val="24"/>
        </w:rPr>
        <w:t>(</w:t>
      </w:r>
      <w:proofErr w:type="gramEnd"/>
      <w:r w:rsidRPr="00D14928">
        <w:rPr>
          <w:szCs w:val="24"/>
        </w:rPr>
        <w:t xml:space="preserve">т-3) + </w:t>
      </w:r>
      <w:proofErr w:type="spellStart"/>
      <w:r w:rsidRPr="00D14928">
        <w:rPr>
          <w:szCs w:val="24"/>
        </w:rPr>
        <w:t>Оэ</w:t>
      </w:r>
      <w:proofErr w:type="spellEnd"/>
      <w:r w:rsidRPr="00D14928">
        <w:rPr>
          <w:szCs w:val="24"/>
        </w:rPr>
        <w:t xml:space="preserve">(т-2) + </w:t>
      </w:r>
      <w:proofErr w:type="spellStart"/>
      <w:r w:rsidRPr="00D14928">
        <w:rPr>
          <w:szCs w:val="24"/>
        </w:rPr>
        <w:t>Оэ</w:t>
      </w:r>
      <w:proofErr w:type="spellEnd"/>
      <w:r w:rsidRPr="00D14928">
        <w:rPr>
          <w:szCs w:val="24"/>
        </w:rPr>
        <w:t xml:space="preserve">(т-1)+ </w:t>
      </w:r>
      <w:proofErr w:type="spellStart"/>
      <w:r w:rsidRPr="00D14928">
        <w:rPr>
          <w:szCs w:val="24"/>
        </w:rPr>
        <w:t>Оэ</w:t>
      </w:r>
      <w:proofErr w:type="spellEnd"/>
      <w:r w:rsidRPr="00D14928">
        <w:rPr>
          <w:szCs w:val="24"/>
        </w:rPr>
        <w:t xml:space="preserve">) : 4 х Т х </w:t>
      </w:r>
      <w:proofErr w:type="spellStart"/>
      <w:r w:rsidRPr="00D14928">
        <w:rPr>
          <w:szCs w:val="24"/>
        </w:rPr>
        <w:t>Кр</w:t>
      </w:r>
      <w:proofErr w:type="spellEnd"/>
      <w:r w:rsidRPr="00D14928">
        <w:rPr>
          <w:szCs w:val="24"/>
        </w:rPr>
        <w:t>, где:</w:t>
      </w:r>
    </w:p>
    <w:p w:rsidR="00D14928" w:rsidRPr="00D14928" w:rsidRDefault="00D14928" w:rsidP="00D14928">
      <w:pPr>
        <w:ind w:firstLine="709"/>
        <w:rPr>
          <w:szCs w:val="24"/>
        </w:rPr>
      </w:pPr>
      <w:proofErr w:type="spellStart"/>
      <w:r w:rsidRPr="00D14928">
        <w:rPr>
          <w:szCs w:val="24"/>
        </w:rPr>
        <w:t>Дк</w:t>
      </w:r>
      <w:proofErr w:type="spellEnd"/>
      <w:r w:rsidRPr="00D14928">
        <w:rPr>
          <w:szCs w:val="24"/>
        </w:rPr>
        <w:t xml:space="preserve"> – доход бюджета от компенсации затрат городских округов;</w:t>
      </w:r>
    </w:p>
    <w:p w:rsidR="00D14928" w:rsidRPr="00D14928" w:rsidRDefault="00D14928" w:rsidP="00D14928">
      <w:pPr>
        <w:ind w:firstLine="709"/>
        <w:rPr>
          <w:szCs w:val="24"/>
        </w:rPr>
      </w:pPr>
      <w:proofErr w:type="spellStart"/>
      <w:r w:rsidRPr="00D14928">
        <w:rPr>
          <w:szCs w:val="24"/>
        </w:rPr>
        <w:t>Оэ</w:t>
      </w:r>
      <w:proofErr w:type="spellEnd"/>
      <w:r w:rsidRPr="00D14928">
        <w:rPr>
          <w:szCs w:val="24"/>
        </w:rPr>
        <w:t xml:space="preserve"> (т-3) – расчетный объем потребления тепловой энергии ГБУК РО «ИАЦ культуры и туризма» за год, предшествующий трем годам до расчетного года;</w:t>
      </w:r>
    </w:p>
    <w:p w:rsidR="00D14928" w:rsidRPr="00D14928" w:rsidRDefault="00D14928" w:rsidP="00D14928">
      <w:pPr>
        <w:ind w:firstLine="709"/>
        <w:rPr>
          <w:szCs w:val="24"/>
        </w:rPr>
      </w:pPr>
      <w:proofErr w:type="spellStart"/>
      <w:r w:rsidRPr="00D14928">
        <w:rPr>
          <w:szCs w:val="24"/>
        </w:rPr>
        <w:t>Оэ</w:t>
      </w:r>
      <w:proofErr w:type="spellEnd"/>
      <w:r w:rsidRPr="00D14928">
        <w:rPr>
          <w:szCs w:val="24"/>
        </w:rPr>
        <w:t xml:space="preserve"> (т-2) -  расчетный объем потребления тепловой энергии ГБУК РО «ИАЦ культуры и туризма» за год, предшествующий двум годам до расчетного года;</w:t>
      </w:r>
    </w:p>
    <w:p w:rsidR="00D14928" w:rsidRPr="00D14928" w:rsidRDefault="00D14928" w:rsidP="00D14928">
      <w:pPr>
        <w:ind w:firstLine="709"/>
        <w:rPr>
          <w:szCs w:val="24"/>
        </w:rPr>
      </w:pPr>
      <w:proofErr w:type="spellStart"/>
      <w:r w:rsidRPr="00D14928">
        <w:rPr>
          <w:szCs w:val="24"/>
        </w:rPr>
        <w:t>Оэ</w:t>
      </w:r>
      <w:proofErr w:type="spellEnd"/>
      <w:r w:rsidRPr="00D14928">
        <w:rPr>
          <w:szCs w:val="24"/>
        </w:rPr>
        <w:t xml:space="preserve"> (т-1) - расчетный объем потребления тепловой энергии ГБУК РО «ИАЦ культуры и туризма» за год, предшествующий расчетному году;</w:t>
      </w:r>
    </w:p>
    <w:p w:rsidR="00D14928" w:rsidRPr="00D14928" w:rsidRDefault="00D14928" w:rsidP="00D14928">
      <w:pPr>
        <w:ind w:firstLine="709"/>
        <w:rPr>
          <w:szCs w:val="24"/>
        </w:rPr>
      </w:pPr>
      <w:proofErr w:type="spellStart"/>
      <w:r w:rsidRPr="00D14928">
        <w:rPr>
          <w:szCs w:val="24"/>
        </w:rPr>
        <w:t>Оэ</w:t>
      </w:r>
      <w:proofErr w:type="spellEnd"/>
      <w:r w:rsidRPr="00D14928">
        <w:rPr>
          <w:szCs w:val="24"/>
        </w:rPr>
        <w:t xml:space="preserve"> – оценка поступлений расчетного объема потребления тепловой энергии ГБУК РО «ИАЦ культуры и туризма» за расчетный год;</w:t>
      </w:r>
    </w:p>
    <w:p w:rsidR="00D14928" w:rsidRPr="00D14928" w:rsidRDefault="00D14928" w:rsidP="00D14928">
      <w:pPr>
        <w:ind w:firstLine="709"/>
        <w:rPr>
          <w:szCs w:val="24"/>
        </w:rPr>
      </w:pPr>
      <w:r w:rsidRPr="00D14928">
        <w:rPr>
          <w:szCs w:val="24"/>
        </w:rPr>
        <w:t xml:space="preserve">  Т – тариф за тепловую энергию, действующий в текущем году на дату прогнозирования доходов;</w:t>
      </w:r>
    </w:p>
    <w:p w:rsidR="00D14928" w:rsidRDefault="00D14928" w:rsidP="00D14928">
      <w:pPr>
        <w:ind w:firstLine="709"/>
        <w:rPr>
          <w:szCs w:val="24"/>
        </w:rPr>
      </w:pPr>
      <w:proofErr w:type="spellStart"/>
      <w:proofErr w:type="gramStart"/>
      <w:r w:rsidRPr="00D14928">
        <w:rPr>
          <w:szCs w:val="24"/>
        </w:rPr>
        <w:t>Кр</w:t>
      </w:r>
      <w:proofErr w:type="spellEnd"/>
      <w:proofErr w:type="gramEnd"/>
      <w:r w:rsidRPr="00D14928">
        <w:rPr>
          <w:szCs w:val="24"/>
        </w:rPr>
        <w:t xml:space="preserve"> – прогнозируемый коэффициент роста тарифа за  потребление тепловой энергии                в очередном финансовом году.</w:t>
      </w:r>
    </w:p>
    <w:p w:rsidR="00246EFE" w:rsidRDefault="00D14928" w:rsidP="00246EFE">
      <w:pPr>
        <w:ind w:firstLine="709"/>
        <w:rPr>
          <w:szCs w:val="24"/>
        </w:rPr>
      </w:pPr>
      <w:r>
        <w:rPr>
          <w:szCs w:val="24"/>
        </w:rPr>
        <w:t xml:space="preserve">2) </w:t>
      </w:r>
      <w:r w:rsidR="00246EFE" w:rsidRPr="00246EFE">
        <w:rPr>
          <w:szCs w:val="24"/>
        </w:rPr>
        <w:t xml:space="preserve">Для расчета прогнозного объема поступлений доходов в бюджет города Рязани </w:t>
      </w:r>
      <w:r w:rsidR="00246EFE">
        <w:rPr>
          <w:szCs w:val="24"/>
        </w:rPr>
        <w:t xml:space="preserve">                         </w:t>
      </w:r>
      <w:r w:rsidR="00246EFE" w:rsidRPr="00246EFE">
        <w:rPr>
          <w:szCs w:val="24"/>
        </w:rPr>
        <w:t>по прочим доходам от компенсации затрат бюджетов городских округов используются следующие показатели:</w:t>
      </w:r>
    </w:p>
    <w:p w:rsidR="00246EFE" w:rsidRDefault="00246EFE" w:rsidP="00246EFE">
      <w:pPr>
        <w:ind w:firstLine="709"/>
        <w:rPr>
          <w:szCs w:val="24"/>
        </w:rPr>
      </w:pPr>
      <w:r>
        <w:rPr>
          <w:szCs w:val="24"/>
        </w:rPr>
        <w:lastRenderedPageBreak/>
        <w:t xml:space="preserve">- объем доходов перечисленных в бюджет города за три года, предшествующие </w:t>
      </w:r>
      <w:proofErr w:type="gramStart"/>
      <w:r>
        <w:rPr>
          <w:szCs w:val="24"/>
        </w:rPr>
        <w:t>расчетному</w:t>
      </w:r>
      <w:proofErr w:type="gramEnd"/>
      <w:r>
        <w:rPr>
          <w:szCs w:val="24"/>
        </w:rPr>
        <w:t>;</w:t>
      </w:r>
    </w:p>
    <w:p w:rsidR="00246EFE" w:rsidRDefault="00246EFE" w:rsidP="00246EFE">
      <w:pPr>
        <w:ind w:firstLine="709"/>
        <w:rPr>
          <w:szCs w:val="24"/>
        </w:rPr>
      </w:pPr>
      <w:r>
        <w:rPr>
          <w:szCs w:val="24"/>
        </w:rPr>
        <w:t xml:space="preserve">- </w:t>
      </w:r>
      <w:proofErr w:type="gramStart"/>
      <w:r>
        <w:rPr>
          <w:szCs w:val="24"/>
        </w:rPr>
        <w:t>сумма</w:t>
      </w:r>
      <w:proofErr w:type="gramEnd"/>
      <w:r>
        <w:rPr>
          <w:szCs w:val="24"/>
        </w:rPr>
        <w:t xml:space="preserve"> перечисленная в бюджет в текущем году;</w:t>
      </w:r>
    </w:p>
    <w:p w:rsidR="00246EFE" w:rsidRPr="00246EFE" w:rsidRDefault="00246EFE" w:rsidP="00246EFE">
      <w:pPr>
        <w:ind w:firstLine="709"/>
        <w:rPr>
          <w:szCs w:val="24"/>
        </w:rPr>
      </w:pPr>
      <w:proofErr w:type="gramStart"/>
      <w:r w:rsidRPr="00246EFE">
        <w:rPr>
          <w:szCs w:val="24"/>
        </w:rPr>
        <w:t xml:space="preserve">Расчет данного доходного источника осуществляется методом усреднения, </w:t>
      </w:r>
      <w:r>
        <w:rPr>
          <w:szCs w:val="24"/>
        </w:rPr>
        <w:t xml:space="preserve">                            </w:t>
      </w:r>
      <w:r w:rsidRPr="00246EFE">
        <w:rPr>
          <w:szCs w:val="24"/>
        </w:rPr>
        <w:t>на основании усредненных годовых объемов доходов за три года, предшествующих расчетному, и ожидаемой оценки исполнения в расчетном году, исчисленной пропорционально фактическим поступлениям на дату прогнозирования доходов.</w:t>
      </w:r>
      <w:proofErr w:type="gramEnd"/>
    </w:p>
    <w:p w:rsidR="00246EFE" w:rsidRPr="00246EFE" w:rsidRDefault="00246EFE" w:rsidP="00246EFE">
      <w:pPr>
        <w:ind w:firstLine="709"/>
        <w:rPr>
          <w:szCs w:val="24"/>
        </w:rPr>
      </w:pPr>
      <w:r w:rsidRPr="00246EFE">
        <w:rPr>
          <w:szCs w:val="24"/>
        </w:rPr>
        <w:t>Расчет прогнозируемого объема поступлений осуществляется по следующей формуле:</w:t>
      </w:r>
    </w:p>
    <w:p w:rsidR="00246EFE" w:rsidRPr="00246EFE" w:rsidRDefault="00246EFE" w:rsidP="00246EFE">
      <w:pPr>
        <w:ind w:firstLine="709"/>
        <w:rPr>
          <w:szCs w:val="24"/>
        </w:rPr>
      </w:pPr>
      <w:proofErr w:type="spellStart"/>
      <w:r w:rsidRPr="00246EFE">
        <w:rPr>
          <w:szCs w:val="24"/>
        </w:rPr>
        <w:t>Дк</w:t>
      </w:r>
      <w:proofErr w:type="spellEnd"/>
      <w:r w:rsidRPr="00246EFE">
        <w:rPr>
          <w:szCs w:val="24"/>
        </w:rPr>
        <w:t xml:space="preserve"> = (</w:t>
      </w:r>
      <w:proofErr w:type="spellStart"/>
      <w:r w:rsidRPr="00246EFE">
        <w:rPr>
          <w:szCs w:val="24"/>
        </w:rPr>
        <w:t>Дк</w:t>
      </w:r>
      <w:proofErr w:type="spellEnd"/>
      <w:r w:rsidRPr="00246EFE">
        <w:rPr>
          <w:szCs w:val="24"/>
        </w:rPr>
        <w:t xml:space="preserve"> (т - 3) + </w:t>
      </w:r>
      <w:proofErr w:type="spellStart"/>
      <w:r w:rsidRPr="00246EFE">
        <w:rPr>
          <w:szCs w:val="24"/>
        </w:rPr>
        <w:t>Дк</w:t>
      </w:r>
      <w:proofErr w:type="spellEnd"/>
      <w:r w:rsidRPr="00246EFE">
        <w:rPr>
          <w:szCs w:val="24"/>
        </w:rPr>
        <w:t xml:space="preserve"> (т - 2) + </w:t>
      </w:r>
      <w:proofErr w:type="spellStart"/>
      <w:r w:rsidRPr="00246EFE">
        <w:rPr>
          <w:szCs w:val="24"/>
        </w:rPr>
        <w:t>Дк</w:t>
      </w:r>
      <w:proofErr w:type="spellEnd"/>
      <w:r w:rsidRPr="00246EFE">
        <w:rPr>
          <w:szCs w:val="24"/>
        </w:rPr>
        <w:t xml:space="preserve"> (т - 1) + </w:t>
      </w:r>
      <w:proofErr w:type="spellStart"/>
      <w:r w:rsidRPr="00246EFE">
        <w:rPr>
          <w:szCs w:val="24"/>
        </w:rPr>
        <w:t>Дт</w:t>
      </w:r>
      <w:proofErr w:type="spellEnd"/>
      <w:r w:rsidRPr="00246EFE">
        <w:rPr>
          <w:szCs w:val="24"/>
        </w:rPr>
        <w:t>)</w:t>
      </w:r>
      <w:proofErr w:type="gramStart"/>
      <w:r w:rsidRPr="00246EFE">
        <w:rPr>
          <w:szCs w:val="24"/>
        </w:rPr>
        <w:t xml:space="preserve"> :</w:t>
      </w:r>
      <w:proofErr w:type="gramEnd"/>
      <w:r w:rsidRPr="00246EFE">
        <w:rPr>
          <w:szCs w:val="24"/>
        </w:rPr>
        <w:t xml:space="preserve"> 4,</w:t>
      </w:r>
      <w:r w:rsidR="005711C2">
        <w:rPr>
          <w:szCs w:val="24"/>
        </w:rPr>
        <w:t xml:space="preserve"> </w:t>
      </w:r>
      <w:r w:rsidRPr="00246EFE">
        <w:rPr>
          <w:szCs w:val="24"/>
        </w:rPr>
        <w:t>где:</w:t>
      </w:r>
    </w:p>
    <w:p w:rsidR="00246EFE" w:rsidRPr="00246EFE" w:rsidRDefault="00246EFE" w:rsidP="00246EFE">
      <w:pPr>
        <w:ind w:firstLine="709"/>
        <w:rPr>
          <w:szCs w:val="24"/>
        </w:rPr>
      </w:pPr>
      <w:proofErr w:type="spellStart"/>
      <w:r w:rsidRPr="00246EFE">
        <w:rPr>
          <w:szCs w:val="24"/>
        </w:rPr>
        <w:t>Дк</w:t>
      </w:r>
      <w:proofErr w:type="spellEnd"/>
      <w:r w:rsidRPr="00246EFE">
        <w:rPr>
          <w:szCs w:val="24"/>
        </w:rPr>
        <w:t xml:space="preserve"> - доход бюджета от компенсации затрат городских округов;</w:t>
      </w:r>
    </w:p>
    <w:p w:rsidR="00246EFE" w:rsidRPr="00246EFE" w:rsidRDefault="00246EFE" w:rsidP="00246EFE">
      <w:pPr>
        <w:ind w:firstLine="709"/>
        <w:rPr>
          <w:szCs w:val="24"/>
        </w:rPr>
      </w:pPr>
      <w:proofErr w:type="spellStart"/>
      <w:r w:rsidRPr="00246EFE">
        <w:rPr>
          <w:szCs w:val="24"/>
        </w:rPr>
        <w:t>Дк</w:t>
      </w:r>
      <w:proofErr w:type="spellEnd"/>
      <w:r w:rsidRPr="00246EFE">
        <w:rPr>
          <w:szCs w:val="24"/>
        </w:rPr>
        <w:t xml:space="preserve"> (т - 3) - доходы бюджета от компенсации затрат городских округов за год, предшествующий трем годам до расчетного года;</w:t>
      </w:r>
    </w:p>
    <w:p w:rsidR="00246EFE" w:rsidRPr="00246EFE" w:rsidRDefault="00246EFE" w:rsidP="00246EFE">
      <w:pPr>
        <w:ind w:firstLine="709"/>
        <w:rPr>
          <w:szCs w:val="24"/>
        </w:rPr>
      </w:pPr>
      <w:proofErr w:type="spellStart"/>
      <w:r w:rsidRPr="00246EFE">
        <w:rPr>
          <w:szCs w:val="24"/>
        </w:rPr>
        <w:t>Дк</w:t>
      </w:r>
      <w:proofErr w:type="spellEnd"/>
      <w:r w:rsidRPr="00246EFE">
        <w:rPr>
          <w:szCs w:val="24"/>
        </w:rPr>
        <w:t xml:space="preserve"> (т - 2) - доходы бюджета от компенсации затрат городских округов за год, предшествующий двум годам до расчетного года;</w:t>
      </w:r>
    </w:p>
    <w:p w:rsidR="00246EFE" w:rsidRPr="00246EFE" w:rsidRDefault="00246EFE" w:rsidP="00246EFE">
      <w:pPr>
        <w:ind w:firstLine="709"/>
        <w:rPr>
          <w:szCs w:val="24"/>
        </w:rPr>
      </w:pPr>
      <w:proofErr w:type="spellStart"/>
      <w:r w:rsidRPr="00246EFE">
        <w:rPr>
          <w:szCs w:val="24"/>
        </w:rPr>
        <w:t>Дк</w:t>
      </w:r>
      <w:proofErr w:type="spellEnd"/>
      <w:r w:rsidRPr="00246EFE">
        <w:rPr>
          <w:szCs w:val="24"/>
        </w:rPr>
        <w:t xml:space="preserve"> (т - 1) - доходы бюджета от компенсации затрат городских округов за год, предшествующий расчетному году;</w:t>
      </w:r>
    </w:p>
    <w:p w:rsidR="004B1136" w:rsidRDefault="00246EFE" w:rsidP="004B1136">
      <w:pPr>
        <w:ind w:firstLine="709"/>
        <w:rPr>
          <w:szCs w:val="24"/>
        </w:rPr>
      </w:pPr>
      <w:proofErr w:type="spellStart"/>
      <w:r w:rsidRPr="00246EFE">
        <w:rPr>
          <w:szCs w:val="24"/>
        </w:rPr>
        <w:t>Дт</w:t>
      </w:r>
      <w:proofErr w:type="spellEnd"/>
      <w:r w:rsidRPr="00246EFE">
        <w:rPr>
          <w:szCs w:val="24"/>
        </w:rPr>
        <w:t xml:space="preserve"> - оценка поступлений доходов бюджета от компенсации затрат городских округов за расчетный год</w:t>
      </w:r>
      <w:proofErr w:type="gramStart"/>
      <w:r w:rsidRPr="00246EFE">
        <w:rPr>
          <w:szCs w:val="24"/>
        </w:rPr>
        <w:t>.</w:t>
      </w:r>
      <w:r w:rsidR="00914EB1">
        <w:rPr>
          <w:szCs w:val="24"/>
        </w:rPr>
        <w:t>»;</w:t>
      </w:r>
      <w:proofErr w:type="gramEnd"/>
    </w:p>
    <w:p w:rsidR="00C542D5" w:rsidRDefault="00C542D5" w:rsidP="007D5D92">
      <w:pPr>
        <w:ind w:firstLine="709"/>
        <w:rPr>
          <w:szCs w:val="24"/>
        </w:rPr>
      </w:pPr>
      <w:r>
        <w:rPr>
          <w:szCs w:val="24"/>
        </w:rPr>
        <w:t>в) пункты 8</w:t>
      </w:r>
      <w:r w:rsidR="005A13D4">
        <w:rPr>
          <w:szCs w:val="24"/>
        </w:rPr>
        <w:t>,</w:t>
      </w:r>
      <w:r>
        <w:rPr>
          <w:szCs w:val="24"/>
        </w:rPr>
        <w:t xml:space="preserve"> 9 изложить в следующей редакции:</w:t>
      </w:r>
    </w:p>
    <w:p w:rsidR="00C542D5" w:rsidRPr="00C542D5" w:rsidRDefault="00C542D5" w:rsidP="00C542D5">
      <w:pPr>
        <w:ind w:firstLine="709"/>
        <w:rPr>
          <w:szCs w:val="24"/>
        </w:rPr>
      </w:pPr>
      <w:r>
        <w:rPr>
          <w:szCs w:val="24"/>
        </w:rPr>
        <w:t>«</w:t>
      </w:r>
      <w:r w:rsidRPr="00C542D5">
        <w:rPr>
          <w:szCs w:val="24"/>
        </w:rPr>
        <w:t>8. Объем прочих дотаций бюджетам городских округов и дота</w:t>
      </w:r>
      <w:r w:rsidR="00F73865">
        <w:rPr>
          <w:szCs w:val="24"/>
        </w:rPr>
        <w:t xml:space="preserve">ций бюджетам городских округов </w:t>
      </w:r>
      <w:r w:rsidRPr="00C542D5">
        <w:rPr>
          <w:szCs w:val="24"/>
        </w:rPr>
        <w:t>на поддержку мер по обеспечению сбалансированности бюджетов определяется в соответствии с распределением межбюджетных трансфертов в проекте закона об областном бюджете на очередной финансовый год и плановый период.</w:t>
      </w:r>
    </w:p>
    <w:p w:rsidR="00C542D5" w:rsidRPr="00C542D5" w:rsidRDefault="00C542D5" w:rsidP="00C542D5">
      <w:pPr>
        <w:ind w:firstLine="709"/>
        <w:rPr>
          <w:szCs w:val="24"/>
        </w:rPr>
      </w:pPr>
      <w:r w:rsidRPr="00C542D5">
        <w:rPr>
          <w:szCs w:val="24"/>
        </w:rPr>
        <w:t xml:space="preserve">9. К категории доходов, которые не поддаются объективному прогнозированию </w:t>
      </w:r>
      <w:r>
        <w:rPr>
          <w:szCs w:val="24"/>
        </w:rPr>
        <w:t xml:space="preserve">                  </w:t>
      </w:r>
      <w:r w:rsidRPr="00C542D5">
        <w:rPr>
          <w:szCs w:val="24"/>
        </w:rPr>
        <w:t>и не планируются на очередной финансовый год и плановый период, относятся:</w:t>
      </w:r>
    </w:p>
    <w:p w:rsidR="00C542D5" w:rsidRPr="00C542D5" w:rsidRDefault="00C542D5" w:rsidP="00C542D5">
      <w:pPr>
        <w:ind w:firstLine="709"/>
        <w:rPr>
          <w:szCs w:val="24"/>
        </w:rPr>
      </w:pPr>
      <w:r w:rsidRPr="00C542D5">
        <w:rPr>
          <w:szCs w:val="24"/>
        </w:rPr>
        <w:t>- прочие безвозмездные поступления в бюджеты городских округов;</w:t>
      </w:r>
    </w:p>
    <w:p w:rsidR="00C542D5" w:rsidRDefault="00C542D5" w:rsidP="00C542D5">
      <w:pPr>
        <w:ind w:firstLine="709"/>
        <w:rPr>
          <w:szCs w:val="24"/>
        </w:rPr>
      </w:pPr>
      <w:r w:rsidRPr="00C542D5">
        <w:rPr>
          <w:szCs w:val="24"/>
        </w:rPr>
        <w:t>- 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</w:r>
      <w:proofErr w:type="gramStart"/>
      <w:r>
        <w:rPr>
          <w:szCs w:val="24"/>
        </w:rPr>
        <w:t>.».</w:t>
      </w:r>
      <w:proofErr w:type="gramEnd"/>
    </w:p>
    <w:p w:rsidR="007D5D92" w:rsidRPr="00667EAE" w:rsidRDefault="00730CFA" w:rsidP="007D5D92">
      <w:pPr>
        <w:ind w:firstLine="709"/>
        <w:rPr>
          <w:szCs w:val="24"/>
        </w:rPr>
      </w:pPr>
      <w:r>
        <w:rPr>
          <w:szCs w:val="24"/>
        </w:rPr>
        <w:t xml:space="preserve">2. </w:t>
      </w:r>
      <w:r w:rsidR="007D5D92" w:rsidRPr="00667EAE">
        <w:rPr>
          <w:szCs w:val="24"/>
        </w:rPr>
        <w:t>Отделу автоматизации финансовой системы финансово-казначейского управления администрации города Рязани (Дергачев А.В.)</w:t>
      </w:r>
      <w:r w:rsidR="007D5D92" w:rsidRPr="007D5D92">
        <w:rPr>
          <w:sz w:val="28"/>
          <w:szCs w:val="28"/>
        </w:rPr>
        <w:t xml:space="preserve"> </w:t>
      </w:r>
      <w:proofErr w:type="gramStart"/>
      <w:r w:rsidR="007D5D92" w:rsidRPr="00667EAE">
        <w:rPr>
          <w:szCs w:val="24"/>
        </w:rPr>
        <w:t>разместить</w:t>
      </w:r>
      <w:proofErr w:type="gramEnd"/>
      <w:r w:rsidR="007D5D92" w:rsidRPr="00667EAE">
        <w:rPr>
          <w:szCs w:val="24"/>
        </w:rPr>
        <w:t xml:space="preserve"> настоящий приказ </w:t>
      </w:r>
      <w:r w:rsidR="00DD1193">
        <w:rPr>
          <w:szCs w:val="24"/>
        </w:rPr>
        <w:t xml:space="preserve">                                 </w:t>
      </w:r>
      <w:r w:rsidR="007D5D92" w:rsidRPr="00667EAE">
        <w:rPr>
          <w:szCs w:val="24"/>
        </w:rPr>
        <w:t>на официальном сайте администрации города Рязани.</w:t>
      </w:r>
    </w:p>
    <w:p w:rsidR="00466A30" w:rsidRPr="00667EAE" w:rsidRDefault="00A04725" w:rsidP="007D5D92">
      <w:pPr>
        <w:ind w:left="709" w:firstLine="0"/>
        <w:rPr>
          <w:szCs w:val="24"/>
        </w:rPr>
      </w:pPr>
      <w:r>
        <w:rPr>
          <w:szCs w:val="24"/>
        </w:rPr>
        <w:t>3</w:t>
      </w:r>
      <w:r w:rsidR="007D5D92" w:rsidRPr="00667EAE">
        <w:rPr>
          <w:szCs w:val="24"/>
        </w:rPr>
        <w:t xml:space="preserve">. </w:t>
      </w:r>
      <w:r w:rsidR="00466A30" w:rsidRPr="00667EAE">
        <w:rPr>
          <w:szCs w:val="24"/>
        </w:rPr>
        <w:t>Настоящий приказ вступает в силу с</w:t>
      </w:r>
      <w:r w:rsidR="00200E66" w:rsidRPr="00667EAE">
        <w:rPr>
          <w:szCs w:val="24"/>
        </w:rPr>
        <w:t>о дня его подписания.</w:t>
      </w:r>
      <w:r w:rsidR="00466A30" w:rsidRPr="00667EAE">
        <w:rPr>
          <w:szCs w:val="24"/>
        </w:rPr>
        <w:t xml:space="preserve"> </w:t>
      </w:r>
    </w:p>
    <w:p w:rsidR="00466A30" w:rsidRPr="00667EAE" w:rsidRDefault="00A04725" w:rsidP="007D5D92">
      <w:pPr>
        <w:ind w:firstLine="709"/>
        <w:rPr>
          <w:szCs w:val="24"/>
        </w:rPr>
      </w:pPr>
      <w:r>
        <w:rPr>
          <w:szCs w:val="24"/>
        </w:rPr>
        <w:t>4</w:t>
      </w:r>
      <w:r w:rsidR="007D5D92" w:rsidRPr="00667EAE">
        <w:rPr>
          <w:szCs w:val="24"/>
        </w:rPr>
        <w:t xml:space="preserve">. </w:t>
      </w:r>
      <w:proofErr w:type="gramStart"/>
      <w:r w:rsidR="003C4C19" w:rsidRPr="00667EAE">
        <w:rPr>
          <w:szCs w:val="24"/>
        </w:rPr>
        <w:t>Контроль за</w:t>
      </w:r>
      <w:proofErr w:type="gramEnd"/>
      <w:r w:rsidR="003C4C19" w:rsidRPr="00667EAE">
        <w:rPr>
          <w:szCs w:val="24"/>
        </w:rPr>
        <w:t xml:space="preserve"> исполнением настоящего приказа </w:t>
      </w:r>
      <w:r w:rsidR="00953035">
        <w:rPr>
          <w:szCs w:val="24"/>
        </w:rPr>
        <w:t>оставляю за собой.</w:t>
      </w:r>
    </w:p>
    <w:p w:rsidR="003C4C19" w:rsidRPr="00667EAE" w:rsidRDefault="003C4C19" w:rsidP="003C4C19">
      <w:pPr>
        <w:pStyle w:val="a3"/>
        <w:ind w:left="426" w:firstLine="0"/>
        <w:rPr>
          <w:szCs w:val="24"/>
        </w:rPr>
      </w:pPr>
    </w:p>
    <w:p w:rsidR="008F1DB4" w:rsidRDefault="008F1DB4" w:rsidP="00AF3429">
      <w:pPr>
        <w:tabs>
          <w:tab w:val="left" w:pos="0"/>
        </w:tabs>
        <w:ind w:right="-1" w:firstLine="0"/>
        <w:rPr>
          <w:szCs w:val="24"/>
        </w:rPr>
      </w:pPr>
    </w:p>
    <w:p w:rsidR="00E75B06" w:rsidRDefault="00E75B06" w:rsidP="00AF3429">
      <w:pPr>
        <w:tabs>
          <w:tab w:val="left" w:pos="0"/>
        </w:tabs>
        <w:ind w:right="-1" w:firstLine="0"/>
        <w:rPr>
          <w:szCs w:val="24"/>
        </w:rPr>
      </w:pPr>
    </w:p>
    <w:p w:rsidR="008D7EA4" w:rsidRDefault="008D7EA4" w:rsidP="00AF3429">
      <w:pPr>
        <w:tabs>
          <w:tab w:val="left" w:pos="0"/>
        </w:tabs>
        <w:ind w:right="-1" w:firstLine="0"/>
        <w:rPr>
          <w:szCs w:val="24"/>
        </w:rPr>
      </w:pPr>
    </w:p>
    <w:p w:rsidR="003C4C19" w:rsidRPr="00667EAE" w:rsidRDefault="00C03B61" w:rsidP="00AF3429">
      <w:pPr>
        <w:tabs>
          <w:tab w:val="left" w:pos="0"/>
        </w:tabs>
        <w:ind w:right="-1" w:firstLine="0"/>
        <w:rPr>
          <w:szCs w:val="24"/>
        </w:rPr>
      </w:pPr>
      <w:r>
        <w:rPr>
          <w:szCs w:val="24"/>
        </w:rPr>
        <w:t>Н</w:t>
      </w:r>
      <w:r w:rsidR="003C4C19" w:rsidRPr="00667EAE">
        <w:rPr>
          <w:szCs w:val="24"/>
        </w:rPr>
        <w:t xml:space="preserve">ачальник управления                                           </w:t>
      </w:r>
      <w:r w:rsidR="00AF3429">
        <w:rPr>
          <w:szCs w:val="24"/>
        </w:rPr>
        <w:t xml:space="preserve">   </w:t>
      </w:r>
      <w:r w:rsidR="007C1499">
        <w:rPr>
          <w:szCs w:val="24"/>
        </w:rPr>
        <w:t xml:space="preserve">       </w:t>
      </w:r>
      <w:r w:rsidR="003C4C19" w:rsidRPr="00667EAE">
        <w:rPr>
          <w:szCs w:val="24"/>
        </w:rPr>
        <w:t xml:space="preserve">    </w:t>
      </w:r>
      <w:r w:rsidR="00FC5270">
        <w:rPr>
          <w:szCs w:val="24"/>
        </w:rPr>
        <w:t xml:space="preserve">          </w:t>
      </w:r>
      <w:r w:rsidR="00D161EC">
        <w:rPr>
          <w:szCs w:val="24"/>
        </w:rPr>
        <w:t xml:space="preserve">    </w:t>
      </w:r>
      <w:r w:rsidR="00FC5270">
        <w:rPr>
          <w:szCs w:val="24"/>
        </w:rPr>
        <w:t xml:space="preserve">           </w:t>
      </w:r>
      <w:r w:rsidR="003C4C19" w:rsidRPr="00667EAE">
        <w:rPr>
          <w:szCs w:val="24"/>
        </w:rPr>
        <w:t xml:space="preserve"> </w:t>
      </w:r>
      <w:r w:rsidR="00A132E5">
        <w:rPr>
          <w:szCs w:val="24"/>
        </w:rPr>
        <w:t xml:space="preserve">   </w:t>
      </w:r>
      <w:r>
        <w:rPr>
          <w:szCs w:val="24"/>
        </w:rPr>
        <w:t xml:space="preserve">      С</w:t>
      </w:r>
      <w:r w:rsidR="003C4C19" w:rsidRPr="00667EAE">
        <w:rPr>
          <w:szCs w:val="24"/>
        </w:rPr>
        <w:t>.</w:t>
      </w:r>
      <w:r>
        <w:rPr>
          <w:szCs w:val="24"/>
        </w:rPr>
        <w:t>Д</w:t>
      </w:r>
      <w:r w:rsidR="003C4C19" w:rsidRPr="00667EAE">
        <w:rPr>
          <w:szCs w:val="24"/>
        </w:rPr>
        <w:t xml:space="preserve">. </w:t>
      </w:r>
      <w:proofErr w:type="spellStart"/>
      <w:r>
        <w:rPr>
          <w:szCs w:val="24"/>
        </w:rPr>
        <w:t>Финогенова</w:t>
      </w:r>
      <w:proofErr w:type="spellEnd"/>
      <w:r w:rsidR="003C4C19" w:rsidRPr="00667EAE">
        <w:rPr>
          <w:szCs w:val="24"/>
        </w:rPr>
        <w:t xml:space="preserve">                                                 </w:t>
      </w:r>
    </w:p>
    <w:p w:rsidR="003C4C19" w:rsidRPr="00667EAE" w:rsidRDefault="003C4C19" w:rsidP="003C4C19">
      <w:pPr>
        <w:pStyle w:val="a3"/>
        <w:ind w:left="426" w:firstLine="0"/>
        <w:rPr>
          <w:szCs w:val="24"/>
        </w:rPr>
      </w:pPr>
    </w:p>
    <w:sectPr w:rsidR="003C4C19" w:rsidRPr="00667EAE" w:rsidSect="009D7C5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E94" w:rsidRDefault="00454E94" w:rsidP="00AB1E85">
      <w:r>
        <w:separator/>
      </w:r>
    </w:p>
  </w:endnote>
  <w:endnote w:type="continuationSeparator" w:id="0">
    <w:p w:rsidR="00454E94" w:rsidRDefault="00454E94" w:rsidP="00AB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E94" w:rsidRDefault="00454E94" w:rsidP="00AB1E85">
      <w:r>
        <w:separator/>
      </w:r>
    </w:p>
  </w:footnote>
  <w:footnote w:type="continuationSeparator" w:id="0">
    <w:p w:rsidR="00454E94" w:rsidRDefault="00454E94" w:rsidP="00AB1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401703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B1E85" w:rsidRPr="00AB1E85" w:rsidRDefault="00AB1E85">
        <w:pPr>
          <w:pStyle w:val="a4"/>
          <w:jc w:val="center"/>
          <w:rPr>
            <w:sz w:val="22"/>
            <w:szCs w:val="22"/>
          </w:rPr>
        </w:pPr>
        <w:r w:rsidRPr="00AB1E85">
          <w:rPr>
            <w:sz w:val="22"/>
            <w:szCs w:val="22"/>
          </w:rPr>
          <w:fldChar w:fldCharType="begin"/>
        </w:r>
        <w:r w:rsidRPr="00AB1E85">
          <w:rPr>
            <w:sz w:val="22"/>
            <w:szCs w:val="22"/>
          </w:rPr>
          <w:instrText>PAGE   \* MERGEFORMAT</w:instrText>
        </w:r>
        <w:r w:rsidRPr="00AB1E85">
          <w:rPr>
            <w:sz w:val="22"/>
            <w:szCs w:val="22"/>
          </w:rPr>
          <w:fldChar w:fldCharType="separate"/>
        </w:r>
        <w:r w:rsidR="008D6272">
          <w:rPr>
            <w:noProof/>
            <w:sz w:val="22"/>
            <w:szCs w:val="22"/>
          </w:rPr>
          <w:t>3</w:t>
        </w:r>
        <w:r w:rsidRPr="00AB1E85">
          <w:rPr>
            <w:sz w:val="22"/>
            <w:szCs w:val="22"/>
          </w:rPr>
          <w:fldChar w:fldCharType="end"/>
        </w:r>
      </w:p>
    </w:sdtContent>
  </w:sdt>
  <w:p w:rsidR="00AB1E85" w:rsidRDefault="00AB1E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41143"/>
    <w:multiLevelType w:val="hybridMultilevel"/>
    <w:tmpl w:val="9D126B06"/>
    <w:lvl w:ilvl="0" w:tplc="79F05FF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21"/>
    <w:rsid w:val="00001A01"/>
    <w:rsid w:val="000079C6"/>
    <w:rsid w:val="0008701D"/>
    <w:rsid w:val="000920AE"/>
    <w:rsid w:val="000B128B"/>
    <w:rsid w:val="000B3FB9"/>
    <w:rsid w:val="000D274A"/>
    <w:rsid w:val="000E7B4D"/>
    <w:rsid w:val="00101553"/>
    <w:rsid w:val="00110179"/>
    <w:rsid w:val="00111F1B"/>
    <w:rsid w:val="00130AAF"/>
    <w:rsid w:val="001C5685"/>
    <w:rsid w:val="001E512C"/>
    <w:rsid w:val="00200E66"/>
    <w:rsid w:val="002466C7"/>
    <w:rsid w:val="00246EFE"/>
    <w:rsid w:val="00247E6A"/>
    <w:rsid w:val="00263381"/>
    <w:rsid w:val="00272C24"/>
    <w:rsid w:val="00283DF5"/>
    <w:rsid w:val="0029317F"/>
    <w:rsid w:val="00296648"/>
    <w:rsid w:val="002B1E02"/>
    <w:rsid w:val="002C5E14"/>
    <w:rsid w:val="003109D5"/>
    <w:rsid w:val="0038241B"/>
    <w:rsid w:val="003A508F"/>
    <w:rsid w:val="003B64D4"/>
    <w:rsid w:val="003B70B5"/>
    <w:rsid w:val="003C4C19"/>
    <w:rsid w:val="004015A7"/>
    <w:rsid w:val="004034BE"/>
    <w:rsid w:val="00403FF3"/>
    <w:rsid w:val="00411394"/>
    <w:rsid w:val="00414004"/>
    <w:rsid w:val="00454E94"/>
    <w:rsid w:val="00465B5A"/>
    <w:rsid w:val="00466A30"/>
    <w:rsid w:val="00475D57"/>
    <w:rsid w:val="004865E9"/>
    <w:rsid w:val="004B1136"/>
    <w:rsid w:val="004C0217"/>
    <w:rsid w:val="004C7C02"/>
    <w:rsid w:val="004D1E51"/>
    <w:rsid w:val="004D7E7E"/>
    <w:rsid w:val="004E13C1"/>
    <w:rsid w:val="004F4CBB"/>
    <w:rsid w:val="004F60CC"/>
    <w:rsid w:val="00503093"/>
    <w:rsid w:val="005120B2"/>
    <w:rsid w:val="00517BEF"/>
    <w:rsid w:val="00537B94"/>
    <w:rsid w:val="00547179"/>
    <w:rsid w:val="00560020"/>
    <w:rsid w:val="00565C06"/>
    <w:rsid w:val="005711C2"/>
    <w:rsid w:val="00572C33"/>
    <w:rsid w:val="00587D8F"/>
    <w:rsid w:val="00594267"/>
    <w:rsid w:val="005A13D4"/>
    <w:rsid w:val="005C26DA"/>
    <w:rsid w:val="005F0AF3"/>
    <w:rsid w:val="005F7690"/>
    <w:rsid w:val="00653493"/>
    <w:rsid w:val="00667EAE"/>
    <w:rsid w:val="0067126C"/>
    <w:rsid w:val="0068028F"/>
    <w:rsid w:val="006828CB"/>
    <w:rsid w:val="006A0CDF"/>
    <w:rsid w:val="006B794B"/>
    <w:rsid w:val="006C5291"/>
    <w:rsid w:val="006C57EF"/>
    <w:rsid w:val="006E6C96"/>
    <w:rsid w:val="006F0FF7"/>
    <w:rsid w:val="007128DD"/>
    <w:rsid w:val="00723012"/>
    <w:rsid w:val="007301BC"/>
    <w:rsid w:val="00730CFA"/>
    <w:rsid w:val="00740030"/>
    <w:rsid w:val="00795621"/>
    <w:rsid w:val="007B3748"/>
    <w:rsid w:val="007C1499"/>
    <w:rsid w:val="007D461F"/>
    <w:rsid w:val="007D5D92"/>
    <w:rsid w:val="007E000D"/>
    <w:rsid w:val="007F5892"/>
    <w:rsid w:val="007F6693"/>
    <w:rsid w:val="0082547E"/>
    <w:rsid w:val="0085588F"/>
    <w:rsid w:val="0087475D"/>
    <w:rsid w:val="008813E0"/>
    <w:rsid w:val="008D6272"/>
    <w:rsid w:val="008D71BF"/>
    <w:rsid w:val="008D7EA4"/>
    <w:rsid w:val="008F1DB4"/>
    <w:rsid w:val="008F2C58"/>
    <w:rsid w:val="009006A0"/>
    <w:rsid w:val="0090359B"/>
    <w:rsid w:val="00914EB1"/>
    <w:rsid w:val="00915D6C"/>
    <w:rsid w:val="00953035"/>
    <w:rsid w:val="009850AB"/>
    <w:rsid w:val="009A5234"/>
    <w:rsid w:val="009A5A15"/>
    <w:rsid w:val="009D7C5B"/>
    <w:rsid w:val="009F0F5A"/>
    <w:rsid w:val="00A04725"/>
    <w:rsid w:val="00A132E5"/>
    <w:rsid w:val="00A41245"/>
    <w:rsid w:val="00A62AF0"/>
    <w:rsid w:val="00A74F4D"/>
    <w:rsid w:val="00A84C47"/>
    <w:rsid w:val="00A8724F"/>
    <w:rsid w:val="00AA1343"/>
    <w:rsid w:val="00AB1E85"/>
    <w:rsid w:val="00AC7148"/>
    <w:rsid w:val="00AF3429"/>
    <w:rsid w:val="00B02114"/>
    <w:rsid w:val="00B61413"/>
    <w:rsid w:val="00B928AB"/>
    <w:rsid w:val="00BA571E"/>
    <w:rsid w:val="00BB662E"/>
    <w:rsid w:val="00BB7C7E"/>
    <w:rsid w:val="00C03B61"/>
    <w:rsid w:val="00C169CD"/>
    <w:rsid w:val="00C339E5"/>
    <w:rsid w:val="00C461B3"/>
    <w:rsid w:val="00C542D5"/>
    <w:rsid w:val="00C564A5"/>
    <w:rsid w:val="00C57347"/>
    <w:rsid w:val="00C633E6"/>
    <w:rsid w:val="00CA48B7"/>
    <w:rsid w:val="00CA4C5F"/>
    <w:rsid w:val="00CD7238"/>
    <w:rsid w:val="00D14928"/>
    <w:rsid w:val="00D161EC"/>
    <w:rsid w:val="00D377CD"/>
    <w:rsid w:val="00D629D3"/>
    <w:rsid w:val="00D92E47"/>
    <w:rsid w:val="00DA3DB3"/>
    <w:rsid w:val="00DA6797"/>
    <w:rsid w:val="00DC23DB"/>
    <w:rsid w:val="00DD1193"/>
    <w:rsid w:val="00DE5238"/>
    <w:rsid w:val="00E23759"/>
    <w:rsid w:val="00E250EE"/>
    <w:rsid w:val="00E25203"/>
    <w:rsid w:val="00E45667"/>
    <w:rsid w:val="00E56A96"/>
    <w:rsid w:val="00E75B06"/>
    <w:rsid w:val="00E92784"/>
    <w:rsid w:val="00EC1584"/>
    <w:rsid w:val="00EC6A15"/>
    <w:rsid w:val="00ED3C6F"/>
    <w:rsid w:val="00EE721E"/>
    <w:rsid w:val="00F00DE5"/>
    <w:rsid w:val="00F123B6"/>
    <w:rsid w:val="00F66DE4"/>
    <w:rsid w:val="00F73865"/>
    <w:rsid w:val="00FB78EB"/>
    <w:rsid w:val="00FC5270"/>
    <w:rsid w:val="00FE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F3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F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1E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1E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B1E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1E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16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88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D7C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7C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F3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F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1E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1E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B1E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1E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16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88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D7C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7C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СЕРЕГИНА</dc:creator>
  <cp:lastModifiedBy>ШУВАЕВА</cp:lastModifiedBy>
  <cp:revision>80</cp:revision>
  <cp:lastPrinted>2019-01-17T13:57:00Z</cp:lastPrinted>
  <dcterms:created xsi:type="dcterms:W3CDTF">2015-10-06T08:06:00Z</dcterms:created>
  <dcterms:modified xsi:type="dcterms:W3CDTF">2019-01-21T09:56:00Z</dcterms:modified>
</cp:coreProperties>
</file>