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567C" w:rsidRDefault="007C567C">
      <w:pPr>
        <w:pStyle w:val="ConsPlusTitlePage"/>
      </w:pPr>
      <w:r>
        <w:t xml:space="preserve">Документ предоставлен </w:t>
      </w:r>
      <w:hyperlink r:id="rId4" w:history="1">
        <w:r>
          <w:rPr>
            <w:color w:val="0000FF"/>
          </w:rPr>
          <w:t>КонсультантПлюс</w:t>
        </w:r>
      </w:hyperlink>
      <w:r>
        <w:br/>
      </w:r>
    </w:p>
    <w:p w:rsidR="007C567C" w:rsidRDefault="007C567C">
      <w:pPr>
        <w:pStyle w:val="ConsPlusNormal"/>
        <w:jc w:val="both"/>
        <w:outlineLvl w:val="0"/>
      </w:pPr>
    </w:p>
    <w:p w:rsidR="007C567C" w:rsidRDefault="007C567C">
      <w:pPr>
        <w:pStyle w:val="ConsPlusTitle"/>
        <w:jc w:val="center"/>
        <w:outlineLvl w:val="0"/>
      </w:pPr>
      <w:r>
        <w:t>РЯЗАНСКАЯ ГОРОДСКАЯ ДУМА</w:t>
      </w:r>
    </w:p>
    <w:p w:rsidR="007C567C" w:rsidRDefault="007C567C">
      <w:pPr>
        <w:pStyle w:val="ConsPlusTitle"/>
        <w:jc w:val="center"/>
      </w:pPr>
    </w:p>
    <w:p w:rsidR="007C567C" w:rsidRDefault="007C567C">
      <w:pPr>
        <w:pStyle w:val="ConsPlusTitle"/>
        <w:jc w:val="center"/>
      </w:pPr>
      <w:r>
        <w:t>РЕШЕНИЕ</w:t>
      </w:r>
    </w:p>
    <w:p w:rsidR="007C567C" w:rsidRDefault="007C567C">
      <w:pPr>
        <w:pStyle w:val="ConsPlusTitle"/>
        <w:jc w:val="center"/>
      </w:pPr>
      <w:r>
        <w:t>от 11 декабря 2008 г. N 897-I</w:t>
      </w:r>
    </w:p>
    <w:p w:rsidR="007C567C" w:rsidRDefault="007C567C">
      <w:pPr>
        <w:pStyle w:val="ConsPlusTitle"/>
        <w:jc w:val="center"/>
      </w:pPr>
    </w:p>
    <w:p w:rsidR="007C567C" w:rsidRDefault="007C567C">
      <w:pPr>
        <w:pStyle w:val="ConsPlusTitle"/>
        <w:jc w:val="center"/>
      </w:pPr>
      <w:r>
        <w:t>ОБ УТВЕРЖДЕНИИ ПРАВИЛ ЗЕМЛЕПОЛЬЗОВАНИЯ</w:t>
      </w:r>
    </w:p>
    <w:p w:rsidR="007C567C" w:rsidRDefault="007C567C">
      <w:pPr>
        <w:pStyle w:val="ConsPlusTitle"/>
        <w:jc w:val="center"/>
      </w:pPr>
      <w:r>
        <w:t>И ЗАСТРОЙКИ В ГОРОДЕ РЯЗАНИ</w:t>
      </w:r>
    </w:p>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center"/>
            </w:pPr>
            <w:r>
              <w:rPr>
                <w:color w:val="392C69"/>
              </w:rPr>
              <w:t>Список изменяющих документов</w:t>
            </w:r>
          </w:p>
          <w:p w:rsidR="007C567C" w:rsidRDefault="007C567C">
            <w:pPr>
              <w:pStyle w:val="ConsPlusNormal"/>
              <w:jc w:val="center"/>
            </w:pPr>
            <w:r>
              <w:rPr>
                <w:color w:val="392C69"/>
              </w:rPr>
              <w:t>(в ред. Решений Рязанской городской Думы</w:t>
            </w:r>
          </w:p>
          <w:p w:rsidR="007C567C" w:rsidRDefault="007C567C">
            <w:pPr>
              <w:pStyle w:val="ConsPlusNormal"/>
              <w:jc w:val="center"/>
            </w:pPr>
            <w:r>
              <w:rPr>
                <w:color w:val="392C69"/>
              </w:rPr>
              <w:t xml:space="preserve">от 28.01.2010 </w:t>
            </w:r>
            <w:hyperlink r:id="rId5" w:history="1">
              <w:r>
                <w:rPr>
                  <w:color w:val="0000FF"/>
                </w:rPr>
                <w:t>N 1-I</w:t>
              </w:r>
            </w:hyperlink>
            <w:r>
              <w:rPr>
                <w:color w:val="392C69"/>
              </w:rPr>
              <w:t xml:space="preserve">, от 13.05.2010 </w:t>
            </w:r>
            <w:hyperlink r:id="rId6" w:history="1">
              <w:r>
                <w:rPr>
                  <w:color w:val="0000FF"/>
                </w:rPr>
                <w:t>N 179-I</w:t>
              </w:r>
            </w:hyperlink>
            <w:r>
              <w:rPr>
                <w:color w:val="392C69"/>
              </w:rPr>
              <w:t xml:space="preserve">, от 30.08.2012 </w:t>
            </w:r>
            <w:hyperlink r:id="rId7" w:history="1">
              <w:r>
                <w:rPr>
                  <w:color w:val="0000FF"/>
                </w:rPr>
                <w:t>N 311-I</w:t>
              </w:r>
            </w:hyperlink>
            <w:r>
              <w:rPr>
                <w:color w:val="392C69"/>
              </w:rPr>
              <w:t>,</w:t>
            </w:r>
          </w:p>
          <w:p w:rsidR="007C567C" w:rsidRDefault="007C567C">
            <w:pPr>
              <w:pStyle w:val="ConsPlusNormal"/>
              <w:jc w:val="center"/>
            </w:pPr>
            <w:r>
              <w:rPr>
                <w:color w:val="392C69"/>
              </w:rPr>
              <w:t xml:space="preserve">от 21.03.2013 </w:t>
            </w:r>
            <w:hyperlink r:id="rId8" w:history="1">
              <w:r>
                <w:rPr>
                  <w:color w:val="0000FF"/>
                </w:rPr>
                <w:t>N 60-I</w:t>
              </w:r>
            </w:hyperlink>
            <w:r>
              <w:rPr>
                <w:color w:val="392C69"/>
              </w:rPr>
              <w:t xml:space="preserve">, от 27.06.2013 </w:t>
            </w:r>
            <w:hyperlink r:id="rId9" w:history="1">
              <w:r>
                <w:rPr>
                  <w:color w:val="0000FF"/>
                </w:rPr>
                <w:t>N 173-I</w:t>
              </w:r>
            </w:hyperlink>
            <w:r>
              <w:rPr>
                <w:color w:val="392C69"/>
              </w:rPr>
              <w:t xml:space="preserve">, от 11.12.2013 </w:t>
            </w:r>
            <w:hyperlink r:id="rId10" w:history="1">
              <w:r>
                <w:rPr>
                  <w:color w:val="0000FF"/>
                </w:rPr>
                <w:t>N 220-II</w:t>
              </w:r>
            </w:hyperlink>
            <w:r>
              <w:rPr>
                <w:color w:val="392C69"/>
              </w:rPr>
              <w:t>,</w:t>
            </w:r>
          </w:p>
          <w:p w:rsidR="007C567C" w:rsidRDefault="007C567C">
            <w:pPr>
              <w:pStyle w:val="ConsPlusNormal"/>
              <w:jc w:val="center"/>
            </w:pPr>
            <w:r>
              <w:rPr>
                <w:color w:val="392C69"/>
              </w:rPr>
              <w:t xml:space="preserve">от 20.03.2014 </w:t>
            </w:r>
            <w:hyperlink r:id="rId11" w:history="1">
              <w:r>
                <w:rPr>
                  <w:color w:val="0000FF"/>
                </w:rPr>
                <w:t>N 54-II</w:t>
              </w:r>
            </w:hyperlink>
            <w:r>
              <w:rPr>
                <w:color w:val="392C69"/>
              </w:rPr>
              <w:t xml:space="preserve">, от 24.07.2014 </w:t>
            </w:r>
            <w:hyperlink r:id="rId12" w:history="1">
              <w:r>
                <w:rPr>
                  <w:color w:val="0000FF"/>
                </w:rPr>
                <w:t>N 224-II</w:t>
              </w:r>
            </w:hyperlink>
            <w:r>
              <w:rPr>
                <w:color w:val="392C69"/>
              </w:rPr>
              <w:t xml:space="preserve">, от 24.07.2014 </w:t>
            </w:r>
            <w:hyperlink r:id="rId13" w:history="1">
              <w:r>
                <w:rPr>
                  <w:color w:val="0000FF"/>
                </w:rPr>
                <w:t>N 228-II</w:t>
              </w:r>
            </w:hyperlink>
            <w:r>
              <w:rPr>
                <w:color w:val="392C69"/>
              </w:rPr>
              <w:t>,</w:t>
            </w:r>
          </w:p>
          <w:p w:rsidR="007C567C" w:rsidRDefault="007C567C">
            <w:pPr>
              <w:pStyle w:val="ConsPlusNormal"/>
              <w:jc w:val="center"/>
            </w:pPr>
            <w:r>
              <w:rPr>
                <w:color w:val="392C69"/>
              </w:rPr>
              <w:t xml:space="preserve">от 28.08.2014 </w:t>
            </w:r>
            <w:hyperlink r:id="rId14" w:history="1">
              <w:r>
                <w:rPr>
                  <w:color w:val="0000FF"/>
                </w:rPr>
                <w:t>N 267-II</w:t>
              </w:r>
            </w:hyperlink>
            <w:r>
              <w:rPr>
                <w:color w:val="392C69"/>
              </w:rPr>
              <w:t xml:space="preserve">, от 30.12.2014 </w:t>
            </w:r>
            <w:hyperlink r:id="rId15" w:history="1">
              <w:r>
                <w:rPr>
                  <w:color w:val="0000FF"/>
                </w:rPr>
                <w:t>N 489-II</w:t>
              </w:r>
            </w:hyperlink>
            <w:r>
              <w:rPr>
                <w:color w:val="392C69"/>
              </w:rPr>
              <w:t xml:space="preserve"> (с изм. от 25.05.2015),</w:t>
            </w:r>
          </w:p>
          <w:p w:rsidR="007C567C" w:rsidRDefault="007C567C">
            <w:pPr>
              <w:pStyle w:val="ConsPlusNormal"/>
              <w:jc w:val="center"/>
            </w:pPr>
            <w:r>
              <w:rPr>
                <w:color w:val="392C69"/>
              </w:rPr>
              <w:t xml:space="preserve">от 23.04.2015 </w:t>
            </w:r>
            <w:hyperlink r:id="rId16" w:history="1">
              <w:r>
                <w:rPr>
                  <w:color w:val="0000FF"/>
                </w:rPr>
                <w:t>N 127-II</w:t>
              </w:r>
            </w:hyperlink>
            <w:r>
              <w:rPr>
                <w:color w:val="392C69"/>
              </w:rPr>
              <w:t xml:space="preserve">, от 25.06.2015 </w:t>
            </w:r>
            <w:hyperlink r:id="rId17" w:history="1">
              <w:r>
                <w:rPr>
                  <w:color w:val="0000FF"/>
                </w:rPr>
                <w:t>N 229-II</w:t>
              </w:r>
            </w:hyperlink>
            <w:r>
              <w:rPr>
                <w:color w:val="392C69"/>
              </w:rPr>
              <w:t xml:space="preserve">, от 29.10.2015 </w:t>
            </w:r>
            <w:hyperlink r:id="rId18" w:history="1">
              <w:r>
                <w:rPr>
                  <w:color w:val="0000FF"/>
                </w:rPr>
                <w:t>N 422-II</w:t>
              </w:r>
            </w:hyperlink>
            <w:r>
              <w:rPr>
                <w:color w:val="392C69"/>
              </w:rPr>
              <w:t>,</w:t>
            </w:r>
          </w:p>
          <w:p w:rsidR="007C567C" w:rsidRDefault="007C567C">
            <w:pPr>
              <w:pStyle w:val="ConsPlusNormal"/>
              <w:jc w:val="center"/>
            </w:pPr>
            <w:r>
              <w:rPr>
                <w:color w:val="392C69"/>
              </w:rPr>
              <w:t xml:space="preserve">от 26.11.2015 </w:t>
            </w:r>
            <w:hyperlink r:id="rId19" w:history="1">
              <w:r>
                <w:rPr>
                  <w:color w:val="0000FF"/>
                </w:rPr>
                <w:t>N 434-II</w:t>
              </w:r>
            </w:hyperlink>
            <w:r>
              <w:rPr>
                <w:color w:val="392C69"/>
              </w:rPr>
              <w:t xml:space="preserve">, от 24.12.2015 </w:t>
            </w:r>
            <w:hyperlink r:id="rId20" w:history="1">
              <w:r>
                <w:rPr>
                  <w:color w:val="0000FF"/>
                </w:rPr>
                <w:t>N 517-II</w:t>
              </w:r>
            </w:hyperlink>
            <w:r>
              <w:rPr>
                <w:color w:val="392C69"/>
              </w:rPr>
              <w:t xml:space="preserve">, от 28.04.2016 </w:t>
            </w:r>
            <w:hyperlink r:id="rId21" w:history="1">
              <w:r>
                <w:rPr>
                  <w:color w:val="0000FF"/>
                </w:rPr>
                <w:t>N 132-II</w:t>
              </w:r>
            </w:hyperlink>
            <w:r>
              <w:rPr>
                <w:color w:val="392C69"/>
              </w:rPr>
              <w:t>,</w:t>
            </w:r>
          </w:p>
          <w:p w:rsidR="007C567C" w:rsidRDefault="007C567C">
            <w:pPr>
              <w:pStyle w:val="ConsPlusNormal"/>
              <w:jc w:val="center"/>
            </w:pPr>
            <w:r>
              <w:rPr>
                <w:color w:val="392C69"/>
              </w:rPr>
              <w:t xml:space="preserve">от 26.05.2016 </w:t>
            </w:r>
            <w:hyperlink r:id="rId22" w:history="1">
              <w:r>
                <w:rPr>
                  <w:color w:val="0000FF"/>
                </w:rPr>
                <w:t>N 181-II</w:t>
              </w:r>
            </w:hyperlink>
            <w:r>
              <w:rPr>
                <w:color w:val="392C69"/>
              </w:rPr>
              <w:t xml:space="preserve">, от 27.10.2016 </w:t>
            </w:r>
            <w:hyperlink r:id="rId23" w:history="1">
              <w:r>
                <w:rPr>
                  <w:color w:val="0000FF"/>
                </w:rPr>
                <w:t>N 446-II</w:t>
              </w:r>
            </w:hyperlink>
            <w:r>
              <w:rPr>
                <w:color w:val="392C69"/>
              </w:rPr>
              <w:t xml:space="preserve">, от 25.05.2017 </w:t>
            </w:r>
            <w:hyperlink r:id="rId24" w:history="1">
              <w:r>
                <w:rPr>
                  <w:color w:val="0000FF"/>
                </w:rPr>
                <w:t>N 167-II</w:t>
              </w:r>
            </w:hyperlink>
            <w:r>
              <w:rPr>
                <w:color w:val="392C69"/>
              </w:rPr>
              <w:t>,</w:t>
            </w:r>
          </w:p>
          <w:p w:rsidR="007C567C" w:rsidRDefault="007C567C">
            <w:pPr>
              <w:pStyle w:val="ConsPlusNormal"/>
              <w:jc w:val="center"/>
            </w:pPr>
            <w:r>
              <w:rPr>
                <w:color w:val="392C69"/>
              </w:rPr>
              <w:t xml:space="preserve">от 25.05.2017 </w:t>
            </w:r>
            <w:hyperlink r:id="rId25" w:history="1">
              <w:r>
                <w:rPr>
                  <w:color w:val="0000FF"/>
                </w:rPr>
                <w:t>N 178-II</w:t>
              </w:r>
            </w:hyperlink>
            <w:r>
              <w:rPr>
                <w:color w:val="392C69"/>
              </w:rPr>
              <w:t xml:space="preserve">, от 10.08.2017 </w:t>
            </w:r>
            <w:hyperlink r:id="rId26" w:history="1">
              <w:r>
                <w:rPr>
                  <w:color w:val="0000FF"/>
                </w:rPr>
                <w:t>N 286-II</w:t>
              </w:r>
            </w:hyperlink>
            <w:r>
              <w:rPr>
                <w:color w:val="392C69"/>
              </w:rPr>
              <w:t xml:space="preserve">, от 26.12.2017 </w:t>
            </w:r>
            <w:hyperlink r:id="rId27" w:history="1">
              <w:r>
                <w:rPr>
                  <w:color w:val="0000FF"/>
                </w:rPr>
                <w:t>N 449-II</w:t>
              </w:r>
            </w:hyperlink>
            <w:r>
              <w:rPr>
                <w:color w:val="392C69"/>
              </w:rPr>
              <w:t>,</w:t>
            </w:r>
          </w:p>
          <w:p w:rsidR="007C567C" w:rsidRDefault="007C567C">
            <w:pPr>
              <w:pStyle w:val="ConsPlusNormal"/>
              <w:jc w:val="center"/>
            </w:pPr>
            <w:r>
              <w:rPr>
                <w:color w:val="392C69"/>
              </w:rPr>
              <w:t xml:space="preserve">от 28.06.2018 </w:t>
            </w:r>
            <w:hyperlink r:id="rId28" w:history="1">
              <w:r>
                <w:rPr>
                  <w:color w:val="0000FF"/>
                </w:rPr>
                <w:t>N 192-II</w:t>
              </w:r>
            </w:hyperlink>
            <w:r>
              <w:rPr>
                <w:color w:val="392C69"/>
              </w:rPr>
              <w:t xml:space="preserve">, от 25.04.2019 </w:t>
            </w:r>
            <w:hyperlink r:id="rId29" w:history="1">
              <w:r>
                <w:rPr>
                  <w:color w:val="0000FF"/>
                </w:rPr>
                <w:t>N 98-III</w:t>
              </w:r>
            </w:hyperlink>
            <w:r>
              <w:rPr>
                <w:color w:val="392C69"/>
              </w:rPr>
              <w:t xml:space="preserve">, от 25.04.2019 </w:t>
            </w:r>
            <w:hyperlink r:id="rId30" w:history="1">
              <w:r>
                <w:rPr>
                  <w:color w:val="0000FF"/>
                </w:rPr>
                <w:t>N 100-III</w:t>
              </w:r>
            </w:hyperlink>
            <w:r>
              <w:rPr>
                <w:color w:val="392C69"/>
              </w:rPr>
              <w:t>,</w:t>
            </w:r>
          </w:p>
          <w:p w:rsidR="007C567C" w:rsidRDefault="007C567C">
            <w:pPr>
              <w:pStyle w:val="ConsPlusNormal"/>
              <w:jc w:val="center"/>
            </w:pPr>
            <w:r>
              <w:rPr>
                <w:color w:val="392C69"/>
              </w:rPr>
              <w:t xml:space="preserve">от 26.09.2019 </w:t>
            </w:r>
            <w:hyperlink r:id="rId31" w:history="1">
              <w:r>
                <w:rPr>
                  <w:color w:val="0000FF"/>
                </w:rPr>
                <w:t>N 276-III</w:t>
              </w:r>
            </w:hyperlink>
            <w:r>
              <w:rPr>
                <w:color w:val="392C69"/>
              </w:rPr>
              <w:t xml:space="preserve">, от 24.12.2019 </w:t>
            </w:r>
            <w:hyperlink r:id="rId32" w:history="1">
              <w:r>
                <w:rPr>
                  <w:color w:val="0000FF"/>
                </w:rPr>
                <w:t>N 425-III</w:t>
              </w:r>
            </w:hyperlink>
            <w:r>
              <w:rPr>
                <w:color w:val="392C69"/>
              </w:rPr>
              <w:t xml:space="preserve">, от 24.12.2019 </w:t>
            </w:r>
            <w:hyperlink r:id="rId33" w:history="1">
              <w:r>
                <w:rPr>
                  <w:color w:val="0000FF"/>
                </w:rPr>
                <w:t>N 426-III</w:t>
              </w:r>
            </w:hyperlink>
            <w:r>
              <w:rPr>
                <w:color w:val="392C69"/>
              </w:rPr>
              <w:t>,</w:t>
            </w:r>
          </w:p>
          <w:p w:rsidR="007C567C" w:rsidRDefault="007C567C">
            <w:pPr>
              <w:pStyle w:val="ConsPlusNormal"/>
              <w:jc w:val="center"/>
            </w:pPr>
            <w:r>
              <w:rPr>
                <w:color w:val="392C69"/>
              </w:rPr>
              <w:t xml:space="preserve">от 28.05.2020 </w:t>
            </w:r>
            <w:hyperlink r:id="rId34" w:history="1">
              <w:r>
                <w:rPr>
                  <w:color w:val="0000FF"/>
                </w:rPr>
                <w:t>N 106-III</w:t>
              </w:r>
            </w:hyperlink>
            <w:r>
              <w:rPr>
                <w:color w:val="392C69"/>
              </w:rPr>
              <w:t xml:space="preserve">, от 29.07.2021 </w:t>
            </w:r>
            <w:hyperlink r:id="rId35" w:history="1">
              <w:r>
                <w:rPr>
                  <w:color w:val="0000FF"/>
                </w:rPr>
                <w:t>N 141-III</w:t>
              </w:r>
            </w:hyperlink>
            <w:r>
              <w:rPr>
                <w:color w:val="392C69"/>
              </w:rPr>
              <w:t>,</w:t>
            </w:r>
          </w:p>
          <w:p w:rsidR="007C567C" w:rsidRDefault="007C567C">
            <w:pPr>
              <w:pStyle w:val="ConsPlusNormal"/>
              <w:jc w:val="center"/>
            </w:pPr>
            <w:r>
              <w:rPr>
                <w:color w:val="392C69"/>
              </w:rPr>
              <w:t>с изм., внесенными Решениями Рязанской городской Думы</w:t>
            </w:r>
          </w:p>
          <w:p w:rsidR="007C567C" w:rsidRPr="007C567C" w:rsidRDefault="007C567C">
            <w:pPr>
              <w:pStyle w:val="ConsPlusNormal"/>
              <w:jc w:val="center"/>
              <w:rPr>
                <w:lang w:val="en-US"/>
              </w:rPr>
            </w:pPr>
            <w:r>
              <w:rPr>
                <w:color w:val="392C69"/>
              </w:rPr>
              <w:t>от</w:t>
            </w:r>
            <w:r w:rsidRPr="007C567C">
              <w:rPr>
                <w:color w:val="392C69"/>
                <w:lang w:val="en-US"/>
              </w:rPr>
              <w:t xml:space="preserve"> 13.10.2011 </w:t>
            </w:r>
            <w:hyperlink r:id="rId36" w:history="1">
              <w:r w:rsidRPr="007C567C">
                <w:rPr>
                  <w:color w:val="0000FF"/>
                  <w:lang w:val="en-US"/>
                </w:rPr>
                <w:t>N 328-I</w:t>
              </w:r>
            </w:hyperlink>
            <w:r w:rsidRPr="007C567C">
              <w:rPr>
                <w:color w:val="392C69"/>
                <w:lang w:val="en-US"/>
              </w:rPr>
              <w:t xml:space="preserve">, </w:t>
            </w:r>
            <w:r>
              <w:rPr>
                <w:color w:val="392C69"/>
              </w:rPr>
              <w:t>от</w:t>
            </w:r>
            <w:r w:rsidRPr="007C567C">
              <w:rPr>
                <w:color w:val="392C69"/>
                <w:lang w:val="en-US"/>
              </w:rPr>
              <w:t xml:space="preserve"> 16.02.2012 </w:t>
            </w:r>
            <w:hyperlink r:id="rId37" w:history="1">
              <w:r w:rsidRPr="007C567C">
                <w:rPr>
                  <w:color w:val="0000FF"/>
                  <w:lang w:val="en-US"/>
                </w:rPr>
                <w:t>N 57-I</w:t>
              </w:r>
            </w:hyperlink>
            <w:r w:rsidRPr="007C567C">
              <w:rPr>
                <w:color w:val="392C69"/>
                <w:lang w:val="en-US"/>
              </w:rPr>
              <w:t xml:space="preserve">, </w:t>
            </w:r>
            <w:r>
              <w:rPr>
                <w:color w:val="392C69"/>
              </w:rPr>
              <w:t>от</w:t>
            </w:r>
            <w:r w:rsidRPr="007C567C">
              <w:rPr>
                <w:color w:val="392C69"/>
                <w:lang w:val="en-US"/>
              </w:rPr>
              <w:t xml:space="preserve"> 24.05.2012 </w:t>
            </w:r>
            <w:hyperlink r:id="rId38" w:history="1">
              <w:r w:rsidRPr="007C567C">
                <w:rPr>
                  <w:color w:val="0000FF"/>
                  <w:lang w:val="en-US"/>
                </w:rPr>
                <w:t>N 159-I</w:t>
              </w:r>
            </w:hyperlink>
            <w:r w:rsidRPr="007C567C">
              <w:rPr>
                <w:color w:val="392C69"/>
                <w:lang w:val="en-US"/>
              </w:rPr>
              <w:t>,</w:t>
            </w:r>
          </w:p>
          <w:p w:rsidR="007C567C" w:rsidRPr="007C567C" w:rsidRDefault="007C567C">
            <w:pPr>
              <w:pStyle w:val="ConsPlusNormal"/>
              <w:jc w:val="center"/>
              <w:rPr>
                <w:lang w:val="en-US"/>
              </w:rPr>
            </w:pPr>
            <w:r>
              <w:rPr>
                <w:color w:val="392C69"/>
              </w:rPr>
              <w:t>от</w:t>
            </w:r>
            <w:r w:rsidRPr="007C567C">
              <w:rPr>
                <w:color w:val="392C69"/>
                <w:lang w:val="en-US"/>
              </w:rPr>
              <w:t xml:space="preserve"> 28.06.2012 </w:t>
            </w:r>
            <w:hyperlink r:id="rId39" w:history="1">
              <w:r w:rsidRPr="007C567C">
                <w:rPr>
                  <w:color w:val="0000FF"/>
                  <w:lang w:val="en-US"/>
                </w:rPr>
                <w:t>N 230-I</w:t>
              </w:r>
            </w:hyperlink>
            <w:r w:rsidRPr="007C567C">
              <w:rPr>
                <w:color w:val="392C69"/>
                <w:lang w:val="en-US"/>
              </w:rPr>
              <w:t xml:space="preserve">, </w:t>
            </w:r>
            <w:r>
              <w:rPr>
                <w:color w:val="392C69"/>
              </w:rPr>
              <w:t>от</w:t>
            </w:r>
            <w:r w:rsidRPr="007C567C">
              <w:rPr>
                <w:color w:val="392C69"/>
                <w:lang w:val="en-US"/>
              </w:rPr>
              <w:t xml:space="preserve"> 28.06.2012 </w:t>
            </w:r>
            <w:hyperlink r:id="rId40" w:history="1">
              <w:r w:rsidRPr="007C567C">
                <w:rPr>
                  <w:color w:val="0000FF"/>
                  <w:lang w:val="en-US"/>
                </w:rPr>
                <w:t>N 238-I</w:t>
              </w:r>
            </w:hyperlink>
            <w:r w:rsidRPr="007C567C">
              <w:rPr>
                <w:color w:val="392C69"/>
                <w:lang w:val="en-US"/>
              </w:rPr>
              <w:t xml:space="preserve">, </w:t>
            </w:r>
            <w:r>
              <w:rPr>
                <w:color w:val="392C69"/>
              </w:rPr>
              <w:t>от</w:t>
            </w:r>
            <w:r w:rsidRPr="007C567C">
              <w:rPr>
                <w:color w:val="392C69"/>
                <w:lang w:val="en-US"/>
              </w:rPr>
              <w:t xml:space="preserve"> 19.07.2012 </w:t>
            </w:r>
            <w:hyperlink r:id="rId41" w:history="1">
              <w:r w:rsidRPr="007C567C">
                <w:rPr>
                  <w:color w:val="0000FF"/>
                  <w:lang w:val="en-US"/>
                </w:rPr>
                <w:t>N 283-I</w:t>
              </w:r>
            </w:hyperlink>
            <w:r w:rsidRPr="007C567C">
              <w:rPr>
                <w:color w:val="392C69"/>
                <w:lang w:val="en-US"/>
              </w:rPr>
              <w:t>,</w:t>
            </w:r>
          </w:p>
          <w:p w:rsidR="007C567C" w:rsidRPr="007C567C" w:rsidRDefault="007C567C">
            <w:pPr>
              <w:pStyle w:val="ConsPlusNormal"/>
              <w:jc w:val="center"/>
              <w:rPr>
                <w:lang w:val="en-US"/>
              </w:rPr>
            </w:pPr>
            <w:r>
              <w:rPr>
                <w:color w:val="392C69"/>
              </w:rPr>
              <w:t>от</w:t>
            </w:r>
            <w:r w:rsidRPr="007C567C">
              <w:rPr>
                <w:color w:val="392C69"/>
                <w:lang w:val="en-US"/>
              </w:rPr>
              <w:t xml:space="preserve"> 19.07.2012 </w:t>
            </w:r>
            <w:hyperlink r:id="rId42" w:history="1">
              <w:r w:rsidRPr="007C567C">
                <w:rPr>
                  <w:color w:val="0000FF"/>
                  <w:lang w:val="en-US"/>
                </w:rPr>
                <w:t>N 296-I</w:t>
              </w:r>
            </w:hyperlink>
            <w:r w:rsidRPr="007C567C">
              <w:rPr>
                <w:color w:val="392C69"/>
                <w:lang w:val="en-US"/>
              </w:rPr>
              <w:t xml:space="preserve">, </w:t>
            </w:r>
            <w:r>
              <w:rPr>
                <w:color w:val="392C69"/>
              </w:rPr>
              <w:t>от</w:t>
            </w:r>
            <w:r w:rsidRPr="007C567C">
              <w:rPr>
                <w:color w:val="392C69"/>
                <w:lang w:val="en-US"/>
              </w:rPr>
              <w:t xml:space="preserve"> 27.09.2012 </w:t>
            </w:r>
            <w:hyperlink r:id="rId43" w:history="1">
              <w:r w:rsidRPr="007C567C">
                <w:rPr>
                  <w:color w:val="0000FF"/>
                  <w:lang w:val="en-US"/>
                </w:rPr>
                <w:t>N 397-I</w:t>
              </w:r>
            </w:hyperlink>
            <w:r w:rsidRPr="007C567C">
              <w:rPr>
                <w:color w:val="392C69"/>
                <w:lang w:val="en-US"/>
              </w:rPr>
              <w:t xml:space="preserve">, </w:t>
            </w:r>
            <w:r>
              <w:rPr>
                <w:color w:val="392C69"/>
              </w:rPr>
              <w:t>от</w:t>
            </w:r>
            <w:r w:rsidRPr="007C567C">
              <w:rPr>
                <w:color w:val="392C69"/>
                <w:lang w:val="en-US"/>
              </w:rPr>
              <w:t xml:space="preserve"> 15.11.2012 </w:t>
            </w:r>
            <w:hyperlink r:id="rId44" w:history="1">
              <w:r w:rsidRPr="007C567C">
                <w:rPr>
                  <w:color w:val="0000FF"/>
                  <w:lang w:val="en-US"/>
                </w:rPr>
                <w:t>N 434-I</w:t>
              </w:r>
            </w:hyperlink>
            <w:r w:rsidRPr="007C567C">
              <w:rPr>
                <w:color w:val="392C69"/>
                <w:lang w:val="en-US"/>
              </w:rPr>
              <w:t>,</w:t>
            </w:r>
          </w:p>
          <w:p w:rsidR="007C567C" w:rsidRPr="007C567C" w:rsidRDefault="007C567C">
            <w:pPr>
              <w:pStyle w:val="ConsPlusNormal"/>
              <w:jc w:val="center"/>
              <w:rPr>
                <w:lang w:val="en-US"/>
              </w:rPr>
            </w:pPr>
            <w:r>
              <w:rPr>
                <w:color w:val="392C69"/>
              </w:rPr>
              <w:t>от</w:t>
            </w:r>
            <w:r w:rsidRPr="007C567C">
              <w:rPr>
                <w:color w:val="392C69"/>
                <w:lang w:val="en-US"/>
              </w:rPr>
              <w:t xml:space="preserve"> 15.11.2012 </w:t>
            </w:r>
            <w:hyperlink r:id="rId45" w:history="1">
              <w:r w:rsidRPr="007C567C">
                <w:rPr>
                  <w:color w:val="0000FF"/>
                  <w:lang w:val="en-US"/>
                </w:rPr>
                <w:t>N 435-I</w:t>
              </w:r>
            </w:hyperlink>
            <w:r w:rsidRPr="007C567C">
              <w:rPr>
                <w:color w:val="392C69"/>
                <w:lang w:val="en-US"/>
              </w:rPr>
              <w:t xml:space="preserve">, </w:t>
            </w:r>
            <w:r>
              <w:rPr>
                <w:color w:val="392C69"/>
              </w:rPr>
              <w:t>от</w:t>
            </w:r>
            <w:r w:rsidRPr="007C567C">
              <w:rPr>
                <w:color w:val="392C69"/>
                <w:lang w:val="en-US"/>
              </w:rPr>
              <w:t xml:space="preserve"> 15.11.2012 </w:t>
            </w:r>
            <w:hyperlink r:id="rId46" w:history="1">
              <w:r w:rsidRPr="007C567C">
                <w:rPr>
                  <w:color w:val="0000FF"/>
                  <w:lang w:val="en-US"/>
                </w:rPr>
                <w:t>N 436-I</w:t>
              </w:r>
            </w:hyperlink>
            <w:r w:rsidRPr="007C567C">
              <w:rPr>
                <w:color w:val="392C69"/>
                <w:lang w:val="en-US"/>
              </w:rPr>
              <w:t xml:space="preserve">, </w:t>
            </w:r>
            <w:r>
              <w:rPr>
                <w:color w:val="392C69"/>
              </w:rPr>
              <w:t>от</w:t>
            </w:r>
            <w:r w:rsidRPr="007C567C">
              <w:rPr>
                <w:color w:val="392C69"/>
                <w:lang w:val="en-US"/>
              </w:rPr>
              <w:t xml:space="preserve"> 15.11.2012 </w:t>
            </w:r>
            <w:hyperlink r:id="rId47" w:history="1">
              <w:r w:rsidRPr="007C567C">
                <w:rPr>
                  <w:color w:val="0000FF"/>
                  <w:lang w:val="en-US"/>
                </w:rPr>
                <w:t>N 437-I</w:t>
              </w:r>
            </w:hyperlink>
            <w:r w:rsidRPr="007C567C">
              <w:rPr>
                <w:color w:val="392C69"/>
                <w:lang w:val="en-US"/>
              </w:rPr>
              <w:t>,</w:t>
            </w:r>
          </w:p>
          <w:p w:rsidR="007C567C" w:rsidRPr="007C567C" w:rsidRDefault="007C567C">
            <w:pPr>
              <w:pStyle w:val="ConsPlusNormal"/>
              <w:jc w:val="center"/>
              <w:rPr>
                <w:lang w:val="en-US"/>
              </w:rPr>
            </w:pPr>
            <w:r>
              <w:rPr>
                <w:color w:val="392C69"/>
              </w:rPr>
              <w:t>от</w:t>
            </w:r>
            <w:r w:rsidRPr="007C567C">
              <w:rPr>
                <w:color w:val="392C69"/>
                <w:lang w:val="en-US"/>
              </w:rPr>
              <w:t xml:space="preserve"> 29.11.2012 </w:t>
            </w:r>
            <w:hyperlink r:id="rId48" w:history="1">
              <w:r w:rsidRPr="007C567C">
                <w:rPr>
                  <w:color w:val="0000FF"/>
                  <w:lang w:val="en-US"/>
                </w:rPr>
                <w:t>N 471-I</w:t>
              </w:r>
            </w:hyperlink>
            <w:r w:rsidRPr="007C567C">
              <w:rPr>
                <w:color w:val="392C69"/>
                <w:lang w:val="en-US"/>
              </w:rPr>
              <w:t xml:space="preserve">, </w:t>
            </w:r>
            <w:r>
              <w:rPr>
                <w:color w:val="392C69"/>
              </w:rPr>
              <w:t>от</w:t>
            </w:r>
            <w:r w:rsidRPr="007C567C">
              <w:rPr>
                <w:color w:val="392C69"/>
                <w:lang w:val="en-US"/>
              </w:rPr>
              <w:t xml:space="preserve"> 13.12.2012 </w:t>
            </w:r>
            <w:hyperlink r:id="rId49" w:history="1">
              <w:r w:rsidRPr="007C567C">
                <w:rPr>
                  <w:color w:val="0000FF"/>
                  <w:lang w:val="en-US"/>
                </w:rPr>
                <w:t>N 483-I</w:t>
              </w:r>
            </w:hyperlink>
            <w:r w:rsidRPr="007C567C">
              <w:rPr>
                <w:color w:val="392C69"/>
                <w:lang w:val="en-US"/>
              </w:rPr>
              <w:t xml:space="preserve">, </w:t>
            </w:r>
            <w:r>
              <w:rPr>
                <w:color w:val="392C69"/>
              </w:rPr>
              <w:t>от</w:t>
            </w:r>
            <w:r w:rsidRPr="007C567C">
              <w:rPr>
                <w:color w:val="392C69"/>
                <w:lang w:val="en-US"/>
              </w:rPr>
              <w:t xml:space="preserve"> 21.02.2013 </w:t>
            </w:r>
            <w:hyperlink r:id="rId50" w:history="1">
              <w:r w:rsidRPr="007C567C">
                <w:rPr>
                  <w:color w:val="0000FF"/>
                  <w:lang w:val="en-US"/>
                </w:rPr>
                <w:t>N 37-I</w:t>
              </w:r>
            </w:hyperlink>
            <w:r w:rsidRPr="007C567C">
              <w:rPr>
                <w:color w:val="392C69"/>
                <w:lang w:val="en-US"/>
              </w:rPr>
              <w:t>,</w:t>
            </w:r>
          </w:p>
          <w:p w:rsidR="007C567C" w:rsidRPr="007C567C" w:rsidRDefault="007C567C">
            <w:pPr>
              <w:pStyle w:val="ConsPlusNormal"/>
              <w:jc w:val="center"/>
              <w:rPr>
                <w:lang w:val="en-US"/>
              </w:rPr>
            </w:pPr>
            <w:r>
              <w:rPr>
                <w:color w:val="392C69"/>
              </w:rPr>
              <w:t>от</w:t>
            </w:r>
            <w:r w:rsidRPr="007C567C">
              <w:rPr>
                <w:color w:val="392C69"/>
                <w:lang w:val="en-US"/>
              </w:rPr>
              <w:t xml:space="preserve"> 21.03.2013 </w:t>
            </w:r>
            <w:hyperlink r:id="rId51" w:history="1">
              <w:r w:rsidRPr="007C567C">
                <w:rPr>
                  <w:color w:val="0000FF"/>
                  <w:lang w:val="en-US"/>
                </w:rPr>
                <w:t>N 62-I</w:t>
              </w:r>
            </w:hyperlink>
            <w:r w:rsidRPr="007C567C">
              <w:rPr>
                <w:color w:val="392C69"/>
                <w:lang w:val="en-US"/>
              </w:rPr>
              <w:t xml:space="preserve">, </w:t>
            </w:r>
            <w:r>
              <w:rPr>
                <w:color w:val="392C69"/>
              </w:rPr>
              <w:t>от</w:t>
            </w:r>
            <w:r w:rsidRPr="007C567C">
              <w:rPr>
                <w:color w:val="392C69"/>
                <w:lang w:val="en-US"/>
              </w:rPr>
              <w:t xml:space="preserve"> 27.03.2013 </w:t>
            </w:r>
            <w:hyperlink r:id="rId52" w:history="1">
              <w:r w:rsidRPr="007C567C">
                <w:rPr>
                  <w:color w:val="0000FF"/>
                  <w:lang w:val="en-US"/>
                </w:rPr>
                <w:t>N 78-I</w:t>
              </w:r>
            </w:hyperlink>
            <w:r w:rsidRPr="007C567C">
              <w:rPr>
                <w:color w:val="392C69"/>
                <w:lang w:val="en-US"/>
              </w:rPr>
              <w:t xml:space="preserve">, </w:t>
            </w:r>
            <w:r>
              <w:rPr>
                <w:color w:val="392C69"/>
              </w:rPr>
              <w:t>от</w:t>
            </w:r>
            <w:r w:rsidRPr="007C567C">
              <w:rPr>
                <w:color w:val="392C69"/>
                <w:lang w:val="en-US"/>
              </w:rPr>
              <w:t xml:space="preserve"> 11.04.2013 </w:t>
            </w:r>
            <w:hyperlink r:id="rId53" w:history="1">
              <w:r w:rsidRPr="007C567C">
                <w:rPr>
                  <w:color w:val="0000FF"/>
                  <w:lang w:val="en-US"/>
                </w:rPr>
                <w:t>N 86-I</w:t>
              </w:r>
            </w:hyperlink>
            <w:r w:rsidRPr="007C567C">
              <w:rPr>
                <w:color w:val="392C69"/>
                <w:lang w:val="en-US"/>
              </w:rPr>
              <w:t>,</w:t>
            </w:r>
          </w:p>
          <w:p w:rsidR="007C567C" w:rsidRPr="007C567C" w:rsidRDefault="007C567C">
            <w:pPr>
              <w:pStyle w:val="ConsPlusNormal"/>
              <w:jc w:val="center"/>
              <w:rPr>
                <w:lang w:val="en-US"/>
              </w:rPr>
            </w:pPr>
            <w:r>
              <w:rPr>
                <w:color w:val="392C69"/>
              </w:rPr>
              <w:t>от</w:t>
            </w:r>
            <w:r w:rsidRPr="007C567C">
              <w:rPr>
                <w:color w:val="392C69"/>
                <w:lang w:val="en-US"/>
              </w:rPr>
              <w:t xml:space="preserve"> 27.06.2013 </w:t>
            </w:r>
            <w:hyperlink r:id="rId54" w:history="1">
              <w:r w:rsidRPr="007C567C">
                <w:rPr>
                  <w:color w:val="0000FF"/>
                  <w:lang w:val="en-US"/>
                </w:rPr>
                <w:t>N 174-I</w:t>
              </w:r>
            </w:hyperlink>
            <w:r w:rsidRPr="007C567C">
              <w:rPr>
                <w:color w:val="392C69"/>
                <w:lang w:val="en-US"/>
              </w:rPr>
              <w:t xml:space="preserve">, </w:t>
            </w:r>
            <w:r>
              <w:rPr>
                <w:color w:val="392C69"/>
              </w:rPr>
              <w:t>от</w:t>
            </w:r>
            <w:r w:rsidRPr="007C567C">
              <w:rPr>
                <w:color w:val="392C69"/>
                <w:lang w:val="en-US"/>
              </w:rPr>
              <w:t xml:space="preserve"> 27.06.2013 </w:t>
            </w:r>
            <w:hyperlink r:id="rId55" w:history="1">
              <w:r w:rsidRPr="007C567C">
                <w:rPr>
                  <w:color w:val="0000FF"/>
                  <w:lang w:val="en-US"/>
                </w:rPr>
                <w:t>N 175-I</w:t>
              </w:r>
            </w:hyperlink>
            <w:r w:rsidRPr="007C567C">
              <w:rPr>
                <w:color w:val="392C69"/>
                <w:lang w:val="en-US"/>
              </w:rPr>
              <w:t xml:space="preserve">, </w:t>
            </w:r>
            <w:r>
              <w:rPr>
                <w:color w:val="392C69"/>
              </w:rPr>
              <w:t>от</w:t>
            </w:r>
            <w:r w:rsidRPr="007C567C">
              <w:rPr>
                <w:color w:val="392C69"/>
                <w:lang w:val="en-US"/>
              </w:rPr>
              <w:t xml:space="preserve"> 27.06.2013 </w:t>
            </w:r>
            <w:hyperlink r:id="rId56" w:history="1">
              <w:r w:rsidRPr="007C567C">
                <w:rPr>
                  <w:color w:val="0000FF"/>
                  <w:lang w:val="en-US"/>
                </w:rPr>
                <w:t>N 176-I</w:t>
              </w:r>
            </w:hyperlink>
            <w:r w:rsidRPr="007C567C">
              <w:rPr>
                <w:color w:val="392C69"/>
                <w:lang w:val="en-US"/>
              </w:rPr>
              <w:t>,</w:t>
            </w:r>
          </w:p>
          <w:p w:rsidR="007C567C" w:rsidRPr="007C567C" w:rsidRDefault="007C567C">
            <w:pPr>
              <w:pStyle w:val="ConsPlusNormal"/>
              <w:jc w:val="center"/>
              <w:rPr>
                <w:lang w:val="en-US"/>
              </w:rPr>
            </w:pPr>
            <w:r>
              <w:rPr>
                <w:color w:val="392C69"/>
              </w:rPr>
              <w:t>от</w:t>
            </w:r>
            <w:r w:rsidRPr="007C567C">
              <w:rPr>
                <w:color w:val="392C69"/>
                <w:lang w:val="en-US"/>
              </w:rPr>
              <w:t xml:space="preserve"> 18.07.2013 </w:t>
            </w:r>
            <w:hyperlink r:id="rId57" w:history="1">
              <w:r w:rsidRPr="007C567C">
                <w:rPr>
                  <w:color w:val="0000FF"/>
                  <w:lang w:val="en-US"/>
                </w:rPr>
                <w:t>N 219-I</w:t>
              </w:r>
            </w:hyperlink>
            <w:r w:rsidRPr="007C567C">
              <w:rPr>
                <w:color w:val="392C69"/>
                <w:lang w:val="en-US"/>
              </w:rPr>
              <w:t xml:space="preserve">, </w:t>
            </w:r>
            <w:r>
              <w:rPr>
                <w:color w:val="392C69"/>
              </w:rPr>
              <w:t>от</w:t>
            </w:r>
            <w:r w:rsidRPr="007C567C">
              <w:rPr>
                <w:color w:val="392C69"/>
                <w:lang w:val="en-US"/>
              </w:rPr>
              <w:t xml:space="preserve"> 21.08.2013 </w:t>
            </w:r>
            <w:hyperlink r:id="rId58" w:history="1">
              <w:r w:rsidRPr="007C567C">
                <w:rPr>
                  <w:color w:val="0000FF"/>
                  <w:lang w:val="en-US"/>
                </w:rPr>
                <w:t>N 259-I</w:t>
              </w:r>
            </w:hyperlink>
            <w:r w:rsidRPr="007C567C">
              <w:rPr>
                <w:color w:val="392C69"/>
                <w:lang w:val="en-US"/>
              </w:rPr>
              <w:t xml:space="preserve">, </w:t>
            </w:r>
            <w:r>
              <w:rPr>
                <w:color w:val="392C69"/>
              </w:rPr>
              <w:t>от</w:t>
            </w:r>
            <w:r w:rsidRPr="007C567C">
              <w:rPr>
                <w:color w:val="392C69"/>
                <w:lang w:val="en-US"/>
              </w:rPr>
              <w:t xml:space="preserve"> 21.08.2013 </w:t>
            </w:r>
            <w:hyperlink r:id="rId59" w:history="1">
              <w:r w:rsidRPr="007C567C">
                <w:rPr>
                  <w:color w:val="0000FF"/>
                  <w:lang w:val="en-US"/>
                </w:rPr>
                <w:t>N 260-I</w:t>
              </w:r>
            </w:hyperlink>
            <w:r w:rsidRPr="007C567C">
              <w:rPr>
                <w:color w:val="392C69"/>
                <w:lang w:val="en-US"/>
              </w:rPr>
              <w:t>,</w:t>
            </w:r>
          </w:p>
          <w:p w:rsidR="007C567C" w:rsidRDefault="007C567C">
            <w:pPr>
              <w:pStyle w:val="ConsPlusNormal"/>
              <w:jc w:val="center"/>
            </w:pPr>
            <w:r>
              <w:rPr>
                <w:color w:val="392C69"/>
              </w:rPr>
              <w:t xml:space="preserve">от 30.01.2014 </w:t>
            </w:r>
            <w:hyperlink r:id="rId60" w:history="1">
              <w:r>
                <w:rPr>
                  <w:color w:val="0000FF"/>
                </w:rPr>
                <w:t>N 11-II</w:t>
              </w:r>
            </w:hyperlink>
            <w:r>
              <w:rPr>
                <w:color w:val="392C69"/>
              </w:rPr>
              <w:t xml:space="preserve">, от 24.04.2014 </w:t>
            </w:r>
            <w:hyperlink r:id="rId61" w:history="1">
              <w:r>
                <w:rPr>
                  <w:color w:val="0000FF"/>
                </w:rPr>
                <w:t>N 138-II</w:t>
              </w:r>
            </w:hyperlink>
            <w:r>
              <w:rPr>
                <w:color w:val="392C69"/>
              </w:rPr>
              <w:t xml:space="preserve">, от 15.05.2014 </w:t>
            </w:r>
            <w:hyperlink r:id="rId62" w:history="1">
              <w:r>
                <w:rPr>
                  <w:color w:val="0000FF"/>
                </w:rPr>
                <w:t>N 142-II</w:t>
              </w:r>
            </w:hyperlink>
            <w:r>
              <w:rPr>
                <w:color w:val="392C69"/>
              </w:rPr>
              <w:t>,</w:t>
            </w:r>
          </w:p>
          <w:p w:rsidR="007C567C" w:rsidRDefault="007C567C">
            <w:pPr>
              <w:pStyle w:val="ConsPlusNormal"/>
              <w:jc w:val="center"/>
            </w:pPr>
            <w:r>
              <w:rPr>
                <w:color w:val="392C69"/>
              </w:rPr>
              <w:t xml:space="preserve">от 22.05.2014 </w:t>
            </w:r>
            <w:hyperlink r:id="rId63" w:history="1">
              <w:r>
                <w:rPr>
                  <w:color w:val="0000FF"/>
                </w:rPr>
                <w:t>N 151-II</w:t>
              </w:r>
            </w:hyperlink>
            <w:r>
              <w:rPr>
                <w:color w:val="392C69"/>
              </w:rPr>
              <w:t xml:space="preserve">, от 22.05.2014 </w:t>
            </w:r>
            <w:hyperlink r:id="rId64" w:history="1">
              <w:r>
                <w:rPr>
                  <w:color w:val="0000FF"/>
                </w:rPr>
                <w:t>N 153-II</w:t>
              </w:r>
            </w:hyperlink>
            <w:r>
              <w:rPr>
                <w:color w:val="392C69"/>
              </w:rPr>
              <w:t xml:space="preserve">, от 22.05.2014 </w:t>
            </w:r>
            <w:hyperlink r:id="rId65" w:history="1">
              <w:r>
                <w:rPr>
                  <w:color w:val="0000FF"/>
                </w:rPr>
                <w:t>N 154-II</w:t>
              </w:r>
            </w:hyperlink>
            <w:r>
              <w:rPr>
                <w:color w:val="392C69"/>
              </w:rPr>
              <w:t>,</w:t>
            </w:r>
          </w:p>
          <w:p w:rsidR="007C567C" w:rsidRDefault="007C567C">
            <w:pPr>
              <w:pStyle w:val="ConsPlusNormal"/>
              <w:jc w:val="center"/>
            </w:pPr>
            <w:r>
              <w:rPr>
                <w:color w:val="392C69"/>
              </w:rPr>
              <w:t xml:space="preserve">от 26.06.2014 </w:t>
            </w:r>
            <w:hyperlink r:id="rId66" w:history="1">
              <w:r>
                <w:rPr>
                  <w:color w:val="0000FF"/>
                </w:rPr>
                <w:t>N 199-II</w:t>
              </w:r>
            </w:hyperlink>
            <w:r>
              <w:rPr>
                <w:color w:val="392C69"/>
              </w:rPr>
              <w:t xml:space="preserve">, от 24.07.2014 </w:t>
            </w:r>
            <w:hyperlink r:id="rId67" w:history="1">
              <w:r>
                <w:rPr>
                  <w:color w:val="0000FF"/>
                </w:rPr>
                <w:t>N 225-II</w:t>
              </w:r>
            </w:hyperlink>
            <w:r>
              <w:rPr>
                <w:color w:val="392C69"/>
              </w:rPr>
              <w:t xml:space="preserve">, от 24.07.2014 </w:t>
            </w:r>
            <w:hyperlink r:id="rId68" w:history="1">
              <w:r>
                <w:rPr>
                  <w:color w:val="0000FF"/>
                </w:rPr>
                <w:t>N 227-II</w:t>
              </w:r>
            </w:hyperlink>
            <w:r>
              <w:rPr>
                <w:color w:val="392C69"/>
              </w:rPr>
              <w:t>,</w:t>
            </w:r>
          </w:p>
          <w:p w:rsidR="007C567C" w:rsidRDefault="007C567C">
            <w:pPr>
              <w:pStyle w:val="ConsPlusNormal"/>
              <w:jc w:val="center"/>
            </w:pPr>
            <w:r>
              <w:rPr>
                <w:color w:val="392C69"/>
              </w:rPr>
              <w:t xml:space="preserve">от 24.07.2014 </w:t>
            </w:r>
            <w:hyperlink r:id="rId69" w:history="1">
              <w:r>
                <w:rPr>
                  <w:color w:val="0000FF"/>
                </w:rPr>
                <w:t>N 231-II</w:t>
              </w:r>
            </w:hyperlink>
            <w:r>
              <w:rPr>
                <w:color w:val="392C69"/>
              </w:rPr>
              <w:t xml:space="preserve">, от 24.07.2014 </w:t>
            </w:r>
            <w:hyperlink r:id="rId70" w:history="1">
              <w:r>
                <w:rPr>
                  <w:color w:val="0000FF"/>
                </w:rPr>
                <w:t>N 254-II</w:t>
              </w:r>
            </w:hyperlink>
            <w:r>
              <w:rPr>
                <w:color w:val="392C69"/>
              </w:rPr>
              <w:t xml:space="preserve">, от 25.09.2014 </w:t>
            </w:r>
            <w:hyperlink r:id="rId71" w:history="1">
              <w:r>
                <w:rPr>
                  <w:color w:val="0000FF"/>
                </w:rPr>
                <w:t>N 308-II</w:t>
              </w:r>
            </w:hyperlink>
            <w:r>
              <w:rPr>
                <w:color w:val="392C69"/>
              </w:rPr>
              <w:t>,</w:t>
            </w:r>
          </w:p>
          <w:p w:rsidR="007C567C" w:rsidRDefault="007C567C">
            <w:pPr>
              <w:pStyle w:val="ConsPlusNormal"/>
              <w:jc w:val="center"/>
            </w:pPr>
            <w:r>
              <w:rPr>
                <w:color w:val="392C69"/>
              </w:rPr>
              <w:t xml:space="preserve">от 25.09.2014 </w:t>
            </w:r>
            <w:hyperlink r:id="rId72" w:history="1">
              <w:r>
                <w:rPr>
                  <w:color w:val="0000FF"/>
                </w:rPr>
                <w:t>N 310-II</w:t>
              </w:r>
            </w:hyperlink>
            <w:r>
              <w:rPr>
                <w:color w:val="392C69"/>
              </w:rPr>
              <w:t xml:space="preserve">, от 23.10.2014 </w:t>
            </w:r>
            <w:hyperlink r:id="rId73" w:history="1">
              <w:r>
                <w:rPr>
                  <w:color w:val="0000FF"/>
                </w:rPr>
                <w:t>N 358-II</w:t>
              </w:r>
            </w:hyperlink>
            <w:r>
              <w:rPr>
                <w:color w:val="392C69"/>
              </w:rPr>
              <w:t xml:space="preserve">, от 27.11.2014 </w:t>
            </w:r>
            <w:hyperlink r:id="rId74" w:history="1">
              <w:r>
                <w:rPr>
                  <w:color w:val="0000FF"/>
                </w:rPr>
                <w:t>N 395-II</w:t>
              </w:r>
            </w:hyperlink>
            <w:r>
              <w:rPr>
                <w:color w:val="392C69"/>
              </w:rPr>
              <w:t>,</w:t>
            </w:r>
          </w:p>
          <w:p w:rsidR="007C567C" w:rsidRDefault="007C567C">
            <w:pPr>
              <w:pStyle w:val="ConsPlusNormal"/>
              <w:jc w:val="center"/>
            </w:pPr>
            <w:r>
              <w:rPr>
                <w:color w:val="392C69"/>
              </w:rPr>
              <w:t xml:space="preserve">от 30.12.2014 </w:t>
            </w:r>
            <w:hyperlink r:id="rId75" w:history="1">
              <w:r>
                <w:rPr>
                  <w:color w:val="0000FF"/>
                </w:rPr>
                <w:t>N 488-II</w:t>
              </w:r>
            </w:hyperlink>
            <w:r>
              <w:rPr>
                <w:color w:val="392C69"/>
              </w:rPr>
              <w:t xml:space="preserve">, от 26.03.2015 </w:t>
            </w:r>
            <w:hyperlink r:id="rId76" w:history="1">
              <w:r>
                <w:rPr>
                  <w:color w:val="0000FF"/>
                </w:rPr>
                <w:t>N 38-II</w:t>
              </w:r>
            </w:hyperlink>
            <w:r>
              <w:rPr>
                <w:color w:val="392C69"/>
              </w:rPr>
              <w:t xml:space="preserve">, от 26.03.2015 </w:t>
            </w:r>
            <w:hyperlink r:id="rId77" w:history="1">
              <w:r>
                <w:rPr>
                  <w:color w:val="0000FF"/>
                </w:rPr>
                <w:t>N 64-II</w:t>
              </w:r>
            </w:hyperlink>
            <w:r>
              <w:rPr>
                <w:color w:val="392C69"/>
              </w:rPr>
              <w:t>,</w:t>
            </w:r>
          </w:p>
          <w:p w:rsidR="007C567C" w:rsidRDefault="007C567C">
            <w:pPr>
              <w:pStyle w:val="ConsPlusNormal"/>
              <w:jc w:val="center"/>
            </w:pPr>
            <w:r>
              <w:rPr>
                <w:color w:val="392C69"/>
              </w:rPr>
              <w:t xml:space="preserve">от 26.03.2015 </w:t>
            </w:r>
            <w:hyperlink r:id="rId78" w:history="1">
              <w:r>
                <w:rPr>
                  <w:color w:val="0000FF"/>
                </w:rPr>
                <w:t>N 65-II</w:t>
              </w:r>
            </w:hyperlink>
            <w:r>
              <w:rPr>
                <w:color w:val="392C69"/>
              </w:rPr>
              <w:t xml:space="preserve">, от 26.03.2015 </w:t>
            </w:r>
            <w:hyperlink r:id="rId79" w:history="1">
              <w:r>
                <w:rPr>
                  <w:color w:val="0000FF"/>
                </w:rPr>
                <w:t>N 82-II</w:t>
              </w:r>
            </w:hyperlink>
            <w:r>
              <w:rPr>
                <w:color w:val="392C69"/>
              </w:rPr>
              <w:t xml:space="preserve">, от 23.04.2015 </w:t>
            </w:r>
            <w:hyperlink r:id="rId80" w:history="1">
              <w:r>
                <w:rPr>
                  <w:color w:val="0000FF"/>
                </w:rPr>
                <w:t>N 121-II</w:t>
              </w:r>
            </w:hyperlink>
            <w:r>
              <w:rPr>
                <w:color w:val="392C69"/>
              </w:rPr>
              <w:t>,</w:t>
            </w:r>
          </w:p>
          <w:p w:rsidR="007C567C" w:rsidRDefault="007C567C">
            <w:pPr>
              <w:pStyle w:val="ConsPlusNormal"/>
              <w:jc w:val="center"/>
            </w:pPr>
            <w:r>
              <w:rPr>
                <w:color w:val="392C69"/>
              </w:rPr>
              <w:t xml:space="preserve">от 23.07.2015 </w:t>
            </w:r>
            <w:hyperlink r:id="rId81" w:history="1">
              <w:r>
                <w:rPr>
                  <w:color w:val="0000FF"/>
                </w:rPr>
                <w:t>N 234-II</w:t>
              </w:r>
            </w:hyperlink>
            <w:r>
              <w:rPr>
                <w:color w:val="392C69"/>
              </w:rPr>
              <w:t xml:space="preserve">, от 23.07.2015 </w:t>
            </w:r>
            <w:hyperlink r:id="rId82" w:history="1">
              <w:r>
                <w:rPr>
                  <w:color w:val="0000FF"/>
                </w:rPr>
                <w:t>N 235-II</w:t>
              </w:r>
            </w:hyperlink>
            <w:r>
              <w:rPr>
                <w:color w:val="392C69"/>
              </w:rPr>
              <w:t xml:space="preserve">, от 23.07.2015 </w:t>
            </w:r>
            <w:hyperlink r:id="rId83" w:history="1">
              <w:r>
                <w:rPr>
                  <w:color w:val="0000FF"/>
                </w:rPr>
                <w:t>N 237-II</w:t>
              </w:r>
            </w:hyperlink>
            <w:r>
              <w:rPr>
                <w:color w:val="392C69"/>
              </w:rPr>
              <w:t>,</w:t>
            </w:r>
          </w:p>
          <w:p w:rsidR="007C567C" w:rsidRDefault="007C567C">
            <w:pPr>
              <w:pStyle w:val="ConsPlusNormal"/>
              <w:jc w:val="center"/>
            </w:pPr>
            <w:r>
              <w:rPr>
                <w:color w:val="392C69"/>
              </w:rPr>
              <w:t xml:space="preserve">от 23.07.2015 </w:t>
            </w:r>
            <w:hyperlink r:id="rId84" w:history="1">
              <w:r>
                <w:rPr>
                  <w:color w:val="0000FF"/>
                </w:rPr>
                <w:t>N 290-II</w:t>
              </w:r>
            </w:hyperlink>
            <w:r>
              <w:rPr>
                <w:color w:val="392C69"/>
              </w:rPr>
              <w:t xml:space="preserve">, от 29.10.2015 </w:t>
            </w:r>
            <w:hyperlink r:id="rId85" w:history="1">
              <w:r>
                <w:rPr>
                  <w:color w:val="0000FF"/>
                </w:rPr>
                <w:t>N 401-II</w:t>
              </w:r>
            </w:hyperlink>
            <w:r>
              <w:rPr>
                <w:color w:val="392C69"/>
              </w:rPr>
              <w:t xml:space="preserve">, от 29.10.2015 </w:t>
            </w:r>
            <w:hyperlink r:id="rId86" w:history="1">
              <w:r>
                <w:rPr>
                  <w:color w:val="0000FF"/>
                </w:rPr>
                <w:t>N 416-II</w:t>
              </w:r>
            </w:hyperlink>
            <w:r>
              <w:rPr>
                <w:color w:val="392C69"/>
              </w:rPr>
              <w:t>,</w:t>
            </w:r>
          </w:p>
          <w:p w:rsidR="007C567C" w:rsidRDefault="007C567C">
            <w:pPr>
              <w:pStyle w:val="ConsPlusNormal"/>
              <w:jc w:val="center"/>
            </w:pPr>
            <w:r>
              <w:rPr>
                <w:color w:val="392C69"/>
              </w:rPr>
              <w:t xml:space="preserve">от 26.11.2015 </w:t>
            </w:r>
            <w:hyperlink r:id="rId87" w:history="1">
              <w:r>
                <w:rPr>
                  <w:color w:val="0000FF"/>
                </w:rPr>
                <w:t>N 454-II</w:t>
              </w:r>
            </w:hyperlink>
            <w:r>
              <w:rPr>
                <w:color w:val="392C69"/>
              </w:rPr>
              <w:t xml:space="preserve">, от 28.01.2016 </w:t>
            </w:r>
            <w:hyperlink r:id="rId88" w:history="1">
              <w:r>
                <w:rPr>
                  <w:color w:val="0000FF"/>
                </w:rPr>
                <w:t>N 14-II</w:t>
              </w:r>
            </w:hyperlink>
            <w:r>
              <w:rPr>
                <w:color w:val="392C69"/>
              </w:rPr>
              <w:t xml:space="preserve">, от 24.03.2016 </w:t>
            </w:r>
            <w:hyperlink r:id="rId89" w:history="1">
              <w:r>
                <w:rPr>
                  <w:color w:val="0000FF"/>
                </w:rPr>
                <w:t>N 75-II</w:t>
              </w:r>
            </w:hyperlink>
            <w:r>
              <w:rPr>
                <w:color w:val="392C69"/>
              </w:rPr>
              <w:t>,</w:t>
            </w:r>
          </w:p>
          <w:p w:rsidR="007C567C" w:rsidRDefault="007C567C">
            <w:pPr>
              <w:pStyle w:val="ConsPlusNormal"/>
              <w:jc w:val="center"/>
            </w:pPr>
            <w:r>
              <w:rPr>
                <w:color w:val="392C69"/>
              </w:rPr>
              <w:t xml:space="preserve">от 24.03.2016 </w:t>
            </w:r>
            <w:hyperlink r:id="rId90" w:history="1">
              <w:r>
                <w:rPr>
                  <w:color w:val="0000FF"/>
                </w:rPr>
                <w:t>N 86-II</w:t>
              </w:r>
            </w:hyperlink>
            <w:r>
              <w:rPr>
                <w:color w:val="392C69"/>
              </w:rPr>
              <w:t xml:space="preserve">, от 28.04.2016 </w:t>
            </w:r>
            <w:hyperlink r:id="rId91" w:history="1">
              <w:r>
                <w:rPr>
                  <w:color w:val="0000FF"/>
                </w:rPr>
                <w:t>N 133-II</w:t>
              </w:r>
            </w:hyperlink>
            <w:r>
              <w:rPr>
                <w:color w:val="392C69"/>
              </w:rPr>
              <w:t xml:space="preserve">, от 23.06.2016 </w:t>
            </w:r>
            <w:hyperlink r:id="rId92" w:history="1">
              <w:r>
                <w:rPr>
                  <w:color w:val="0000FF"/>
                </w:rPr>
                <w:t>N 203-II</w:t>
              </w:r>
            </w:hyperlink>
            <w:r>
              <w:rPr>
                <w:color w:val="392C69"/>
              </w:rPr>
              <w:t>,</w:t>
            </w:r>
          </w:p>
          <w:p w:rsidR="007C567C" w:rsidRDefault="007C567C">
            <w:pPr>
              <w:pStyle w:val="ConsPlusNormal"/>
              <w:jc w:val="center"/>
            </w:pPr>
            <w:r>
              <w:rPr>
                <w:color w:val="392C69"/>
              </w:rPr>
              <w:t xml:space="preserve">от 23.06.2016 </w:t>
            </w:r>
            <w:hyperlink r:id="rId93" w:history="1">
              <w:r>
                <w:rPr>
                  <w:color w:val="0000FF"/>
                </w:rPr>
                <w:t>N 249-II</w:t>
              </w:r>
            </w:hyperlink>
            <w:r>
              <w:rPr>
                <w:color w:val="392C69"/>
              </w:rPr>
              <w:t xml:space="preserve">, от 28.07.2016 </w:t>
            </w:r>
            <w:hyperlink r:id="rId94" w:history="1">
              <w:r>
                <w:rPr>
                  <w:color w:val="0000FF"/>
                </w:rPr>
                <w:t>N 271-II</w:t>
              </w:r>
            </w:hyperlink>
            <w:r>
              <w:rPr>
                <w:color w:val="392C69"/>
              </w:rPr>
              <w:t xml:space="preserve">, от 28.07.2016 </w:t>
            </w:r>
            <w:hyperlink r:id="rId95" w:history="1">
              <w:r>
                <w:rPr>
                  <w:color w:val="0000FF"/>
                </w:rPr>
                <w:t>N 286-II</w:t>
              </w:r>
            </w:hyperlink>
            <w:r>
              <w:rPr>
                <w:color w:val="392C69"/>
              </w:rPr>
              <w:t>,</w:t>
            </w:r>
          </w:p>
          <w:p w:rsidR="007C567C" w:rsidRDefault="007C567C">
            <w:pPr>
              <w:pStyle w:val="ConsPlusNormal"/>
              <w:jc w:val="center"/>
            </w:pPr>
            <w:r>
              <w:rPr>
                <w:color w:val="392C69"/>
              </w:rPr>
              <w:t xml:space="preserve">от 28.07.2016 </w:t>
            </w:r>
            <w:hyperlink r:id="rId96" w:history="1">
              <w:r>
                <w:rPr>
                  <w:color w:val="0000FF"/>
                </w:rPr>
                <w:t>N 287-II</w:t>
              </w:r>
            </w:hyperlink>
            <w:r>
              <w:rPr>
                <w:color w:val="392C69"/>
              </w:rPr>
              <w:t xml:space="preserve">, от 15.12.2016 </w:t>
            </w:r>
            <w:hyperlink r:id="rId97" w:history="1">
              <w:r>
                <w:rPr>
                  <w:color w:val="0000FF"/>
                </w:rPr>
                <w:t>N 528-II</w:t>
              </w:r>
            </w:hyperlink>
            <w:r>
              <w:rPr>
                <w:color w:val="392C69"/>
              </w:rPr>
              <w:t xml:space="preserve">, от 27.12.2016 </w:t>
            </w:r>
            <w:hyperlink r:id="rId98" w:history="1">
              <w:r>
                <w:rPr>
                  <w:color w:val="0000FF"/>
                </w:rPr>
                <w:t>N 556-II</w:t>
              </w:r>
            </w:hyperlink>
            <w:r>
              <w:rPr>
                <w:color w:val="392C69"/>
              </w:rPr>
              <w:t>,</w:t>
            </w:r>
          </w:p>
          <w:p w:rsidR="007C567C" w:rsidRDefault="007C567C">
            <w:pPr>
              <w:pStyle w:val="ConsPlusNormal"/>
              <w:jc w:val="center"/>
            </w:pPr>
            <w:r>
              <w:rPr>
                <w:color w:val="392C69"/>
              </w:rPr>
              <w:t xml:space="preserve">от 26.01.2017 </w:t>
            </w:r>
            <w:hyperlink r:id="rId99" w:history="1">
              <w:r>
                <w:rPr>
                  <w:color w:val="0000FF"/>
                </w:rPr>
                <w:t>N 4-II</w:t>
              </w:r>
            </w:hyperlink>
            <w:r>
              <w:rPr>
                <w:color w:val="392C69"/>
              </w:rPr>
              <w:t xml:space="preserve">, от 22.02.2017 </w:t>
            </w:r>
            <w:hyperlink r:id="rId100" w:history="1">
              <w:r>
                <w:rPr>
                  <w:color w:val="0000FF"/>
                </w:rPr>
                <w:t>N 24-II</w:t>
              </w:r>
            </w:hyperlink>
            <w:r>
              <w:rPr>
                <w:color w:val="392C69"/>
              </w:rPr>
              <w:t xml:space="preserve">, от 27.07.2017 </w:t>
            </w:r>
            <w:hyperlink r:id="rId101" w:history="1">
              <w:r>
                <w:rPr>
                  <w:color w:val="0000FF"/>
                </w:rPr>
                <w:t>N 267-II</w:t>
              </w:r>
            </w:hyperlink>
            <w:r>
              <w:rPr>
                <w:color w:val="392C69"/>
              </w:rPr>
              <w:t>,</w:t>
            </w:r>
          </w:p>
          <w:p w:rsidR="007C567C" w:rsidRDefault="007C567C">
            <w:pPr>
              <w:pStyle w:val="ConsPlusNormal"/>
              <w:jc w:val="center"/>
            </w:pPr>
            <w:r>
              <w:rPr>
                <w:color w:val="392C69"/>
              </w:rPr>
              <w:t xml:space="preserve">от 28.09.2017 </w:t>
            </w:r>
            <w:hyperlink r:id="rId102" w:history="1">
              <w:r>
                <w:rPr>
                  <w:color w:val="0000FF"/>
                </w:rPr>
                <w:t>N 318-II</w:t>
              </w:r>
            </w:hyperlink>
            <w:r>
              <w:rPr>
                <w:color w:val="392C69"/>
              </w:rPr>
              <w:t xml:space="preserve">, от 28.09.2017 </w:t>
            </w:r>
            <w:hyperlink r:id="rId103" w:history="1">
              <w:r>
                <w:rPr>
                  <w:color w:val="0000FF"/>
                </w:rPr>
                <w:t>N 319-II</w:t>
              </w:r>
            </w:hyperlink>
            <w:r>
              <w:rPr>
                <w:color w:val="392C69"/>
              </w:rPr>
              <w:t xml:space="preserve">, от 20.10.2017 </w:t>
            </w:r>
            <w:hyperlink r:id="rId104" w:history="1">
              <w:r>
                <w:rPr>
                  <w:color w:val="0000FF"/>
                </w:rPr>
                <w:t>N 377-II</w:t>
              </w:r>
            </w:hyperlink>
            <w:r>
              <w:rPr>
                <w:color w:val="392C69"/>
              </w:rPr>
              <w:t>,</w:t>
            </w:r>
          </w:p>
          <w:p w:rsidR="007C567C" w:rsidRDefault="007C567C">
            <w:pPr>
              <w:pStyle w:val="ConsPlusNormal"/>
              <w:jc w:val="center"/>
            </w:pPr>
            <w:r>
              <w:rPr>
                <w:color w:val="392C69"/>
              </w:rPr>
              <w:t xml:space="preserve">от 20.10.2017 </w:t>
            </w:r>
            <w:hyperlink r:id="rId105" w:history="1">
              <w:r>
                <w:rPr>
                  <w:color w:val="0000FF"/>
                </w:rPr>
                <w:t>N 378-II</w:t>
              </w:r>
            </w:hyperlink>
            <w:r>
              <w:rPr>
                <w:color w:val="392C69"/>
              </w:rPr>
              <w:t xml:space="preserve">, от 26.12.2017 </w:t>
            </w:r>
            <w:hyperlink r:id="rId106" w:history="1">
              <w:r>
                <w:rPr>
                  <w:color w:val="0000FF"/>
                </w:rPr>
                <w:t>N 450-II</w:t>
              </w:r>
            </w:hyperlink>
            <w:r>
              <w:rPr>
                <w:color w:val="392C69"/>
              </w:rPr>
              <w:t xml:space="preserve">, от 26.12.2017 </w:t>
            </w:r>
            <w:hyperlink r:id="rId107" w:history="1">
              <w:r>
                <w:rPr>
                  <w:color w:val="0000FF"/>
                </w:rPr>
                <w:t>N 451-II</w:t>
              </w:r>
            </w:hyperlink>
            <w:r>
              <w:rPr>
                <w:color w:val="392C69"/>
              </w:rPr>
              <w:t>,</w:t>
            </w:r>
          </w:p>
          <w:p w:rsidR="007C567C" w:rsidRDefault="007C567C">
            <w:pPr>
              <w:pStyle w:val="ConsPlusNormal"/>
              <w:jc w:val="center"/>
            </w:pPr>
            <w:r>
              <w:rPr>
                <w:color w:val="392C69"/>
              </w:rPr>
              <w:t xml:space="preserve">от 26.12.2017 </w:t>
            </w:r>
            <w:hyperlink r:id="rId108" w:history="1">
              <w:r>
                <w:rPr>
                  <w:color w:val="0000FF"/>
                </w:rPr>
                <w:t>N 452-II</w:t>
              </w:r>
            </w:hyperlink>
            <w:r>
              <w:rPr>
                <w:color w:val="392C69"/>
              </w:rPr>
              <w:t xml:space="preserve">, от 25.01.2018 </w:t>
            </w:r>
            <w:hyperlink r:id="rId109" w:history="1">
              <w:r>
                <w:rPr>
                  <w:color w:val="0000FF"/>
                </w:rPr>
                <w:t>N 4-II</w:t>
              </w:r>
            </w:hyperlink>
            <w:r>
              <w:rPr>
                <w:color w:val="392C69"/>
              </w:rPr>
              <w:t xml:space="preserve">, от 25.01.2018 </w:t>
            </w:r>
            <w:hyperlink r:id="rId110" w:history="1">
              <w:r>
                <w:rPr>
                  <w:color w:val="0000FF"/>
                </w:rPr>
                <w:t>N 5-II</w:t>
              </w:r>
            </w:hyperlink>
            <w:r>
              <w:rPr>
                <w:color w:val="392C69"/>
              </w:rPr>
              <w:t>,</w:t>
            </w:r>
          </w:p>
          <w:p w:rsidR="007C567C" w:rsidRDefault="007C567C">
            <w:pPr>
              <w:pStyle w:val="ConsPlusNormal"/>
              <w:jc w:val="center"/>
            </w:pPr>
            <w:r>
              <w:rPr>
                <w:color w:val="392C69"/>
              </w:rPr>
              <w:t xml:space="preserve">от 25.01.2018 </w:t>
            </w:r>
            <w:hyperlink r:id="rId111" w:history="1">
              <w:r>
                <w:rPr>
                  <w:color w:val="0000FF"/>
                </w:rPr>
                <w:t>N 6-II</w:t>
              </w:r>
            </w:hyperlink>
            <w:r>
              <w:rPr>
                <w:color w:val="392C69"/>
              </w:rPr>
              <w:t xml:space="preserve">, от 21.02.2018 </w:t>
            </w:r>
            <w:hyperlink r:id="rId112" w:history="1">
              <w:r>
                <w:rPr>
                  <w:color w:val="0000FF"/>
                </w:rPr>
                <w:t>N 50-II</w:t>
              </w:r>
            </w:hyperlink>
            <w:r>
              <w:rPr>
                <w:color w:val="392C69"/>
              </w:rPr>
              <w:t xml:space="preserve">, от 29.03.2018 </w:t>
            </w:r>
            <w:hyperlink r:id="rId113" w:history="1">
              <w:r>
                <w:rPr>
                  <w:color w:val="0000FF"/>
                </w:rPr>
                <w:t>N 87-II</w:t>
              </w:r>
            </w:hyperlink>
            <w:r>
              <w:rPr>
                <w:color w:val="392C69"/>
              </w:rPr>
              <w:t>,</w:t>
            </w:r>
          </w:p>
          <w:p w:rsidR="007C567C" w:rsidRDefault="007C567C">
            <w:pPr>
              <w:pStyle w:val="ConsPlusNormal"/>
              <w:jc w:val="center"/>
            </w:pPr>
            <w:r>
              <w:rPr>
                <w:color w:val="392C69"/>
              </w:rPr>
              <w:t xml:space="preserve">от 26.04.2018 </w:t>
            </w:r>
            <w:hyperlink r:id="rId114" w:history="1">
              <w:r>
                <w:rPr>
                  <w:color w:val="0000FF"/>
                </w:rPr>
                <w:t>N 130-II</w:t>
              </w:r>
            </w:hyperlink>
            <w:r>
              <w:rPr>
                <w:color w:val="392C69"/>
              </w:rPr>
              <w:t xml:space="preserve">, от 26.04.2018 </w:t>
            </w:r>
            <w:hyperlink r:id="rId115" w:history="1">
              <w:r>
                <w:rPr>
                  <w:color w:val="0000FF"/>
                </w:rPr>
                <w:t>N 131-II</w:t>
              </w:r>
            </w:hyperlink>
            <w:r>
              <w:rPr>
                <w:color w:val="392C69"/>
              </w:rPr>
              <w:t xml:space="preserve">, от 26.04.2018 </w:t>
            </w:r>
            <w:hyperlink r:id="rId116" w:history="1">
              <w:r>
                <w:rPr>
                  <w:color w:val="0000FF"/>
                </w:rPr>
                <w:t>N 132-II</w:t>
              </w:r>
            </w:hyperlink>
            <w:r>
              <w:rPr>
                <w:color w:val="392C69"/>
              </w:rPr>
              <w:t>,</w:t>
            </w:r>
          </w:p>
          <w:p w:rsidR="007C567C" w:rsidRDefault="007C567C">
            <w:pPr>
              <w:pStyle w:val="ConsPlusNormal"/>
              <w:jc w:val="center"/>
            </w:pPr>
            <w:r>
              <w:rPr>
                <w:color w:val="392C69"/>
              </w:rPr>
              <w:t xml:space="preserve">от 28.06.2018 </w:t>
            </w:r>
            <w:hyperlink r:id="rId117" w:history="1">
              <w:r>
                <w:rPr>
                  <w:color w:val="0000FF"/>
                </w:rPr>
                <w:t>N 191-II</w:t>
              </w:r>
            </w:hyperlink>
            <w:r>
              <w:rPr>
                <w:color w:val="392C69"/>
              </w:rPr>
              <w:t xml:space="preserve">, от 22.11.2018 </w:t>
            </w:r>
            <w:hyperlink r:id="rId118" w:history="1">
              <w:r>
                <w:rPr>
                  <w:color w:val="0000FF"/>
                </w:rPr>
                <w:t>N 81-III</w:t>
              </w:r>
            </w:hyperlink>
            <w:r>
              <w:rPr>
                <w:color w:val="392C69"/>
              </w:rPr>
              <w:t xml:space="preserve">, от 24.01.2019 </w:t>
            </w:r>
            <w:hyperlink r:id="rId119" w:history="1">
              <w:r>
                <w:rPr>
                  <w:color w:val="0000FF"/>
                </w:rPr>
                <w:t>N 1-III</w:t>
              </w:r>
            </w:hyperlink>
            <w:r>
              <w:rPr>
                <w:color w:val="392C69"/>
              </w:rPr>
              <w:t>,</w:t>
            </w:r>
          </w:p>
          <w:p w:rsidR="007C567C" w:rsidRDefault="007C567C">
            <w:pPr>
              <w:pStyle w:val="ConsPlusNormal"/>
              <w:jc w:val="center"/>
            </w:pPr>
            <w:r>
              <w:rPr>
                <w:color w:val="392C69"/>
              </w:rPr>
              <w:lastRenderedPageBreak/>
              <w:t xml:space="preserve">от 24.01.2019 </w:t>
            </w:r>
            <w:hyperlink r:id="rId120" w:history="1">
              <w:r>
                <w:rPr>
                  <w:color w:val="0000FF"/>
                </w:rPr>
                <w:t>N 2-III</w:t>
              </w:r>
            </w:hyperlink>
            <w:r>
              <w:rPr>
                <w:color w:val="392C69"/>
              </w:rPr>
              <w:t xml:space="preserve">, от 24.01.2019 </w:t>
            </w:r>
            <w:hyperlink r:id="rId121" w:history="1">
              <w:r>
                <w:rPr>
                  <w:color w:val="0000FF"/>
                </w:rPr>
                <w:t>N 3-III</w:t>
              </w:r>
            </w:hyperlink>
            <w:r>
              <w:rPr>
                <w:color w:val="392C69"/>
              </w:rPr>
              <w:t xml:space="preserve">, от 24.01.2019 </w:t>
            </w:r>
            <w:hyperlink r:id="rId122" w:history="1">
              <w:r>
                <w:rPr>
                  <w:color w:val="0000FF"/>
                </w:rPr>
                <w:t>N 4-III</w:t>
              </w:r>
            </w:hyperlink>
            <w:r>
              <w:rPr>
                <w:color w:val="392C69"/>
              </w:rPr>
              <w:t>,</w:t>
            </w:r>
          </w:p>
          <w:p w:rsidR="007C567C" w:rsidRDefault="007C567C">
            <w:pPr>
              <w:pStyle w:val="ConsPlusNormal"/>
              <w:jc w:val="center"/>
            </w:pPr>
            <w:r>
              <w:rPr>
                <w:color w:val="392C69"/>
              </w:rPr>
              <w:t xml:space="preserve">от 28.03.2019 </w:t>
            </w:r>
            <w:hyperlink r:id="rId123" w:history="1">
              <w:r>
                <w:rPr>
                  <w:color w:val="0000FF"/>
                </w:rPr>
                <w:t>N 79-III</w:t>
              </w:r>
            </w:hyperlink>
            <w:r>
              <w:rPr>
                <w:color w:val="392C69"/>
              </w:rPr>
              <w:t xml:space="preserve">, от 28.03.2019 </w:t>
            </w:r>
            <w:hyperlink r:id="rId124" w:history="1">
              <w:r>
                <w:rPr>
                  <w:color w:val="0000FF"/>
                </w:rPr>
                <w:t>N 80-III</w:t>
              </w:r>
            </w:hyperlink>
            <w:r>
              <w:rPr>
                <w:color w:val="392C69"/>
              </w:rPr>
              <w:t xml:space="preserve">, от 25.04.2019 </w:t>
            </w:r>
            <w:hyperlink r:id="rId125" w:history="1">
              <w:r>
                <w:rPr>
                  <w:color w:val="0000FF"/>
                </w:rPr>
                <w:t>N 99-III</w:t>
              </w:r>
            </w:hyperlink>
            <w:r>
              <w:rPr>
                <w:color w:val="392C69"/>
              </w:rPr>
              <w:t>,</w:t>
            </w:r>
          </w:p>
          <w:p w:rsidR="007C567C" w:rsidRDefault="007C567C">
            <w:pPr>
              <w:pStyle w:val="ConsPlusNormal"/>
              <w:jc w:val="center"/>
            </w:pPr>
            <w:r>
              <w:rPr>
                <w:color w:val="392C69"/>
              </w:rPr>
              <w:t xml:space="preserve">от 25.04.2019 </w:t>
            </w:r>
            <w:hyperlink r:id="rId126" w:history="1">
              <w:r>
                <w:rPr>
                  <w:color w:val="0000FF"/>
                </w:rPr>
                <w:t>N 101-III</w:t>
              </w:r>
            </w:hyperlink>
            <w:r>
              <w:rPr>
                <w:color w:val="392C69"/>
              </w:rPr>
              <w:t>,</w:t>
            </w:r>
          </w:p>
          <w:p w:rsidR="007C567C" w:rsidRDefault="007C567C">
            <w:pPr>
              <w:pStyle w:val="ConsPlusNormal"/>
              <w:jc w:val="center"/>
            </w:pPr>
            <w:r>
              <w:rPr>
                <w:color w:val="392C69"/>
              </w:rPr>
              <w:t xml:space="preserve">Решениями Рязанского областного суда 01.04.2019 </w:t>
            </w:r>
            <w:hyperlink r:id="rId127" w:history="1">
              <w:r>
                <w:rPr>
                  <w:color w:val="0000FF"/>
                </w:rPr>
                <w:t>N 3А-199/2019</w:t>
              </w:r>
            </w:hyperlink>
            <w:r>
              <w:rPr>
                <w:color w:val="392C69"/>
              </w:rPr>
              <w:t>,</w:t>
            </w:r>
          </w:p>
          <w:p w:rsidR="007C567C" w:rsidRDefault="007C567C">
            <w:pPr>
              <w:pStyle w:val="ConsPlusNormal"/>
              <w:jc w:val="center"/>
            </w:pPr>
            <w:r>
              <w:rPr>
                <w:color w:val="392C69"/>
              </w:rPr>
              <w:t xml:space="preserve">от 21.08.2019 </w:t>
            </w:r>
            <w:hyperlink r:id="rId128" w:history="1">
              <w:r>
                <w:rPr>
                  <w:color w:val="0000FF"/>
                </w:rPr>
                <w:t>N 3а-367/2019</w:t>
              </w:r>
            </w:hyperlink>
            <w:r>
              <w:rPr>
                <w:color w:val="392C69"/>
              </w:rPr>
              <w:t>,</w:t>
            </w:r>
          </w:p>
          <w:p w:rsidR="007C567C" w:rsidRDefault="007C567C">
            <w:pPr>
              <w:pStyle w:val="ConsPlusNormal"/>
              <w:jc w:val="center"/>
            </w:pPr>
            <w:r>
              <w:rPr>
                <w:color w:val="392C69"/>
              </w:rPr>
              <w:t xml:space="preserve">Решениями Рязанской городской Думы от 26.09.2019 </w:t>
            </w:r>
            <w:hyperlink r:id="rId129" w:history="1">
              <w:r>
                <w:rPr>
                  <w:color w:val="0000FF"/>
                </w:rPr>
                <w:t>N 274-III</w:t>
              </w:r>
            </w:hyperlink>
            <w:r>
              <w:rPr>
                <w:color w:val="392C69"/>
              </w:rPr>
              <w:t>,</w:t>
            </w:r>
          </w:p>
          <w:p w:rsidR="007C567C" w:rsidRDefault="007C567C">
            <w:pPr>
              <w:pStyle w:val="ConsPlusNormal"/>
              <w:jc w:val="center"/>
            </w:pPr>
            <w:r>
              <w:rPr>
                <w:color w:val="392C69"/>
              </w:rPr>
              <w:t xml:space="preserve">от 26.09.2019 </w:t>
            </w:r>
            <w:hyperlink r:id="rId130" w:history="1">
              <w:r>
                <w:rPr>
                  <w:color w:val="0000FF"/>
                </w:rPr>
                <w:t>N 275-III</w:t>
              </w:r>
            </w:hyperlink>
            <w:r>
              <w:rPr>
                <w:color w:val="392C69"/>
              </w:rPr>
              <w:t xml:space="preserve">, от 26.09.2019 </w:t>
            </w:r>
            <w:hyperlink r:id="rId131" w:history="1">
              <w:r>
                <w:rPr>
                  <w:color w:val="0000FF"/>
                </w:rPr>
                <w:t>N 276-III</w:t>
              </w:r>
            </w:hyperlink>
            <w:r>
              <w:rPr>
                <w:color w:val="392C69"/>
              </w:rPr>
              <w:t xml:space="preserve">, от 24.12.2019 </w:t>
            </w:r>
            <w:hyperlink r:id="rId132" w:history="1">
              <w:r>
                <w:rPr>
                  <w:color w:val="0000FF"/>
                </w:rPr>
                <w:t>N 427-III</w:t>
              </w:r>
            </w:hyperlink>
            <w:r>
              <w:rPr>
                <w:color w:val="392C69"/>
              </w:rPr>
              <w:t>,</w:t>
            </w:r>
          </w:p>
          <w:p w:rsidR="007C567C" w:rsidRDefault="007C567C">
            <w:pPr>
              <w:pStyle w:val="ConsPlusNormal"/>
              <w:jc w:val="center"/>
            </w:pPr>
            <w:r>
              <w:rPr>
                <w:color w:val="392C69"/>
              </w:rPr>
              <w:t xml:space="preserve">от 30.01.2020 </w:t>
            </w:r>
            <w:hyperlink r:id="rId133" w:history="1">
              <w:r>
                <w:rPr>
                  <w:color w:val="0000FF"/>
                </w:rPr>
                <w:t>N 20-III</w:t>
              </w:r>
            </w:hyperlink>
            <w:r>
              <w:rPr>
                <w:color w:val="392C69"/>
              </w:rPr>
              <w:t>,</w:t>
            </w:r>
          </w:p>
          <w:p w:rsidR="007C567C" w:rsidRDefault="007C567C">
            <w:pPr>
              <w:pStyle w:val="ConsPlusNormal"/>
              <w:jc w:val="center"/>
            </w:pPr>
            <w:hyperlink r:id="rId134" w:history="1">
              <w:r>
                <w:rPr>
                  <w:color w:val="0000FF"/>
                </w:rPr>
                <w:t>Решением</w:t>
              </w:r>
            </w:hyperlink>
            <w:r>
              <w:rPr>
                <w:color w:val="392C69"/>
              </w:rPr>
              <w:t xml:space="preserve"> Рязанского областного суда от 31.01.2020 N 3а-170/2020,</w:t>
            </w:r>
          </w:p>
          <w:p w:rsidR="007C567C" w:rsidRDefault="007C567C">
            <w:pPr>
              <w:pStyle w:val="ConsPlusNormal"/>
              <w:jc w:val="center"/>
            </w:pPr>
            <w:r>
              <w:rPr>
                <w:color w:val="392C69"/>
              </w:rPr>
              <w:t xml:space="preserve">Решениями Рязанской городской Думы от 27.03.2020 </w:t>
            </w:r>
            <w:hyperlink r:id="rId135" w:history="1">
              <w:r>
                <w:rPr>
                  <w:color w:val="0000FF"/>
                </w:rPr>
                <w:t>N 67-III</w:t>
              </w:r>
            </w:hyperlink>
            <w:r>
              <w:rPr>
                <w:color w:val="392C69"/>
              </w:rPr>
              <w:t>,</w:t>
            </w:r>
          </w:p>
          <w:p w:rsidR="007C567C" w:rsidRDefault="007C567C">
            <w:pPr>
              <w:pStyle w:val="ConsPlusNormal"/>
              <w:jc w:val="center"/>
            </w:pPr>
            <w:r>
              <w:rPr>
                <w:color w:val="392C69"/>
              </w:rPr>
              <w:t xml:space="preserve">от 28.05.2020 </w:t>
            </w:r>
            <w:hyperlink r:id="rId136" w:history="1">
              <w:r>
                <w:rPr>
                  <w:color w:val="0000FF"/>
                </w:rPr>
                <w:t>N 104-III</w:t>
              </w:r>
            </w:hyperlink>
            <w:r>
              <w:rPr>
                <w:color w:val="392C69"/>
              </w:rPr>
              <w:t xml:space="preserve">, от 28.05.2020 </w:t>
            </w:r>
            <w:hyperlink r:id="rId137" w:history="1">
              <w:r>
                <w:rPr>
                  <w:color w:val="0000FF"/>
                </w:rPr>
                <w:t>N 105-III</w:t>
              </w:r>
            </w:hyperlink>
            <w:r>
              <w:rPr>
                <w:color w:val="392C69"/>
              </w:rPr>
              <w:t xml:space="preserve">, от 24.09.2020 </w:t>
            </w:r>
            <w:hyperlink r:id="rId138" w:history="1">
              <w:r>
                <w:rPr>
                  <w:color w:val="0000FF"/>
                </w:rPr>
                <w:t>N 175-III</w:t>
              </w:r>
            </w:hyperlink>
            <w:r>
              <w:rPr>
                <w:color w:val="392C69"/>
              </w:rPr>
              <w:t>,</w:t>
            </w:r>
          </w:p>
          <w:p w:rsidR="007C567C" w:rsidRDefault="007C567C">
            <w:pPr>
              <w:pStyle w:val="ConsPlusNormal"/>
              <w:jc w:val="center"/>
            </w:pPr>
            <w:r>
              <w:rPr>
                <w:color w:val="392C69"/>
              </w:rPr>
              <w:t xml:space="preserve">от 24.09.2020 </w:t>
            </w:r>
            <w:hyperlink r:id="rId139" w:history="1">
              <w:r>
                <w:rPr>
                  <w:color w:val="0000FF"/>
                </w:rPr>
                <w:t>N 176-III</w:t>
              </w:r>
            </w:hyperlink>
            <w:r>
              <w:rPr>
                <w:color w:val="392C69"/>
              </w:rPr>
              <w:t xml:space="preserve">, от 27.10.2020 </w:t>
            </w:r>
            <w:hyperlink r:id="rId140" w:history="1">
              <w:r>
                <w:rPr>
                  <w:color w:val="0000FF"/>
                </w:rPr>
                <w:t>N 204-III</w:t>
              </w:r>
            </w:hyperlink>
            <w:r>
              <w:rPr>
                <w:color w:val="392C69"/>
              </w:rPr>
              <w:t xml:space="preserve">, от 27.10.2020 </w:t>
            </w:r>
            <w:hyperlink r:id="rId141" w:history="1">
              <w:r>
                <w:rPr>
                  <w:color w:val="0000FF"/>
                </w:rPr>
                <w:t>N 205-III</w:t>
              </w:r>
            </w:hyperlink>
            <w:r>
              <w:rPr>
                <w:color w:val="392C69"/>
              </w:rPr>
              <w:t>,</w:t>
            </w:r>
          </w:p>
          <w:p w:rsidR="007C567C" w:rsidRDefault="007C567C">
            <w:pPr>
              <w:pStyle w:val="ConsPlusNormal"/>
              <w:jc w:val="center"/>
            </w:pPr>
            <w:r>
              <w:rPr>
                <w:color w:val="392C69"/>
              </w:rPr>
              <w:t xml:space="preserve">от 24.12.2020 </w:t>
            </w:r>
            <w:hyperlink r:id="rId142" w:history="1">
              <w:r>
                <w:rPr>
                  <w:color w:val="0000FF"/>
                </w:rPr>
                <w:t>N 254-III</w:t>
              </w:r>
            </w:hyperlink>
            <w:r>
              <w:rPr>
                <w:color w:val="392C69"/>
              </w:rPr>
              <w:t xml:space="preserve">, от 25.02.2021 </w:t>
            </w:r>
            <w:hyperlink r:id="rId143" w:history="1">
              <w:r>
                <w:rPr>
                  <w:color w:val="0000FF"/>
                </w:rPr>
                <w:t>N 39-III</w:t>
              </w:r>
            </w:hyperlink>
            <w:r>
              <w:rPr>
                <w:color w:val="392C69"/>
              </w:rPr>
              <w:t xml:space="preserve">, от 25.03.2021 </w:t>
            </w:r>
            <w:hyperlink r:id="rId144" w:history="1">
              <w:r>
                <w:rPr>
                  <w:color w:val="0000FF"/>
                </w:rPr>
                <w:t>N 68-III</w:t>
              </w:r>
            </w:hyperlink>
            <w:r>
              <w:rPr>
                <w:color w:val="392C69"/>
              </w:rPr>
              <w:t>,</w:t>
            </w:r>
          </w:p>
          <w:p w:rsidR="007C567C" w:rsidRDefault="007C567C">
            <w:pPr>
              <w:pStyle w:val="ConsPlusNormal"/>
              <w:jc w:val="center"/>
            </w:pPr>
            <w:r>
              <w:rPr>
                <w:color w:val="392C69"/>
              </w:rPr>
              <w:t xml:space="preserve">от 25.03.2021 </w:t>
            </w:r>
            <w:hyperlink r:id="rId145" w:history="1">
              <w:r>
                <w:rPr>
                  <w:color w:val="0000FF"/>
                </w:rPr>
                <w:t>N 69-III</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pStyle w:val="ConsPlusNormal"/>
        <w:jc w:val="both"/>
      </w:pPr>
    </w:p>
    <w:p w:rsidR="007C567C" w:rsidRDefault="007C567C">
      <w:pPr>
        <w:pStyle w:val="ConsPlusNormal"/>
        <w:ind w:firstLine="540"/>
        <w:jc w:val="both"/>
      </w:pPr>
      <w:r>
        <w:t xml:space="preserve">Рассмотрев представленный главой администрации города Рязани проект Правил землепользования и застройки в городе Рязани (для части территории городского округа, за исключением микрорайона Солотчи), разработанный ФГУП "Российский научно-проектный институт урбанистики (г. Санкт-Петербург)" с учетом протокола публичных слушаний и заключения о результатах публичных слушаний по указанному проекту от 13.02.2008 (обращения от 20.11.2008 N 9-1174, от 05.12.2008 N 9-1174), руководствуясь </w:t>
      </w:r>
      <w:hyperlink r:id="rId146" w:history="1">
        <w:r>
          <w:rPr>
            <w:color w:val="0000FF"/>
          </w:rPr>
          <w:t>частью 4 статьи 31</w:t>
        </w:r>
      </w:hyperlink>
      <w:r>
        <w:t xml:space="preserve">, </w:t>
      </w:r>
      <w:hyperlink r:id="rId147" w:history="1">
        <w:r>
          <w:rPr>
            <w:color w:val="0000FF"/>
          </w:rPr>
          <w:t>статьей 32</w:t>
        </w:r>
      </w:hyperlink>
      <w:r>
        <w:t xml:space="preserve"> Градостроительного кодекса Российской Федерации, </w:t>
      </w:r>
      <w:hyperlink r:id="rId148" w:history="1">
        <w:r>
          <w:rPr>
            <w:color w:val="0000FF"/>
          </w:rPr>
          <w:t>статьей 30</w:t>
        </w:r>
      </w:hyperlink>
      <w:r>
        <w:t xml:space="preserve"> Устава муниципального образования - городской округ город Рязань Рязанской области, Рязанская городская Дума решила:</w:t>
      </w:r>
    </w:p>
    <w:p w:rsidR="007C567C" w:rsidRDefault="007C567C">
      <w:pPr>
        <w:pStyle w:val="ConsPlusNormal"/>
        <w:spacing w:before="220"/>
        <w:ind w:firstLine="540"/>
        <w:jc w:val="both"/>
      </w:pPr>
      <w:r>
        <w:t xml:space="preserve">1. Утвердить прилагаемые </w:t>
      </w:r>
      <w:hyperlink w:anchor="P99" w:history="1">
        <w:r>
          <w:rPr>
            <w:color w:val="0000FF"/>
          </w:rPr>
          <w:t>Правила</w:t>
        </w:r>
      </w:hyperlink>
      <w:r>
        <w:t xml:space="preserve"> землепользования и застройки в городе Рязани.</w:t>
      </w:r>
    </w:p>
    <w:p w:rsidR="007C567C" w:rsidRDefault="007C567C">
      <w:pPr>
        <w:pStyle w:val="ConsPlusNormal"/>
        <w:spacing w:before="220"/>
        <w:ind w:firstLine="540"/>
        <w:jc w:val="both"/>
      </w:pPr>
      <w:r>
        <w:t>2. Принятые до вступления в силу настоящего решения муниципальные правовые акты, регулирующие отношения по землепользованию и застройке, применяются в части, не противоречащей настоящему решению.</w:t>
      </w:r>
    </w:p>
    <w:p w:rsidR="007C567C" w:rsidRDefault="007C567C">
      <w:pPr>
        <w:pStyle w:val="ConsPlusNormal"/>
        <w:spacing w:before="220"/>
        <w:ind w:firstLine="540"/>
        <w:jc w:val="both"/>
      </w:pPr>
      <w:r>
        <w:t>3. Признать утратившими силу:</w:t>
      </w:r>
    </w:p>
    <w:p w:rsidR="007C567C" w:rsidRDefault="007C567C">
      <w:pPr>
        <w:pStyle w:val="ConsPlusNormal"/>
        <w:spacing w:before="220"/>
        <w:ind w:firstLine="540"/>
        <w:jc w:val="both"/>
      </w:pPr>
      <w:r>
        <w:t xml:space="preserve">1) </w:t>
      </w:r>
      <w:hyperlink r:id="rId149" w:history="1">
        <w:r>
          <w:rPr>
            <w:color w:val="0000FF"/>
          </w:rPr>
          <w:t>решение</w:t>
        </w:r>
      </w:hyperlink>
      <w:r>
        <w:t xml:space="preserve"> Рязанского городского Совета от 30.05.2002 N 217 "Об утверждении Временных правил землепользования в городе Рязани";</w:t>
      </w:r>
    </w:p>
    <w:p w:rsidR="007C567C" w:rsidRDefault="007C567C">
      <w:pPr>
        <w:pStyle w:val="ConsPlusNormal"/>
        <w:spacing w:before="220"/>
        <w:ind w:firstLine="540"/>
        <w:jc w:val="both"/>
      </w:pPr>
      <w:r>
        <w:t xml:space="preserve">2) </w:t>
      </w:r>
      <w:hyperlink r:id="rId150" w:history="1">
        <w:r>
          <w:rPr>
            <w:color w:val="0000FF"/>
          </w:rPr>
          <w:t>решение</w:t>
        </w:r>
      </w:hyperlink>
      <w:r>
        <w:t xml:space="preserve"> Рязанского городского Совета от 22.05.2003 N 264 "О внесении дополнений в решение Рязанского городского Совета от 30.05.2002 N 217";</w:t>
      </w:r>
    </w:p>
    <w:p w:rsidR="007C567C" w:rsidRDefault="007C567C">
      <w:pPr>
        <w:pStyle w:val="ConsPlusNormal"/>
        <w:spacing w:before="220"/>
        <w:ind w:firstLine="540"/>
        <w:jc w:val="both"/>
      </w:pPr>
      <w:r>
        <w:t xml:space="preserve">3) </w:t>
      </w:r>
      <w:hyperlink r:id="rId151" w:history="1">
        <w:r>
          <w:rPr>
            <w:color w:val="0000FF"/>
          </w:rPr>
          <w:t>решение</w:t>
        </w:r>
      </w:hyperlink>
      <w:r>
        <w:t xml:space="preserve"> Рязанского городского Совета от 15.07.2004 N 163-III "О внесении изменений в решение Рязанского городского Совета от 30.05.2002 N 217";</w:t>
      </w:r>
    </w:p>
    <w:p w:rsidR="007C567C" w:rsidRDefault="007C567C">
      <w:pPr>
        <w:pStyle w:val="ConsPlusNormal"/>
        <w:spacing w:before="220"/>
        <w:ind w:firstLine="540"/>
        <w:jc w:val="both"/>
      </w:pPr>
      <w:r>
        <w:t xml:space="preserve">4) </w:t>
      </w:r>
      <w:hyperlink r:id="rId152" w:history="1">
        <w:r>
          <w:rPr>
            <w:color w:val="0000FF"/>
          </w:rPr>
          <w:t>решение</w:t>
        </w:r>
      </w:hyperlink>
      <w:r>
        <w:t xml:space="preserve"> Рязанского городского Совета от 04.11.2004 N 365-III "О внесении изменений и дополнений во Временные правила землепользования в городе Рязани";</w:t>
      </w:r>
    </w:p>
    <w:p w:rsidR="007C567C" w:rsidRDefault="007C567C">
      <w:pPr>
        <w:pStyle w:val="ConsPlusNormal"/>
        <w:spacing w:before="220"/>
        <w:ind w:firstLine="540"/>
        <w:jc w:val="both"/>
      </w:pPr>
      <w:r>
        <w:t xml:space="preserve">5) </w:t>
      </w:r>
      <w:hyperlink r:id="rId153" w:history="1">
        <w:r>
          <w:rPr>
            <w:color w:val="0000FF"/>
          </w:rPr>
          <w:t>решение</w:t>
        </w:r>
      </w:hyperlink>
      <w:r>
        <w:t xml:space="preserve"> Рязанского городского Совета от 25.11.2004 N 394-III "О внесении дополнения во Временные правила землепользования в городе Рязани";</w:t>
      </w:r>
    </w:p>
    <w:p w:rsidR="007C567C" w:rsidRDefault="007C567C">
      <w:pPr>
        <w:pStyle w:val="ConsPlusNormal"/>
        <w:spacing w:before="220"/>
        <w:ind w:firstLine="540"/>
        <w:jc w:val="both"/>
      </w:pPr>
      <w:r>
        <w:t xml:space="preserve">6) </w:t>
      </w:r>
      <w:hyperlink r:id="rId154" w:history="1">
        <w:r>
          <w:rPr>
            <w:color w:val="0000FF"/>
          </w:rPr>
          <w:t>решение</w:t>
        </w:r>
      </w:hyperlink>
      <w:r>
        <w:t xml:space="preserve"> Рязанского городского Совета от 16.03.2006 N 167-III "О внесении изменений и дополнений во Временные правила землепользования в городе Рязани";</w:t>
      </w:r>
    </w:p>
    <w:p w:rsidR="007C567C" w:rsidRDefault="007C567C">
      <w:pPr>
        <w:pStyle w:val="ConsPlusNormal"/>
        <w:spacing w:before="220"/>
        <w:ind w:firstLine="540"/>
        <w:jc w:val="both"/>
      </w:pPr>
      <w:r>
        <w:t xml:space="preserve">7) </w:t>
      </w:r>
      <w:hyperlink r:id="rId155" w:history="1">
        <w:r>
          <w:rPr>
            <w:color w:val="0000FF"/>
          </w:rPr>
          <w:t>решение</w:t>
        </w:r>
      </w:hyperlink>
      <w:r>
        <w:t xml:space="preserve"> Рязанского городского Совета от 16.05.2006 N 332-III "О внесении дополнений во Временные правила землепользования в городе Рязани";</w:t>
      </w:r>
    </w:p>
    <w:p w:rsidR="007C567C" w:rsidRDefault="007C567C">
      <w:pPr>
        <w:pStyle w:val="ConsPlusNormal"/>
        <w:spacing w:before="220"/>
        <w:ind w:firstLine="540"/>
        <w:jc w:val="both"/>
      </w:pPr>
      <w:r>
        <w:t xml:space="preserve">8) </w:t>
      </w:r>
      <w:hyperlink r:id="rId156" w:history="1">
        <w:r>
          <w:rPr>
            <w:color w:val="0000FF"/>
          </w:rPr>
          <w:t>решение</w:t>
        </w:r>
      </w:hyperlink>
      <w:r>
        <w:t xml:space="preserve"> Рязанского городского Совета от 22.02.2007 N 105-III "О внесении изменений во </w:t>
      </w:r>
      <w:r>
        <w:lastRenderedPageBreak/>
        <w:t>Временные правила землепользования в городе Рязани";</w:t>
      </w:r>
    </w:p>
    <w:p w:rsidR="007C567C" w:rsidRDefault="007C567C">
      <w:pPr>
        <w:pStyle w:val="ConsPlusNormal"/>
        <w:spacing w:before="220"/>
        <w:ind w:firstLine="540"/>
        <w:jc w:val="both"/>
      </w:pPr>
      <w:r>
        <w:t xml:space="preserve">9) </w:t>
      </w:r>
      <w:hyperlink r:id="rId157" w:history="1">
        <w:r>
          <w:rPr>
            <w:color w:val="0000FF"/>
          </w:rPr>
          <w:t>решение</w:t>
        </w:r>
      </w:hyperlink>
      <w:r>
        <w:t xml:space="preserve"> Рязанского городского Совета от 23.08.2007 N 612-III "О внесении изменений в решение Рязанского городского Совета от 30.05.2002 N 217 "Об утверждении Временных правил землепользования в городе Рязани";</w:t>
      </w:r>
    </w:p>
    <w:p w:rsidR="007C567C" w:rsidRDefault="007C567C">
      <w:pPr>
        <w:pStyle w:val="ConsPlusNormal"/>
        <w:spacing w:before="220"/>
        <w:ind w:firstLine="540"/>
        <w:jc w:val="both"/>
      </w:pPr>
      <w:r>
        <w:t xml:space="preserve">10) </w:t>
      </w:r>
      <w:hyperlink r:id="rId158" w:history="1">
        <w:r>
          <w:rPr>
            <w:color w:val="0000FF"/>
          </w:rPr>
          <w:t>пункт 2</w:t>
        </w:r>
      </w:hyperlink>
      <w:r>
        <w:t xml:space="preserve"> решения Рязанского городского Совета от 31.05.2007 N 369-III "О протесте прокурора Советского района города Рязани";</w:t>
      </w:r>
    </w:p>
    <w:p w:rsidR="007C567C" w:rsidRDefault="007C567C">
      <w:pPr>
        <w:pStyle w:val="ConsPlusNormal"/>
        <w:spacing w:before="220"/>
        <w:ind w:firstLine="540"/>
        <w:jc w:val="both"/>
      </w:pPr>
      <w:r>
        <w:t xml:space="preserve">11) </w:t>
      </w:r>
      <w:hyperlink r:id="rId159" w:history="1">
        <w:r>
          <w:rPr>
            <w:color w:val="0000FF"/>
          </w:rPr>
          <w:t>пункт 2</w:t>
        </w:r>
      </w:hyperlink>
      <w:r>
        <w:t xml:space="preserve"> решения Рязанского городского Совета от 20.12.2007 N 1011-III "О протесте Рязанского межрайонного природоохранного прокурора".</w:t>
      </w:r>
    </w:p>
    <w:p w:rsidR="007C567C" w:rsidRDefault="007C567C">
      <w:pPr>
        <w:pStyle w:val="ConsPlusNormal"/>
        <w:spacing w:before="220"/>
        <w:ind w:firstLine="540"/>
        <w:jc w:val="both"/>
      </w:pPr>
      <w:r>
        <w:t>4. Настоящее решение вступает в силу со дня его официального опубликования.</w:t>
      </w:r>
    </w:p>
    <w:p w:rsidR="007C567C" w:rsidRDefault="007C567C">
      <w:pPr>
        <w:pStyle w:val="ConsPlusNormal"/>
        <w:spacing w:before="220"/>
        <w:ind w:firstLine="540"/>
        <w:jc w:val="both"/>
      </w:pPr>
      <w:r>
        <w:t>5. Контроль за исполнением настоящего решения возложить на комитет по муниципальной собственности и экологии (Бочаров В.Н.).</w:t>
      </w:r>
    </w:p>
    <w:p w:rsidR="007C567C" w:rsidRDefault="007C567C">
      <w:pPr>
        <w:pStyle w:val="ConsPlusNormal"/>
        <w:jc w:val="both"/>
      </w:pPr>
    </w:p>
    <w:p w:rsidR="007C567C" w:rsidRDefault="007C567C">
      <w:pPr>
        <w:pStyle w:val="ConsPlusNormal"/>
        <w:jc w:val="right"/>
      </w:pPr>
      <w:r>
        <w:t>Глава муниципального образования,</w:t>
      </w:r>
    </w:p>
    <w:p w:rsidR="007C567C" w:rsidRDefault="007C567C">
      <w:pPr>
        <w:pStyle w:val="ConsPlusNormal"/>
        <w:jc w:val="right"/>
      </w:pPr>
      <w:r>
        <w:t>председатель Рязанской городской Думы</w:t>
      </w:r>
    </w:p>
    <w:p w:rsidR="007C567C" w:rsidRDefault="007C567C">
      <w:pPr>
        <w:pStyle w:val="ConsPlusNormal"/>
        <w:jc w:val="right"/>
      </w:pPr>
      <w:r>
        <w:t>Ф.И.ПРОВОТОРОВ</w:t>
      </w:r>
    </w:p>
    <w:p w:rsidR="007C567C" w:rsidRDefault="007C567C">
      <w:pPr>
        <w:pStyle w:val="ConsPlusNormal"/>
        <w:jc w:val="both"/>
      </w:pPr>
    </w:p>
    <w:p w:rsidR="007C567C" w:rsidRDefault="007C567C">
      <w:pPr>
        <w:pStyle w:val="ConsPlusNormal"/>
        <w:jc w:val="both"/>
      </w:pPr>
    </w:p>
    <w:p w:rsidR="007C567C" w:rsidRDefault="007C567C">
      <w:pPr>
        <w:pStyle w:val="ConsPlusNormal"/>
        <w:jc w:val="both"/>
      </w:pPr>
    </w:p>
    <w:p w:rsidR="007C567C" w:rsidRDefault="007C567C">
      <w:pPr>
        <w:pStyle w:val="ConsPlusNormal"/>
        <w:jc w:val="both"/>
      </w:pPr>
    </w:p>
    <w:p w:rsidR="007C567C" w:rsidRDefault="007C567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r>
              <w:rPr>
                <w:color w:val="392C69"/>
              </w:rPr>
              <w:t>Правила землепользования и застройки в городе Рязани признаны недействующими в той части, в которой земельный участок с кадастровым номером &lt;...&gt; относится к территориальной зоне: Ж-1 - зоне застройки многоэтажными жилыми домами (5 - 12 этажей и выше), с момента вступления решения суда в законную силу (</w:t>
            </w:r>
            <w:hyperlink r:id="rId160" w:history="1">
              <w:r>
                <w:rPr>
                  <w:color w:val="0000FF"/>
                </w:rPr>
                <w:t>Решение</w:t>
              </w:r>
            </w:hyperlink>
            <w:r>
              <w:rPr>
                <w:color w:val="392C69"/>
              </w:rPr>
              <w:t xml:space="preserve"> Рязанского областного суда от 31.01.2020 N 3а-170/2020).</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r>
              <w:rPr>
                <w:color w:val="392C69"/>
              </w:rPr>
              <w:t xml:space="preserve">Правила землепользования и застройки в городе Рязани признаны недействующими в той части, в которой земельный участок с кадастровым номером N относится к территориальным зонам: Ж1 - Зона застройки многоэтажными жилыми домами (5 - 12 этажей и выше) и Ж5 - Зона общественно жилой застройки </w:t>
            </w:r>
            <w:hyperlink r:id="rId161" w:history="1">
              <w:r>
                <w:rPr>
                  <w:color w:val="0000FF"/>
                </w:rPr>
                <w:t>Решением</w:t>
              </w:r>
            </w:hyperlink>
            <w:r>
              <w:rPr>
                <w:color w:val="392C69"/>
              </w:rPr>
              <w:t xml:space="preserve"> Рязанского областного суда от 21.08.2019 N 3а-367/2019 с момента вступления решения суда в законную силу.</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r>
              <w:rPr>
                <w:color w:val="392C69"/>
              </w:rPr>
              <w:t xml:space="preserve">Правила землепользования и застройки в городе Рязани признаны недействующими в той части, в которой земельный участок с кадастровым номером N относится к территориальным зонам: "К-4 Зона озеленения специального назначения", "П-4 Зона объектов транспорта" подзоны "П-4 АТ Подзона объектов автомобильного транспорта", "П-4 РжД Подзона объектов железнодорожного транспорта" </w:t>
            </w:r>
            <w:hyperlink r:id="rId162" w:history="1">
              <w:r>
                <w:rPr>
                  <w:color w:val="0000FF"/>
                </w:rPr>
                <w:t>Решением</w:t>
              </w:r>
            </w:hyperlink>
            <w:r>
              <w:rPr>
                <w:color w:val="392C69"/>
              </w:rPr>
              <w:t xml:space="preserve"> Рязанского областного суда от 01.04.2019 N 3А-199/2019 с момента вступления решения суда в законную силу.</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pStyle w:val="ConsPlusNormal"/>
        <w:spacing w:before="280"/>
        <w:jc w:val="right"/>
        <w:outlineLvl w:val="0"/>
      </w:pPr>
      <w:r>
        <w:t>Утверждены</w:t>
      </w:r>
    </w:p>
    <w:p w:rsidR="007C567C" w:rsidRDefault="007C567C">
      <w:pPr>
        <w:pStyle w:val="ConsPlusNormal"/>
        <w:jc w:val="right"/>
      </w:pPr>
      <w:r>
        <w:t>решением</w:t>
      </w:r>
    </w:p>
    <w:p w:rsidR="007C567C" w:rsidRDefault="007C567C">
      <w:pPr>
        <w:pStyle w:val="ConsPlusNormal"/>
        <w:jc w:val="right"/>
      </w:pPr>
      <w:r>
        <w:t>Рязанской городской Думы</w:t>
      </w:r>
    </w:p>
    <w:p w:rsidR="007C567C" w:rsidRDefault="007C567C">
      <w:pPr>
        <w:pStyle w:val="ConsPlusNormal"/>
        <w:jc w:val="right"/>
      </w:pPr>
      <w:r>
        <w:t>от 11 декабря 2008 г. N 897-I</w:t>
      </w:r>
    </w:p>
    <w:p w:rsidR="007C567C" w:rsidRDefault="007C567C">
      <w:pPr>
        <w:pStyle w:val="ConsPlusNormal"/>
        <w:jc w:val="both"/>
      </w:pPr>
    </w:p>
    <w:p w:rsidR="007C567C" w:rsidRDefault="007C567C">
      <w:pPr>
        <w:pStyle w:val="ConsPlusTitle"/>
        <w:jc w:val="center"/>
      </w:pPr>
      <w:bookmarkStart w:id="0" w:name="P99"/>
      <w:bookmarkEnd w:id="0"/>
      <w:r>
        <w:t>ПРАВИЛА</w:t>
      </w:r>
    </w:p>
    <w:p w:rsidR="007C567C" w:rsidRDefault="007C567C">
      <w:pPr>
        <w:pStyle w:val="ConsPlusTitle"/>
        <w:jc w:val="center"/>
      </w:pPr>
      <w:r>
        <w:t>ЗЕМЛЕПОЛЬЗОВАНИЯ И ЗАСТРОЙКИ В ГОРОДЕ РЯЗАНИ</w:t>
      </w:r>
    </w:p>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center"/>
            </w:pPr>
            <w:r>
              <w:rPr>
                <w:color w:val="392C69"/>
              </w:rPr>
              <w:t>Список изменяющих документов</w:t>
            </w:r>
          </w:p>
          <w:p w:rsidR="007C567C" w:rsidRDefault="007C567C">
            <w:pPr>
              <w:pStyle w:val="ConsPlusNormal"/>
              <w:jc w:val="center"/>
            </w:pPr>
            <w:r>
              <w:rPr>
                <w:color w:val="392C69"/>
              </w:rPr>
              <w:t>(в ред. Решений Рязанской городской Думы</w:t>
            </w:r>
          </w:p>
          <w:p w:rsidR="007C567C" w:rsidRDefault="007C567C">
            <w:pPr>
              <w:pStyle w:val="ConsPlusNormal"/>
              <w:jc w:val="center"/>
            </w:pPr>
            <w:r>
              <w:rPr>
                <w:color w:val="392C69"/>
              </w:rPr>
              <w:t xml:space="preserve">от 28.01.2010 </w:t>
            </w:r>
            <w:hyperlink r:id="rId163" w:history="1">
              <w:r>
                <w:rPr>
                  <w:color w:val="0000FF"/>
                </w:rPr>
                <w:t>N 1-I</w:t>
              </w:r>
            </w:hyperlink>
            <w:r>
              <w:rPr>
                <w:color w:val="392C69"/>
              </w:rPr>
              <w:t xml:space="preserve">, от 13.05.2010 </w:t>
            </w:r>
            <w:hyperlink r:id="rId164" w:history="1">
              <w:r>
                <w:rPr>
                  <w:color w:val="0000FF"/>
                </w:rPr>
                <w:t>N 179-I</w:t>
              </w:r>
            </w:hyperlink>
            <w:r>
              <w:rPr>
                <w:color w:val="392C69"/>
              </w:rPr>
              <w:t xml:space="preserve">, от 30.08.2012 </w:t>
            </w:r>
            <w:hyperlink r:id="rId165" w:history="1">
              <w:r>
                <w:rPr>
                  <w:color w:val="0000FF"/>
                </w:rPr>
                <w:t>N 311-I</w:t>
              </w:r>
            </w:hyperlink>
            <w:r>
              <w:rPr>
                <w:color w:val="392C69"/>
              </w:rPr>
              <w:t>,</w:t>
            </w:r>
          </w:p>
          <w:p w:rsidR="007C567C" w:rsidRDefault="007C567C">
            <w:pPr>
              <w:pStyle w:val="ConsPlusNormal"/>
              <w:jc w:val="center"/>
            </w:pPr>
            <w:r>
              <w:rPr>
                <w:color w:val="392C69"/>
              </w:rPr>
              <w:t xml:space="preserve">от 21.03.2013 </w:t>
            </w:r>
            <w:hyperlink r:id="rId166" w:history="1">
              <w:r>
                <w:rPr>
                  <w:color w:val="0000FF"/>
                </w:rPr>
                <w:t>N 60-I</w:t>
              </w:r>
            </w:hyperlink>
            <w:r>
              <w:rPr>
                <w:color w:val="392C69"/>
              </w:rPr>
              <w:t xml:space="preserve">, от 27.06.2013 </w:t>
            </w:r>
            <w:hyperlink r:id="rId167" w:history="1">
              <w:r>
                <w:rPr>
                  <w:color w:val="0000FF"/>
                </w:rPr>
                <w:t>N 173-I</w:t>
              </w:r>
            </w:hyperlink>
            <w:r>
              <w:rPr>
                <w:color w:val="392C69"/>
              </w:rPr>
              <w:t xml:space="preserve">, от 11.12.2013 </w:t>
            </w:r>
            <w:hyperlink r:id="rId168" w:history="1">
              <w:r>
                <w:rPr>
                  <w:color w:val="0000FF"/>
                </w:rPr>
                <w:t>N 220-II</w:t>
              </w:r>
            </w:hyperlink>
            <w:r>
              <w:rPr>
                <w:color w:val="392C69"/>
              </w:rPr>
              <w:t>,</w:t>
            </w:r>
          </w:p>
          <w:p w:rsidR="007C567C" w:rsidRDefault="007C567C">
            <w:pPr>
              <w:pStyle w:val="ConsPlusNormal"/>
              <w:jc w:val="center"/>
            </w:pPr>
            <w:r>
              <w:rPr>
                <w:color w:val="392C69"/>
              </w:rPr>
              <w:t xml:space="preserve">от 20.03.2014 </w:t>
            </w:r>
            <w:hyperlink r:id="rId169" w:history="1">
              <w:r>
                <w:rPr>
                  <w:color w:val="0000FF"/>
                </w:rPr>
                <w:t>N 54-II</w:t>
              </w:r>
            </w:hyperlink>
            <w:r>
              <w:rPr>
                <w:color w:val="392C69"/>
              </w:rPr>
              <w:t xml:space="preserve">, от 24.07.2014 </w:t>
            </w:r>
            <w:hyperlink r:id="rId170" w:history="1">
              <w:r>
                <w:rPr>
                  <w:color w:val="0000FF"/>
                </w:rPr>
                <w:t>N 224-II</w:t>
              </w:r>
            </w:hyperlink>
            <w:r>
              <w:rPr>
                <w:color w:val="392C69"/>
              </w:rPr>
              <w:t xml:space="preserve">, от 24.07.2014 </w:t>
            </w:r>
            <w:hyperlink r:id="rId171" w:history="1">
              <w:r>
                <w:rPr>
                  <w:color w:val="0000FF"/>
                </w:rPr>
                <w:t>N 228-II</w:t>
              </w:r>
            </w:hyperlink>
            <w:r>
              <w:rPr>
                <w:color w:val="392C69"/>
              </w:rPr>
              <w:t>,</w:t>
            </w:r>
          </w:p>
          <w:p w:rsidR="007C567C" w:rsidRDefault="007C567C">
            <w:pPr>
              <w:pStyle w:val="ConsPlusNormal"/>
              <w:jc w:val="center"/>
            </w:pPr>
            <w:r>
              <w:rPr>
                <w:color w:val="392C69"/>
              </w:rPr>
              <w:t xml:space="preserve">от 28.08.2014 </w:t>
            </w:r>
            <w:hyperlink r:id="rId172" w:history="1">
              <w:r>
                <w:rPr>
                  <w:color w:val="0000FF"/>
                </w:rPr>
                <w:t>N 267-II</w:t>
              </w:r>
            </w:hyperlink>
            <w:r>
              <w:rPr>
                <w:color w:val="392C69"/>
              </w:rPr>
              <w:t xml:space="preserve">, от 30.12.2014 </w:t>
            </w:r>
            <w:hyperlink r:id="rId173" w:history="1">
              <w:r>
                <w:rPr>
                  <w:color w:val="0000FF"/>
                </w:rPr>
                <w:t>N 489-II</w:t>
              </w:r>
            </w:hyperlink>
            <w:r>
              <w:rPr>
                <w:color w:val="392C69"/>
              </w:rPr>
              <w:t xml:space="preserve"> (с изм. от 25.05.2015),</w:t>
            </w:r>
          </w:p>
          <w:p w:rsidR="007C567C" w:rsidRDefault="007C567C">
            <w:pPr>
              <w:pStyle w:val="ConsPlusNormal"/>
              <w:jc w:val="center"/>
            </w:pPr>
            <w:r>
              <w:rPr>
                <w:color w:val="392C69"/>
              </w:rPr>
              <w:t xml:space="preserve">от 23.04.2015 </w:t>
            </w:r>
            <w:hyperlink r:id="rId174" w:history="1">
              <w:r>
                <w:rPr>
                  <w:color w:val="0000FF"/>
                </w:rPr>
                <w:t>N 127-II</w:t>
              </w:r>
            </w:hyperlink>
            <w:r>
              <w:rPr>
                <w:color w:val="392C69"/>
              </w:rPr>
              <w:t xml:space="preserve">, от 25.06.2015 </w:t>
            </w:r>
            <w:hyperlink r:id="rId175" w:history="1">
              <w:r>
                <w:rPr>
                  <w:color w:val="0000FF"/>
                </w:rPr>
                <w:t>N 229-II</w:t>
              </w:r>
            </w:hyperlink>
            <w:r>
              <w:rPr>
                <w:color w:val="392C69"/>
              </w:rPr>
              <w:t xml:space="preserve">, от 29.10.2015 </w:t>
            </w:r>
            <w:hyperlink r:id="rId176" w:history="1">
              <w:r>
                <w:rPr>
                  <w:color w:val="0000FF"/>
                </w:rPr>
                <w:t>N 422-II</w:t>
              </w:r>
            </w:hyperlink>
            <w:r>
              <w:rPr>
                <w:color w:val="392C69"/>
              </w:rPr>
              <w:t>,</w:t>
            </w:r>
          </w:p>
          <w:p w:rsidR="007C567C" w:rsidRDefault="007C567C">
            <w:pPr>
              <w:pStyle w:val="ConsPlusNormal"/>
              <w:jc w:val="center"/>
            </w:pPr>
            <w:r>
              <w:rPr>
                <w:color w:val="392C69"/>
              </w:rPr>
              <w:t xml:space="preserve">от 26.11.2015 </w:t>
            </w:r>
            <w:hyperlink r:id="rId177" w:history="1">
              <w:r>
                <w:rPr>
                  <w:color w:val="0000FF"/>
                </w:rPr>
                <w:t>N 434-II</w:t>
              </w:r>
            </w:hyperlink>
            <w:r>
              <w:rPr>
                <w:color w:val="392C69"/>
              </w:rPr>
              <w:t xml:space="preserve">, от 24.12.2015 </w:t>
            </w:r>
            <w:hyperlink r:id="rId178" w:history="1">
              <w:r>
                <w:rPr>
                  <w:color w:val="0000FF"/>
                </w:rPr>
                <w:t>N 517-II</w:t>
              </w:r>
            </w:hyperlink>
            <w:r>
              <w:rPr>
                <w:color w:val="392C69"/>
              </w:rPr>
              <w:t xml:space="preserve">, от 28.04.2016 </w:t>
            </w:r>
            <w:hyperlink r:id="rId179" w:history="1">
              <w:r>
                <w:rPr>
                  <w:color w:val="0000FF"/>
                </w:rPr>
                <w:t>N 132-II</w:t>
              </w:r>
            </w:hyperlink>
            <w:r>
              <w:rPr>
                <w:color w:val="392C69"/>
              </w:rPr>
              <w:t>,</w:t>
            </w:r>
          </w:p>
          <w:p w:rsidR="007C567C" w:rsidRDefault="007C567C">
            <w:pPr>
              <w:pStyle w:val="ConsPlusNormal"/>
              <w:jc w:val="center"/>
            </w:pPr>
            <w:r>
              <w:rPr>
                <w:color w:val="392C69"/>
              </w:rPr>
              <w:t xml:space="preserve">от 26.05.2016 </w:t>
            </w:r>
            <w:hyperlink r:id="rId180" w:history="1">
              <w:r>
                <w:rPr>
                  <w:color w:val="0000FF"/>
                </w:rPr>
                <w:t>N 181-II</w:t>
              </w:r>
            </w:hyperlink>
            <w:r>
              <w:rPr>
                <w:color w:val="392C69"/>
              </w:rPr>
              <w:t xml:space="preserve">, от 27.10.2016 </w:t>
            </w:r>
            <w:hyperlink r:id="rId181" w:history="1">
              <w:r>
                <w:rPr>
                  <w:color w:val="0000FF"/>
                </w:rPr>
                <w:t>N 446-II</w:t>
              </w:r>
            </w:hyperlink>
            <w:r>
              <w:rPr>
                <w:color w:val="392C69"/>
              </w:rPr>
              <w:t xml:space="preserve">, от 25.05.2017 </w:t>
            </w:r>
            <w:hyperlink r:id="rId182" w:history="1">
              <w:r>
                <w:rPr>
                  <w:color w:val="0000FF"/>
                </w:rPr>
                <w:t>N 167-II</w:t>
              </w:r>
            </w:hyperlink>
            <w:r>
              <w:rPr>
                <w:color w:val="392C69"/>
              </w:rPr>
              <w:t>,</w:t>
            </w:r>
          </w:p>
          <w:p w:rsidR="007C567C" w:rsidRDefault="007C567C">
            <w:pPr>
              <w:pStyle w:val="ConsPlusNormal"/>
              <w:jc w:val="center"/>
            </w:pPr>
            <w:r>
              <w:rPr>
                <w:color w:val="392C69"/>
              </w:rPr>
              <w:t xml:space="preserve">от 25.05.2017 </w:t>
            </w:r>
            <w:hyperlink r:id="rId183" w:history="1">
              <w:r>
                <w:rPr>
                  <w:color w:val="0000FF"/>
                </w:rPr>
                <w:t>N 178-II</w:t>
              </w:r>
            </w:hyperlink>
            <w:r>
              <w:rPr>
                <w:color w:val="392C69"/>
              </w:rPr>
              <w:t xml:space="preserve">, от 10.08.2017 </w:t>
            </w:r>
            <w:hyperlink r:id="rId184" w:history="1">
              <w:r>
                <w:rPr>
                  <w:color w:val="0000FF"/>
                </w:rPr>
                <w:t>N 286-II</w:t>
              </w:r>
            </w:hyperlink>
            <w:r>
              <w:rPr>
                <w:color w:val="392C69"/>
              </w:rPr>
              <w:t xml:space="preserve">, от 26.12.2017 </w:t>
            </w:r>
            <w:hyperlink r:id="rId185" w:history="1">
              <w:r>
                <w:rPr>
                  <w:color w:val="0000FF"/>
                </w:rPr>
                <w:t>N 449-II</w:t>
              </w:r>
            </w:hyperlink>
            <w:r>
              <w:rPr>
                <w:color w:val="392C69"/>
              </w:rPr>
              <w:t>,</w:t>
            </w:r>
          </w:p>
          <w:p w:rsidR="007C567C" w:rsidRDefault="007C567C">
            <w:pPr>
              <w:pStyle w:val="ConsPlusNormal"/>
              <w:jc w:val="center"/>
            </w:pPr>
            <w:r>
              <w:rPr>
                <w:color w:val="392C69"/>
              </w:rPr>
              <w:t xml:space="preserve">от 28.06.2018 </w:t>
            </w:r>
            <w:hyperlink r:id="rId186" w:history="1">
              <w:r>
                <w:rPr>
                  <w:color w:val="0000FF"/>
                </w:rPr>
                <w:t>N 192-II</w:t>
              </w:r>
            </w:hyperlink>
            <w:r>
              <w:rPr>
                <w:color w:val="392C69"/>
              </w:rPr>
              <w:t xml:space="preserve">, от 25.04.2019 </w:t>
            </w:r>
            <w:hyperlink r:id="rId187" w:history="1">
              <w:r>
                <w:rPr>
                  <w:color w:val="0000FF"/>
                </w:rPr>
                <w:t>N 98-III</w:t>
              </w:r>
            </w:hyperlink>
            <w:r>
              <w:rPr>
                <w:color w:val="392C69"/>
              </w:rPr>
              <w:t xml:space="preserve">, от 25.04.2019 </w:t>
            </w:r>
            <w:hyperlink r:id="rId188" w:history="1">
              <w:r>
                <w:rPr>
                  <w:color w:val="0000FF"/>
                </w:rPr>
                <w:t>N 100-III</w:t>
              </w:r>
            </w:hyperlink>
            <w:r>
              <w:rPr>
                <w:color w:val="392C69"/>
              </w:rPr>
              <w:t>,</w:t>
            </w:r>
          </w:p>
          <w:p w:rsidR="007C567C" w:rsidRDefault="007C567C">
            <w:pPr>
              <w:pStyle w:val="ConsPlusNormal"/>
              <w:jc w:val="center"/>
            </w:pPr>
            <w:r>
              <w:rPr>
                <w:color w:val="392C69"/>
              </w:rPr>
              <w:t xml:space="preserve">от 26.09.2019 </w:t>
            </w:r>
            <w:hyperlink r:id="rId189" w:history="1">
              <w:r>
                <w:rPr>
                  <w:color w:val="0000FF"/>
                </w:rPr>
                <w:t>N 276-III</w:t>
              </w:r>
            </w:hyperlink>
            <w:r>
              <w:rPr>
                <w:color w:val="392C69"/>
              </w:rPr>
              <w:t xml:space="preserve">, от 24.12.2019 </w:t>
            </w:r>
            <w:hyperlink r:id="rId190" w:history="1">
              <w:r>
                <w:rPr>
                  <w:color w:val="0000FF"/>
                </w:rPr>
                <w:t>N 426-III</w:t>
              </w:r>
            </w:hyperlink>
            <w:r>
              <w:rPr>
                <w:color w:val="392C69"/>
              </w:rPr>
              <w:t xml:space="preserve"> от 28.05.2020 </w:t>
            </w:r>
            <w:hyperlink r:id="rId191" w:history="1">
              <w:r>
                <w:rPr>
                  <w:color w:val="0000FF"/>
                </w:rPr>
                <w:t>N 106-III</w:t>
              </w:r>
            </w:hyperlink>
            <w:r>
              <w:rPr>
                <w:color w:val="392C69"/>
              </w:rPr>
              <w:t>,</w:t>
            </w:r>
          </w:p>
          <w:p w:rsidR="007C567C" w:rsidRDefault="007C567C">
            <w:pPr>
              <w:pStyle w:val="ConsPlusNormal"/>
              <w:jc w:val="center"/>
            </w:pPr>
            <w:r>
              <w:rPr>
                <w:color w:val="392C69"/>
              </w:rPr>
              <w:t xml:space="preserve">от 29.07.2021 </w:t>
            </w:r>
            <w:hyperlink r:id="rId192" w:history="1">
              <w:r>
                <w:rPr>
                  <w:color w:val="0000FF"/>
                </w:rPr>
                <w:t>N 141-III</w:t>
              </w:r>
            </w:hyperlink>
            <w:r>
              <w:rPr>
                <w:color w:val="392C69"/>
              </w:rPr>
              <w:t>,</w:t>
            </w:r>
          </w:p>
          <w:p w:rsidR="007C567C" w:rsidRDefault="007C567C">
            <w:pPr>
              <w:pStyle w:val="ConsPlusNormal"/>
              <w:jc w:val="center"/>
            </w:pPr>
            <w:r>
              <w:rPr>
                <w:color w:val="392C69"/>
              </w:rPr>
              <w:t>с изм., внесенными Решениями Рязанской городской Думы</w:t>
            </w:r>
          </w:p>
          <w:p w:rsidR="007C567C" w:rsidRPr="007C567C" w:rsidRDefault="007C567C">
            <w:pPr>
              <w:pStyle w:val="ConsPlusNormal"/>
              <w:jc w:val="center"/>
              <w:rPr>
                <w:lang w:val="en-US"/>
              </w:rPr>
            </w:pPr>
            <w:r>
              <w:rPr>
                <w:color w:val="392C69"/>
              </w:rPr>
              <w:t>от</w:t>
            </w:r>
            <w:r w:rsidRPr="007C567C">
              <w:rPr>
                <w:color w:val="392C69"/>
                <w:lang w:val="en-US"/>
              </w:rPr>
              <w:t xml:space="preserve"> 13.10.2011 </w:t>
            </w:r>
            <w:hyperlink r:id="rId193" w:history="1">
              <w:r w:rsidRPr="007C567C">
                <w:rPr>
                  <w:color w:val="0000FF"/>
                  <w:lang w:val="en-US"/>
                </w:rPr>
                <w:t>N 328-I</w:t>
              </w:r>
            </w:hyperlink>
            <w:r w:rsidRPr="007C567C">
              <w:rPr>
                <w:color w:val="392C69"/>
                <w:lang w:val="en-US"/>
              </w:rPr>
              <w:t xml:space="preserve">, </w:t>
            </w:r>
            <w:r>
              <w:rPr>
                <w:color w:val="392C69"/>
              </w:rPr>
              <w:t>от</w:t>
            </w:r>
            <w:r w:rsidRPr="007C567C">
              <w:rPr>
                <w:color w:val="392C69"/>
                <w:lang w:val="en-US"/>
              </w:rPr>
              <w:t xml:space="preserve"> 16.02.2012 </w:t>
            </w:r>
            <w:hyperlink r:id="rId194" w:history="1">
              <w:r w:rsidRPr="007C567C">
                <w:rPr>
                  <w:color w:val="0000FF"/>
                  <w:lang w:val="en-US"/>
                </w:rPr>
                <w:t>N 57-I</w:t>
              </w:r>
            </w:hyperlink>
            <w:r w:rsidRPr="007C567C">
              <w:rPr>
                <w:color w:val="392C69"/>
                <w:lang w:val="en-US"/>
              </w:rPr>
              <w:t xml:space="preserve">, </w:t>
            </w:r>
            <w:r>
              <w:rPr>
                <w:color w:val="392C69"/>
              </w:rPr>
              <w:t>от</w:t>
            </w:r>
            <w:r w:rsidRPr="007C567C">
              <w:rPr>
                <w:color w:val="392C69"/>
                <w:lang w:val="en-US"/>
              </w:rPr>
              <w:t xml:space="preserve"> 24.05.2012 </w:t>
            </w:r>
            <w:hyperlink r:id="rId195" w:history="1">
              <w:r w:rsidRPr="007C567C">
                <w:rPr>
                  <w:color w:val="0000FF"/>
                  <w:lang w:val="en-US"/>
                </w:rPr>
                <w:t>N 159-I</w:t>
              </w:r>
            </w:hyperlink>
            <w:r w:rsidRPr="007C567C">
              <w:rPr>
                <w:color w:val="392C69"/>
                <w:lang w:val="en-US"/>
              </w:rPr>
              <w:t>,</w:t>
            </w:r>
          </w:p>
          <w:p w:rsidR="007C567C" w:rsidRPr="007C567C" w:rsidRDefault="007C567C">
            <w:pPr>
              <w:pStyle w:val="ConsPlusNormal"/>
              <w:jc w:val="center"/>
              <w:rPr>
                <w:lang w:val="en-US"/>
              </w:rPr>
            </w:pPr>
            <w:r>
              <w:rPr>
                <w:color w:val="392C69"/>
              </w:rPr>
              <w:t>от</w:t>
            </w:r>
            <w:r w:rsidRPr="007C567C">
              <w:rPr>
                <w:color w:val="392C69"/>
                <w:lang w:val="en-US"/>
              </w:rPr>
              <w:t xml:space="preserve"> 28.06.2012 </w:t>
            </w:r>
            <w:hyperlink r:id="rId196" w:history="1">
              <w:r w:rsidRPr="007C567C">
                <w:rPr>
                  <w:color w:val="0000FF"/>
                  <w:lang w:val="en-US"/>
                </w:rPr>
                <w:t>N 230-I</w:t>
              </w:r>
            </w:hyperlink>
            <w:r w:rsidRPr="007C567C">
              <w:rPr>
                <w:color w:val="392C69"/>
                <w:lang w:val="en-US"/>
              </w:rPr>
              <w:t xml:space="preserve">, </w:t>
            </w:r>
            <w:r>
              <w:rPr>
                <w:color w:val="392C69"/>
              </w:rPr>
              <w:t>от</w:t>
            </w:r>
            <w:r w:rsidRPr="007C567C">
              <w:rPr>
                <w:color w:val="392C69"/>
                <w:lang w:val="en-US"/>
              </w:rPr>
              <w:t xml:space="preserve"> 28.06.2012 </w:t>
            </w:r>
            <w:hyperlink r:id="rId197" w:history="1">
              <w:r w:rsidRPr="007C567C">
                <w:rPr>
                  <w:color w:val="0000FF"/>
                  <w:lang w:val="en-US"/>
                </w:rPr>
                <w:t>N 238-I</w:t>
              </w:r>
            </w:hyperlink>
            <w:r w:rsidRPr="007C567C">
              <w:rPr>
                <w:color w:val="392C69"/>
                <w:lang w:val="en-US"/>
              </w:rPr>
              <w:t xml:space="preserve">, </w:t>
            </w:r>
            <w:r>
              <w:rPr>
                <w:color w:val="392C69"/>
              </w:rPr>
              <w:t>от</w:t>
            </w:r>
            <w:r w:rsidRPr="007C567C">
              <w:rPr>
                <w:color w:val="392C69"/>
                <w:lang w:val="en-US"/>
              </w:rPr>
              <w:t xml:space="preserve"> 19.07.2012 </w:t>
            </w:r>
            <w:hyperlink r:id="rId198" w:history="1">
              <w:r w:rsidRPr="007C567C">
                <w:rPr>
                  <w:color w:val="0000FF"/>
                  <w:lang w:val="en-US"/>
                </w:rPr>
                <w:t>N 283-I</w:t>
              </w:r>
            </w:hyperlink>
            <w:r w:rsidRPr="007C567C">
              <w:rPr>
                <w:color w:val="392C69"/>
                <w:lang w:val="en-US"/>
              </w:rPr>
              <w:t>,</w:t>
            </w:r>
          </w:p>
          <w:p w:rsidR="007C567C" w:rsidRPr="007C567C" w:rsidRDefault="007C567C">
            <w:pPr>
              <w:pStyle w:val="ConsPlusNormal"/>
              <w:jc w:val="center"/>
              <w:rPr>
                <w:lang w:val="en-US"/>
              </w:rPr>
            </w:pPr>
            <w:r>
              <w:rPr>
                <w:color w:val="392C69"/>
              </w:rPr>
              <w:t>от</w:t>
            </w:r>
            <w:r w:rsidRPr="007C567C">
              <w:rPr>
                <w:color w:val="392C69"/>
                <w:lang w:val="en-US"/>
              </w:rPr>
              <w:t xml:space="preserve"> 19.07.2012 </w:t>
            </w:r>
            <w:hyperlink r:id="rId199" w:history="1">
              <w:r w:rsidRPr="007C567C">
                <w:rPr>
                  <w:color w:val="0000FF"/>
                  <w:lang w:val="en-US"/>
                </w:rPr>
                <w:t>N 296-I</w:t>
              </w:r>
            </w:hyperlink>
            <w:r w:rsidRPr="007C567C">
              <w:rPr>
                <w:color w:val="392C69"/>
                <w:lang w:val="en-US"/>
              </w:rPr>
              <w:t xml:space="preserve">, </w:t>
            </w:r>
            <w:r>
              <w:rPr>
                <w:color w:val="392C69"/>
              </w:rPr>
              <w:t>от</w:t>
            </w:r>
            <w:r w:rsidRPr="007C567C">
              <w:rPr>
                <w:color w:val="392C69"/>
                <w:lang w:val="en-US"/>
              </w:rPr>
              <w:t xml:space="preserve"> 27.09.2012 </w:t>
            </w:r>
            <w:hyperlink r:id="rId200" w:history="1">
              <w:r w:rsidRPr="007C567C">
                <w:rPr>
                  <w:color w:val="0000FF"/>
                  <w:lang w:val="en-US"/>
                </w:rPr>
                <w:t>N 397-I</w:t>
              </w:r>
            </w:hyperlink>
            <w:r w:rsidRPr="007C567C">
              <w:rPr>
                <w:color w:val="392C69"/>
                <w:lang w:val="en-US"/>
              </w:rPr>
              <w:t xml:space="preserve"> </w:t>
            </w:r>
            <w:r>
              <w:rPr>
                <w:color w:val="392C69"/>
              </w:rPr>
              <w:t>от</w:t>
            </w:r>
            <w:r w:rsidRPr="007C567C">
              <w:rPr>
                <w:color w:val="392C69"/>
                <w:lang w:val="en-US"/>
              </w:rPr>
              <w:t xml:space="preserve"> 15.11.2012 </w:t>
            </w:r>
            <w:hyperlink r:id="rId201" w:history="1">
              <w:r w:rsidRPr="007C567C">
                <w:rPr>
                  <w:color w:val="0000FF"/>
                  <w:lang w:val="en-US"/>
                </w:rPr>
                <w:t>N 434-I</w:t>
              </w:r>
            </w:hyperlink>
            <w:r w:rsidRPr="007C567C">
              <w:rPr>
                <w:color w:val="392C69"/>
                <w:lang w:val="en-US"/>
              </w:rPr>
              <w:t>,</w:t>
            </w:r>
          </w:p>
          <w:p w:rsidR="007C567C" w:rsidRPr="007C567C" w:rsidRDefault="007C567C">
            <w:pPr>
              <w:pStyle w:val="ConsPlusNormal"/>
              <w:jc w:val="center"/>
              <w:rPr>
                <w:lang w:val="en-US"/>
              </w:rPr>
            </w:pPr>
            <w:r>
              <w:rPr>
                <w:color w:val="392C69"/>
              </w:rPr>
              <w:t>от</w:t>
            </w:r>
            <w:r w:rsidRPr="007C567C">
              <w:rPr>
                <w:color w:val="392C69"/>
                <w:lang w:val="en-US"/>
              </w:rPr>
              <w:t xml:space="preserve"> 15.11.2012 </w:t>
            </w:r>
            <w:hyperlink r:id="rId202" w:history="1">
              <w:r w:rsidRPr="007C567C">
                <w:rPr>
                  <w:color w:val="0000FF"/>
                  <w:lang w:val="en-US"/>
                </w:rPr>
                <w:t>N 435-I</w:t>
              </w:r>
            </w:hyperlink>
            <w:r w:rsidRPr="007C567C">
              <w:rPr>
                <w:color w:val="392C69"/>
                <w:lang w:val="en-US"/>
              </w:rPr>
              <w:t xml:space="preserve">, </w:t>
            </w:r>
            <w:r>
              <w:rPr>
                <w:color w:val="392C69"/>
              </w:rPr>
              <w:t>от</w:t>
            </w:r>
            <w:r w:rsidRPr="007C567C">
              <w:rPr>
                <w:color w:val="392C69"/>
                <w:lang w:val="en-US"/>
              </w:rPr>
              <w:t xml:space="preserve"> 15.11.2012 </w:t>
            </w:r>
            <w:hyperlink r:id="rId203" w:history="1">
              <w:r w:rsidRPr="007C567C">
                <w:rPr>
                  <w:color w:val="0000FF"/>
                  <w:lang w:val="en-US"/>
                </w:rPr>
                <w:t>N 436-I</w:t>
              </w:r>
            </w:hyperlink>
            <w:r w:rsidRPr="007C567C">
              <w:rPr>
                <w:color w:val="392C69"/>
                <w:lang w:val="en-US"/>
              </w:rPr>
              <w:t xml:space="preserve">, </w:t>
            </w:r>
            <w:r>
              <w:rPr>
                <w:color w:val="392C69"/>
              </w:rPr>
              <w:t>от</w:t>
            </w:r>
            <w:r w:rsidRPr="007C567C">
              <w:rPr>
                <w:color w:val="392C69"/>
                <w:lang w:val="en-US"/>
              </w:rPr>
              <w:t xml:space="preserve"> 15.11.2012 </w:t>
            </w:r>
            <w:hyperlink r:id="rId204" w:history="1">
              <w:r w:rsidRPr="007C567C">
                <w:rPr>
                  <w:color w:val="0000FF"/>
                  <w:lang w:val="en-US"/>
                </w:rPr>
                <w:t>N 437-I</w:t>
              </w:r>
            </w:hyperlink>
            <w:r w:rsidRPr="007C567C">
              <w:rPr>
                <w:color w:val="392C69"/>
                <w:lang w:val="en-US"/>
              </w:rPr>
              <w:t>,</w:t>
            </w:r>
          </w:p>
          <w:p w:rsidR="007C567C" w:rsidRPr="007C567C" w:rsidRDefault="007C567C">
            <w:pPr>
              <w:pStyle w:val="ConsPlusNormal"/>
              <w:jc w:val="center"/>
              <w:rPr>
                <w:lang w:val="en-US"/>
              </w:rPr>
            </w:pPr>
            <w:r>
              <w:rPr>
                <w:color w:val="392C69"/>
              </w:rPr>
              <w:t>от</w:t>
            </w:r>
            <w:r w:rsidRPr="007C567C">
              <w:rPr>
                <w:color w:val="392C69"/>
                <w:lang w:val="en-US"/>
              </w:rPr>
              <w:t xml:space="preserve"> 29.11.2012 </w:t>
            </w:r>
            <w:hyperlink r:id="rId205" w:history="1">
              <w:r w:rsidRPr="007C567C">
                <w:rPr>
                  <w:color w:val="0000FF"/>
                  <w:lang w:val="en-US"/>
                </w:rPr>
                <w:t>N 471-I</w:t>
              </w:r>
            </w:hyperlink>
            <w:r w:rsidRPr="007C567C">
              <w:rPr>
                <w:color w:val="392C69"/>
                <w:lang w:val="en-US"/>
              </w:rPr>
              <w:t xml:space="preserve">, </w:t>
            </w:r>
            <w:r>
              <w:rPr>
                <w:color w:val="392C69"/>
              </w:rPr>
              <w:t>от</w:t>
            </w:r>
            <w:r w:rsidRPr="007C567C">
              <w:rPr>
                <w:color w:val="392C69"/>
                <w:lang w:val="en-US"/>
              </w:rPr>
              <w:t xml:space="preserve"> 13.12.2012 </w:t>
            </w:r>
            <w:hyperlink r:id="rId206" w:history="1">
              <w:r w:rsidRPr="007C567C">
                <w:rPr>
                  <w:color w:val="0000FF"/>
                  <w:lang w:val="en-US"/>
                </w:rPr>
                <w:t>N 483-I</w:t>
              </w:r>
            </w:hyperlink>
            <w:r w:rsidRPr="007C567C">
              <w:rPr>
                <w:color w:val="392C69"/>
                <w:lang w:val="en-US"/>
              </w:rPr>
              <w:t xml:space="preserve">, </w:t>
            </w:r>
            <w:r>
              <w:rPr>
                <w:color w:val="392C69"/>
              </w:rPr>
              <w:t>от</w:t>
            </w:r>
            <w:r w:rsidRPr="007C567C">
              <w:rPr>
                <w:color w:val="392C69"/>
                <w:lang w:val="en-US"/>
              </w:rPr>
              <w:t xml:space="preserve"> 21.02.2013 </w:t>
            </w:r>
            <w:hyperlink r:id="rId207" w:history="1">
              <w:r w:rsidRPr="007C567C">
                <w:rPr>
                  <w:color w:val="0000FF"/>
                  <w:lang w:val="en-US"/>
                </w:rPr>
                <w:t>N 37-I</w:t>
              </w:r>
            </w:hyperlink>
            <w:r w:rsidRPr="007C567C">
              <w:rPr>
                <w:color w:val="392C69"/>
                <w:lang w:val="en-US"/>
              </w:rPr>
              <w:t>,</w:t>
            </w:r>
          </w:p>
          <w:p w:rsidR="007C567C" w:rsidRPr="007C567C" w:rsidRDefault="007C567C">
            <w:pPr>
              <w:pStyle w:val="ConsPlusNormal"/>
              <w:jc w:val="center"/>
              <w:rPr>
                <w:lang w:val="en-US"/>
              </w:rPr>
            </w:pPr>
            <w:r>
              <w:rPr>
                <w:color w:val="392C69"/>
              </w:rPr>
              <w:t>от</w:t>
            </w:r>
            <w:r w:rsidRPr="007C567C">
              <w:rPr>
                <w:color w:val="392C69"/>
                <w:lang w:val="en-US"/>
              </w:rPr>
              <w:t xml:space="preserve"> 21.03.2013 </w:t>
            </w:r>
            <w:hyperlink r:id="rId208" w:history="1">
              <w:r w:rsidRPr="007C567C">
                <w:rPr>
                  <w:color w:val="0000FF"/>
                  <w:lang w:val="en-US"/>
                </w:rPr>
                <w:t>N 62-I</w:t>
              </w:r>
            </w:hyperlink>
            <w:r w:rsidRPr="007C567C">
              <w:rPr>
                <w:color w:val="392C69"/>
                <w:lang w:val="en-US"/>
              </w:rPr>
              <w:t xml:space="preserve">, </w:t>
            </w:r>
            <w:r>
              <w:rPr>
                <w:color w:val="392C69"/>
              </w:rPr>
              <w:t>от</w:t>
            </w:r>
            <w:r w:rsidRPr="007C567C">
              <w:rPr>
                <w:color w:val="392C69"/>
                <w:lang w:val="en-US"/>
              </w:rPr>
              <w:t xml:space="preserve"> 27.03.2013 </w:t>
            </w:r>
            <w:hyperlink r:id="rId209" w:history="1">
              <w:r w:rsidRPr="007C567C">
                <w:rPr>
                  <w:color w:val="0000FF"/>
                  <w:lang w:val="en-US"/>
                </w:rPr>
                <w:t>N 78-I</w:t>
              </w:r>
            </w:hyperlink>
            <w:r w:rsidRPr="007C567C">
              <w:rPr>
                <w:color w:val="392C69"/>
                <w:lang w:val="en-US"/>
              </w:rPr>
              <w:t xml:space="preserve">, </w:t>
            </w:r>
            <w:r>
              <w:rPr>
                <w:color w:val="392C69"/>
              </w:rPr>
              <w:t>от</w:t>
            </w:r>
            <w:r w:rsidRPr="007C567C">
              <w:rPr>
                <w:color w:val="392C69"/>
                <w:lang w:val="en-US"/>
              </w:rPr>
              <w:t xml:space="preserve"> 11.04.2013 </w:t>
            </w:r>
            <w:hyperlink r:id="rId210" w:history="1">
              <w:r w:rsidRPr="007C567C">
                <w:rPr>
                  <w:color w:val="0000FF"/>
                  <w:lang w:val="en-US"/>
                </w:rPr>
                <w:t>N 86-I</w:t>
              </w:r>
            </w:hyperlink>
            <w:r w:rsidRPr="007C567C">
              <w:rPr>
                <w:color w:val="392C69"/>
                <w:lang w:val="en-US"/>
              </w:rPr>
              <w:t>,</w:t>
            </w:r>
          </w:p>
          <w:p w:rsidR="007C567C" w:rsidRPr="007C567C" w:rsidRDefault="007C567C">
            <w:pPr>
              <w:pStyle w:val="ConsPlusNormal"/>
              <w:jc w:val="center"/>
              <w:rPr>
                <w:lang w:val="en-US"/>
              </w:rPr>
            </w:pPr>
            <w:r>
              <w:rPr>
                <w:color w:val="392C69"/>
              </w:rPr>
              <w:t>от</w:t>
            </w:r>
            <w:r w:rsidRPr="007C567C">
              <w:rPr>
                <w:color w:val="392C69"/>
                <w:lang w:val="en-US"/>
              </w:rPr>
              <w:t xml:space="preserve"> 27.06.2013 </w:t>
            </w:r>
            <w:hyperlink r:id="rId211" w:history="1">
              <w:r w:rsidRPr="007C567C">
                <w:rPr>
                  <w:color w:val="0000FF"/>
                  <w:lang w:val="en-US"/>
                </w:rPr>
                <w:t>N 174-I</w:t>
              </w:r>
            </w:hyperlink>
            <w:r w:rsidRPr="007C567C">
              <w:rPr>
                <w:color w:val="392C69"/>
                <w:lang w:val="en-US"/>
              </w:rPr>
              <w:t xml:space="preserve">, </w:t>
            </w:r>
            <w:r>
              <w:rPr>
                <w:color w:val="392C69"/>
              </w:rPr>
              <w:t>от</w:t>
            </w:r>
            <w:r w:rsidRPr="007C567C">
              <w:rPr>
                <w:color w:val="392C69"/>
                <w:lang w:val="en-US"/>
              </w:rPr>
              <w:t xml:space="preserve"> 27.06.2013 </w:t>
            </w:r>
            <w:hyperlink r:id="rId212" w:history="1">
              <w:r w:rsidRPr="007C567C">
                <w:rPr>
                  <w:color w:val="0000FF"/>
                  <w:lang w:val="en-US"/>
                </w:rPr>
                <w:t>N 175-I</w:t>
              </w:r>
            </w:hyperlink>
            <w:r w:rsidRPr="007C567C">
              <w:rPr>
                <w:color w:val="392C69"/>
                <w:lang w:val="en-US"/>
              </w:rPr>
              <w:t xml:space="preserve">, </w:t>
            </w:r>
            <w:r>
              <w:rPr>
                <w:color w:val="392C69"/>
              </w:rPr>
              <w:t>от</w:t>
            </w:r>
            <w:r w:rsidRPr="007C567C">
              <w:rPr>
                <w:color w:val="392C69"/>
                <w:lang w:val="en-US"/>
              </w:rPr>
              <w:t xml:space="preserve"> 27.06.2013 </w:t>
            </w:r>
            <w:hyperlink r:id="rId213" w:history="1">
              <w:r w:rsidRPr="007C567C">
                <w:rPr>
                  <w:color w:val="0000FF"/>
                  <w:lang w:val="en-US"/>
                </w:rPr>
                <w:t>N 176-I</w:t>
              </w:r>
            </w:hyperlink>
            <w:r w:rsidRPr="007C567C">
              <w:rPr>
                <w:color w:val="392C69"/>
                <w:lang w:val="en-US"/>
              </w:rPr>
              <w:t>,</w:t>
            </w:r>
          </w:p>
          <w:p w:rsidR="007C567C" w:rsidRPr="007C567C" w:rsidRDefault="007C567C">
            <w:pPr>
              <w:pStyle w:val="ConsPlusNormal"/>
              <w:jc w:val="center"/>
              <w:rPr>
                <w:lang w:val="en-US"/>
              </w:rPr>
            </w:pPr>
            <w:r>
              <w:rPr>
                <w:color w:val="392C69"/>
              </w:rPr>
              <w:t>от</w:t>
            </w:r>
            <w:r w:rsidRPr="007C567C">
              <w:rPr>
                <w:color w:val="392C69"/>
                <w:lang w:val="en-US"/>
              </w:rPr>
              <w:t xml:space="preserve"> 18.07.2013 </w:t>
            </w:r>
            <w:hyperlink r:id="rId214" w:history="1">
              <w:r w:rsidRPr="007C567C">
                <w:rPr>
                  <w:color w:val="0000FF"/>
                  <w:lang w:val="en-US"/>
                </w:rPr>
                <w:t>N 219-I</w:t>
              </w:r>
            </w:hyperlink>
            <w:r w:rsidRPr="007C567C">
              <w:rPr>
                <w:color w:val="392C69"/>
                <w:lang w:val="en-US"/>
              </w:rPr>
              <w:t xml:space="preserve">, </w:t>
            </w:r>
            <w:r>
              <w:rPr>
                <w:color w:val="392C69"/>
              </w:rPr>
              <w:t>от</w:t>
            </w:r>
            <w:r w:rsidRPr="007C567C">
              <w:rPr>
                <w:color w:val="392C69"/>
                <w:lang w:val="en-US"/>
              </w:rPr>
              <w:t xml:space="preserve"> 21.08.2013 </w:t>
            </w:r>
            <w:hyperlink r:id="rId215" w:history="1">
              <w:r w:rsidRPr="007C567C">
                <w:rPr>
                  <w:color w:val="0000FF"/>
                  <w:lang w:val="en-US"/>
                </w:rPr>
                <w:t>N 259-I</w:t>
              </w:r>
            </w:hyperlink>
            <w:r w:rsidRPr="007C567C">
              <w:rPr>
                <w:color w:val="392C69"/>
                <w:lang w:val="en-US"/>
              </w:rPr>
              <w:t xml:space="preserve">, </w:t>
            </w:r>
            <w:r>
              <w:rPr>
                <w:color w:val="392C69"/>
              </w:rPr>
              <w:t>от</w:t>
            </w:r>
            <w:r w:rsidRPr="007C567C">
              <w:rPr>
                <w:color w:val="392C69"/>
                <w:lang w:val="en-US"/>
              </w:rPr>
              <w:t xml:space="preserve"> 21.08.2013 </w:t>
            </w:r>
            <w:hyperlink r:id="rId216" w:history="1">
              <w:r w:rsidRPr="007C567C">
                <w:rPr>
                  <w:color w:val="0000FF"/>
                  <w:lang w:val="en-US"/>
                </w:rPr>
                <w:t>N 260-I</w:t>
              </w:r>
            </w:hyperlink>
            <w:r w:rsidRPr="007C567C">
              <w:rPr>
                <w:color w:val="392C69"/>
                <w:lang w:val="en-US"/>
              </w:rPr>
              <w:t>,</w:t>
            </w:r>
          </w:p>
          <w:p w:rsidR="007C567C" w:rsidRDefault="007C567C">
            <w:pPr>
              <w:pStyle w:val="ConsPlusNormal"/>
              <w:jc w:val="center"/>
            </w:pPr>
            <w:r>
              <w:rPr>
                <w:color w:val="392C69"/>
              </w:rPr>
              <w:t xml:space="preserve">от 30.01.2014 </w:t>
            </w:r>
            <w:hyperlink r:id="rId217" w:history="1">
              <w:r>
                <w:rPr>
                  <w:color w:val="0000FF"/>
                </w:rPr>
                <w:t>N 11-II</w:t>
              </w:r>
            </w:hyperlink>
            <w:r>
              <w:rPr>
                <w:color w:val="392C69"/>
              </w:rPr>
              <w:t xml:space="preserve">, от 24.04.2014 </w:t>
            </w:r>
            <w:hyperlink r:id="rId218" w:history="1">
              <w:r>
                <w:rPr>
                  <w:color w:val="0000FF"/>
                </w:rPr>
                <w:t>N 138-II</w:t>
              </w:r>
            </w:hyperlink>
            <w:r>
              <w:rPr>
                <w:color w:val="392C69"/>
              </w:rPr>
              <w:t xml:space="preserve">, от 15.05.2014 </w:t>
            </w:r>
            <w:hyperlink r:id="rId219" w:history="1">
              <w:r>
                <w:rPr>
                  <w:color w:val="0000FF"/>
                </w:rPr>
                <w:t>N 142-II</w:t>
              </w:r>
            </w:hyperlink>
            <w:r>
              <w:rPr>
                <w:color w:val="392C69"/>
              </w:rPr>
              <w:t>,</w:t>
            </w:r>
          </w:p>
          <w:p w:rsidR="007C567C" w:rsidRDefault="007C567C">
            <w:pPr>
              <w:pStyle w:val="ConsPlusNormal"/>
              <w:jc w:val="center"/>
            </w:pPr>
            <w:r>
              <w:rPr>
                <w:color w:val="392C69"/>
              </w:rPr>
              <w:t xml:space="preserve">от 22.05.2014 </w:t>
            </w:r>
            <w:hyperlink r:id="rId220" w:history="1">
              <w:r>
                <w:rPr>
                  <w:color w:val="0000FF"/>
                </w:rPr>
                <w:t>N 151-II</w:t>
              </w:r>
            </w:hyperlink>
            <w:r>
              <w:rPr>
                <w:color w:val="392C69"/>
              </w:rPr>
              <w:t xml:space="preserve">, от 22.05.2014 </w:t>
            </w:r>
            <w:hyperlink r:id="rId221" w:history="1">
              <w:r>
                <w:rPr>
                  <w:color w:val="0000FF"/>
                </w:rPr>
                <w:t>N 153-II</w:t>
              </w:r>
            </w:hyperlink>
            <w:r>
              <w:rPr>
                <w:color w:val="392C69"/>
              </w:rPr>
              <w:t xml:space="preserve">, от 22.05.2014 </w:t>
            </w:r>
            <w:hyperlink r:id="rId222" w:history="1">
              <w:r>
                <w:rPr>
                  <w:color w:val="0000FF"/>
                </w:rPr>
                <w:t>N 154-II</w:t>
              </w:r>
            </w:hyperlink>
            <w:r>
              <w:rPr>
                <w:color w:val="392C69"/>
              </w:rPr>
              <w:t>,</w:t>
            </w:r>
          </w:p>
          <w:p w:rsidR="007C567C" w:rsidRDefault="007C567C">
            <w:pPr>
              <w:pStyle w:val="ConsPlusNormal"/>
              <w:jc w:val="center"/>
            </w:pPr>
            <w:r>
              <w:rPr>
                <w:color w:val="392C69"/>
              </w:rPr>
              <w:t xml:space="preserve">от 26.06.2014 </w:t>
            </w:r>
            <w:hyperlink r:id="rId223" w:history="1">
              <w:r>
                <w:rPr>
                  <w:color w:val="0000FF"/>
                </w:rPr>
                <w:t>N 199-II</w:t>
              </w:r>
            </w:hyperlink>
            <w:r>
              <w:rPr>
                <w:color w:val="392C69"/>
              </w:rPr>
              <w:t xml:space="preserve">, от 24.07.2014 </w:t>
            </w:r>
            <w:hyperlink r:id="rId224" w:history="1">
              <w:r>
                <w:rPr>
                  <w:color w:val="0000FF"/>
                </w:rPr>
                <w:t>N 225-II</w:t>
              </w:r>
            </w:hyperlink>
            <w:r>
              <w:rPr>
                <w:color w:val="392C69"/>
              </w:rPr>
              <w:t xml:space="preserve">, от 24.07.2014 </w:t>
            </w:r>
            <w:hyperlink r:id="rId225" w:history="1">
              <w:r>
                <w:rPr>
                  <w:color w:val="0000FF"/>
                </w:rPr>
                <w:t>N 227-II</w:t>
              </w:r>
            </w:hyperlink>
            <w:r>
              <w:rPr>
                <w:color w:val="392C69"/>
              </w:rPr>
              <w:t>,</w:t>
            </w:r>
          </w:p>
          <w:p w:rsidR="007C567C" w:rsidRDefault="007C567C">
            <w:pPr>
              <w:pStyle w:val="ConsPlusNormal"/>
              <w:jc w:val="center"/>
            </w:pPr>
            <w:r>
              <w:rPr>
                <w:color w:val="392C69"/>
              </w:rPr>
              <w:t xml:space="preserve">от 24.07.2014 </w:t>
            </w:r>
            <w:hyperlink r:id="rId226" w:history="1">
              <w:r>
                <w:rPr>
                  <w:color w:val="0000FF"/>
                </w:rPr>
                <w:t>N 231-II</w:t>
              </w:r>
            </w:hyperlink>
            <w:r>
              <w:rPr>
                <w:color w:val="392C69"/>
              </w:rPr>
              <w:t xml:space="preserve">, от 24.07.2014 </w:t>
            </w:r>
            <w:hyperlink r:id="rId227" w:history="1">
              <w:r>
                <w:rPr>
                  <w:color w:val="0000FF"/>
                </w:rPr>
                <w:t>N 254-II</w:t>
              </w:r>
            </w:hyperlink>
            <w:r>
              <w:rPr>
                <w:color w:val="392C69"/>
              </w:rPr>
              <w:t xml:space="preserve">, от 25.09.2014 </w:t>
            </w:r>
            <w:hyperlink r:id="rId228" w:history="1">
              <w:r>
                <w:rPr>
                  <w:color w:val="0000FF"/>
                </w:rPr>
                <w:t>N 308-II</w:t>
              </w:r>
            </w:hyperlink>
            <w:r>
              <w:rPr>
                <w:color w:val="392C69"/>
              </w:rPr>
              <w:t>,</w:t>
            </w:r>
          </w:p>
          <w:p w:rsidR="007C567C" w:rsidRDefault="007C567C">
            <w:pPr>
              <w:pStyle w:val="ConsPlusNormal"/>
              <w:jc w:val="center"/>
            </w:pPr>
            <w:r>
              <w:rPr>
                <w:color w:val="392C69"/>
              </w:rPr>
              <w:t xml:space="preserve">от 25.09.2014 </w:t>
            </w:r>
            <w:hyperlink r:id="rId229" w:history="1">
              <w:r>
                <w:rPr>
                  <w:color w:val="0000FF"/>
                </w:rPr>
                <w:t>N 310-II</w:t>
              </w:r>
            </w:hyperlink>
            <w:r>
              <w:rPr>
                <w:color w:val="392C69"/>
              </w:rPr>
              <w:t xml:space="preserve">, от 23.10.2014 </w:t>
            </w:r>
            <w:hyperlink r:id="rId230" w:history="1">
              <w:r>
                <w:rPr>
                  <w:color w:val="0000FF"/>
                </w:rPr>
                <w:t>N 358-II</w:t>
              </w:r>
            </w:hyperlink>
            <w:r>
              <w:rPr>
                <w:color w:val="392C69"/>
              </w:rPr>
              <w:t xml:space="preserve">, от 27.11.2014 </w:t>
            </w:r>
            <w:hyperlink r:id="rId231" w:history="1">
              <w:r>
                <w:rPr>
                  <w:color w:val="0000FF"/>
                </w:rPr>
                <w:t>N 395-II</w:t>
              </w:r>
            </w:hyperlink>
            <w:r>
              <w:rPr>
                <w:color w:val="392C69"/>
              </w:rPr>
              <w:t>,</w:t>
            </w:r>
          </w:p>
          <w:p w:rsidR="007C567C" w:rsidRDefault="007C567C">
            <w:pPr>
              <w:pStyle w:val="ConsPlusNormal"/>
              <w:jc w:val="center"/>
            </w:pPr>
            <w:r>
              <w:rPr>
                <w:color w:val="392C69"/>
              </w:rPr>
              <w:t xml:space="preserve">от 30.12.2014 </w:t>
            </w:r>
            <w:hyperlink r:id="rId232" w:history="1">
              <w:r>
                <w:rPr>
                  <w:color w:val="0000FF"/>
                </w:rPr>
                <w:t>N 488-II</w:t>
              </w:r>
            </w:hyperlink>
            <w:r>
              <w:rPr>
                <w:color w:val="392C69"/>
              </w:rPr>
              <w:t xml:space="preserve">, от 26.03.2015 </w:t>
            </w:r>
            <w:hyperlink r:id="rId233" w:history="1">
              <w:r>
                <w:rPr>
                  <w:color w:val="0000FF"/>
                </w:rPr>
                <w:t>N 38-II</w:t>
              </w:r>
            </w:hyperlink>
            <w:r>
              <w:rPr>
                <w:color w:val="392C69"/>
              </w:rPr>
              <w:t xml:space="preserve">, от 26.03.2015 </w:t>
            </w:r>
            <w:hyperlink r:id="rId234" w:history="1">
              <w:r>
                <w:rPr>
                  <w:color w:val="0000FF"/>
                </w:rPr>
                <w:t>N 64-II</w:t>
              </w:r>
            </w:hyperlink>
            <w:r>
              <w:rPr>
                <w:color w:val="392C69"/>
              </w:rPr>
              <w:t>,</w:t>
            </w:r>
          </w:p>
          <w:p w:rsidR="007C567C" w:rsidRDefault="007C567C">
            <w:pPr>
              <w:pStyle w:val="ConsPlusNormal"/>
              <w:jc w:val="center"/>
            </w:pPr>
            <w:r>
              <w:rPr>
                <w:color w:val="392C69"/>
              </w:rPr>
              <w:t xml:space="preserve">от 26.03.2015 </w:t>
            </w:r>
            <w:hyperlink r:id="rId235" w:history="1">
              <w:r>
                <w:rPr>
                  <w:color w:val="0000FF"/>
                </w:rPr>
                <w:t>N 65-II</w:t>
              </w:r>
            </w:hyperlink>
            <w:r>
              <w:rPr>
                <w:color w:val="392C69"/>
              </w:rPr>
              <w:t xml:space="preserve">, от 26.03.2015 </w:t>
            </w:r>
            <w:hyperlink r:id="rId236" w:history="1">
              <w:r>
                <w:rPr>
                  <w:color w:val="0000FF"/>
                </w:rPr>
                <w:t>N 82-II</w:t>
              </w:r>
            </w:hyperlink>
            <w:r>
              <w:rPr>
                <w:color w:val="392C69"/>
              </w:rPr>
              <w:t xml:space="preserve">, от 23.04.2015 </w:t>
            </w:r>
            <w:hyperlink r:id="rId237" w:history="1">
              <w:r>
                <w:rPr>
                  <w:color w:val="0000FF"/>
                </w:rPr>
                <w:t>N 121-II</w:t>
              </w:r>
            </w:hyperlink>
            <w:r>
              <w:rPr>
                <w:color w:val="392C69"/>
              </w:rPr>
              <w:t>,</w:t>
            </w:r>
          </w:p>
          <w:p w:rsidR="007C567C" w:rsidRDefault="007C567C">
            <w:pPr>
              <w:pStyle w:val="ConsPlusNormal"/>
              <w:jc w:val="center"/>
            </w:pPr>
            <w:r>
              <w:rPr>
                <w:color w:val="392C69"/>
              </w:rPr>
              <w:t xml:space="preserve">от 23.07.2015 </w:t>
            </w:r>
            <w:hyperlink r:id="rId238" w:history="1">
              <w:r>
                <w:rPr>
                  <w:color w:val="0000FF"/>
                </w:rPr>
                <w:t>N 234-II</w:t>
              </w:r>
            </w:hyperlink>
            <w:r>
              <w:rPr>
                <w:color w:val="392C69"/>
              </w:rPr>
              <w:t xml:space="preserve">, от 23.07.2015 </w:t>
            </w:r>
            <w:hyperlink r:id="rId239" w:history="1">
              <w:r>
                <w:rPr>
                  <w:color w:val="0000FF"/>
                </w:rPr>
                <w:t>N 235-II</w:t>
              </w:r>
            </w:hyperlink>
            <w:r>
              <w:rPr>
                <w:color w:val="392C69"/>
              </w:rPr>
              <w:t xml:space="preserve">, от 23.07.2015 </w:t>
            </w:r>
            <w:hyperlink r:id="rId240" w:history="1">
              <w:r>
                <w:rPr>
                  <w:color w:val="0000FF"/>
                </w:rPr>
                <w:t>N 237-II</w:t>
              </w:r>
            </w:hyperlink>
            <w:r>
              <w:rPr>
                <w:color w:val="392C69"/>
              </w:rPr>
              <w:t>,</w:t>
            </w:r>
          </w:p>
          <w:p w:rsidR="007C567C" w:rsidRDefault="007C567C">
            <w:pPr>
              <w:pStyle w:val="ConsPlusNormal"/>
              <w:jc w:val="center"/>
            </w:pPr>
            <w:r>
              <w:rPr>
                <w:color w:val="392C69"/>
              </w:rPr>
              <w:t xml:space="preserve">от 23.07.2015 </w:t>
            </w:r>
            <w:hyperlink r:id="rId241" w:history="1">
              <w:r>
                <w:rPr>
                  <w:color w:val="0000FF"/>
                </w:rPr>
                <w:t>N 290-II</w:t>
              </w:r>
            </w:hyperlink>
            <w:r>
              <w:rPr>
                <w:color w:val="392C69"/>
              </w:rPr>
              <w:t xml:space="preserve">, от 29.10.2015 </w:t>
            </w:r>
            <w:hyperlink r:id="rId242" w:history="1">
              <w:r>
                <w:rPr>
                  <w:color w:val="0000FF"/>
                </w:rPr>
                <w:t>N 401-II</w:t>
              </w:r>
            </w:hyperlink>
            <w:r>
              <w:rPr>
                <w:color w:val="392C69"/>
              </w:rPr>
              <w:t xml:space="preserve">, от 29.10.2015 </w:t>
            </w:r>
            <w:hyperlink r:id="rId243" w:history="1">
              <w:r>
                <w:rPr>
                  <w:color w:val="0000FF"/>
                </w:rPr>
                <w:t>N 416-II</w:t>
              </w:r>
            </w:hyperlink>
            <w:r>
              <w:rPr>
                <w:color w:val="392C69"/>
              </w:rPr>
              <w:t>,</w:t>
            </w:r>
          </w:p>
          <w:p w:rsidR="007C567C" w:rsidRDefault="007C567C">
            <w:pPr>
              <w:pStyle w:val="ConsPlusNormal"/>
              <w:jc w:val="center"/>
            </w:pPr>
            <w:r>
              <w:rPr>
                <w:color w:val="392C69"/>
              </w:rPr>
              <w:t xml:space="preserve">от 26.11.2015 </w:t>
            </w:r>
            <w:hyperlink r:id="rId244" w:history="1">
              <w:r>
                <w:rPr>
                  <w:color w:val="0000FF"/>
                </w:rPr>
                <w:t>N 454-II</w:t>
              </w:r>
            </w:hyperlink>
            <w:r>
              <w:rPr>
                <w:color w:val="392C69"/>
              </w:rPr>
              <w:t xml:space="preserve">, от 28.01.2016 </w:t>
            </w:r>
            <w:hyperlink r:id="rId245" w:history="1">
              <w:r>
                <w:rPr>
                  <w:color w:val="0000FF"/>
                </w:rPr>
                <w:t>N 14-II</w:t>
              </w:r>
            </w:hyperlink>
            <w:r>
              <w:rPr>
                <w:color w:val="392C69"/>
              </w:rPr>
              <w:t xml:space="preserve">, от 24.03.2016 </w:t>
            </w:r>
            <w:hyperlink r:id="rId246" w:history="1">
              <w:r>
                <w:rPr>
                  <w:color w:val="0000FF"/>
                </w:rPr>
                <w:t>N 75-II</w:t>
              </w:r>
            </w:hyperlink>
            <w:r>
              <w:rPr>
                <w:color w:val="392C69"/>
              </w:rPr>
              <w:t>,</w:t>
            </w:r>
          </w:p>
          <w:p w:rsidR="007C567C" w:rsidRDefault="007C567C">
            <w:pPr>
              <w:pStyle w:val="ConsPlusNormal"/>
              <w:jc w:val="center"/>
            </w:pPr>
            <w:r>
              <w:rPr>
                <w:color w:val="392C69"/>
              </w:rPr>
              <w:t xml:space="preserve">от 24.03.2016 </w:t>
            </w:r>
            <w:hyperlink r:id="rId247" w:history="1">
              <w:r>
                <w:rPr>
                  <w:color w:val="0000FF"/>
                </w:rPr>
                <w:t>N 86-II</w:t>
              </w:r>
            </w:hyperlink>
            <w:r>
              <w:rPr>
                <w:color w:val="392C69"/>
              </w:rPr>
              <w:t xml:space="preserve">, от 28.04.2016 </w:t>
            </w:r>
            <w:hyperlink r:id="rId248" w:history="1">
              <w:r>
                <w:rPr>
                  <w:color w:val="0000FF"/>
                </w:rPr>
                <w:t>N 133-II</w:t>
              </w:r>
            </w:hyperlink>
            <w:r>
              <w:rPr>
                <w:color w:val="392C69"/>
              </w:rPr>
              <w:t xml:space="preserve">, от 23.06.2016 </w:t>
            </w:r>
            <w:hyperlink r:id="rId249" w:history="1">
              <w:r>
                <w:rPr>
                  <w:color w:val="0000FF"/>
                </w:rPr>
                <w:t>N 203-II</w:t>
              </w:r>
            </w:hyperlink>
            <w:r>
              <w:rPr>
                <w:color w:val="392C69"/>
              </w:rPr>
              <w:t>,</w:t>
            </w:r>
          </w:p>
          <w:p w:rsidR="007C567C" w:rsidRDefault="007C567C">
            <w:pPr>
              <w:pStyle w:val="ConsPlusNormal"/>
              <w:jc w:val="center"/>
            </w:pPr>
            <w:r>
              <w:rPr>
                <w:color w:val="392C69"/>
              </w:rPr>
              <w:t xml:space="preserve">от 23.06.2016 </w:t>
            </w:r>
            <w:hyperlink r:id="rId250" w:history="1">
              <w:r>
                <w:rPr>
                  <w:color w:val="0000FF"/>
                </w:rPr>
                <w:t>N 249-II</w:t>
              </w:r>
            </w:hyperlink>
            <w:r>
              <w:rPr>
                <w:color w:val="392C69"/>
              </w:rPr>
              <w:t xml:space="preserve">, от 28.07.2016 </w:t>
            </w:r>
            <w:hyperlink r:id="rId251" w:history="1">
              <w:r>
                <w:rPr>
                  <w:color w:val="0000FF"/>
                </w:rPr>
                <w:t>N 271-II</w:t>
              </w:r>
            </w:hyperlink>
            <w:r>
              <w:rPr>
                <w:color w:val="392C69"/>
              </w:rPr>
              <w:t xml:space="preserve">, от 28.07.2016 </w:t>
            </w:r>
            <w:hyperlink r:id="rId252" w:history="1">
              <w:r>
                <w:rPr>
                  <w:color w:val="0000FF"/>
                </w:rPr>
                <w:t>N 286-II</w:t>
              </w:r>
            </w:hyperlink>
            <w:r>
              <w:rPr>
                <w:color w:val="392C69"/>
              </w:rPr>
              <w:t>,</w:t>
            </w:r>
          </w:p>
          <w:p w:rsidR="007C567C" w:rsidRDefault="007C567C">
            <w:pPr>
              <w:pStyle w:val="ConsPlusNormal"/>
              <w:jc w:val="center"/>
            </w:pPr>
            <w:r>
              <w:rPr>
                <w:color w:val="392C69"/>
              </w:rPr>
              <w:t xml:space="preserve">от 28.07.2016 </w:t>
            </w:r>
            <w:hyperlink r:id="rId253" w:history="1">
              <w:r>
                <w:rPr>
                  <w:color w:val="0000FF"/>
                </w:rPr>
                <w:t>N 287-II</w:t>
              </w:r>
            </w:hyperlink>
            <w:r>
              <w:rPr>
                <w:color w:val="392C69"/>
              </w:rPr>
              <w:t xml:space="preserve">, от 15.12.2016 </w:t>
            </w:r>
            <w:hyperlink r:id="rId254" w:history="1">
              <w:r>
                <w:rPr>
                  <w:color w:val="0000FF"/>
                </w:rPr>
                <w:t>N 528-II</w:t>
              </w:r>
            </w:hyperlink>
            <w:r>
              <w:rPr>
                <w:color w:val="392C69"/>
              </w:rPr>
              <w:t xml:space="preserve">, от 27.12.2016 </w:t>
            </w:r>
            <w:hyperlink r:id="rId255" w:history="1">
              <w:r>
                <w:rPr>
                  <w:color w:val="0000FF"/>
                </w:rPr>
                <w:t>N 556-II</w:t>
              </w:r>
            </w:hyperlink>
            <w:r>
              <w:rPr>
                <w:color w:val="392C69"/>
              </w:rPr>
              <w:t>,</w:t>
            </w:r>
          </w:p>
          <w:p w:rsidR="007C567C" w:rsidRDefault="007C567C">
            <w:pPr>
              <w:pStyle w:val="ConsPlusNormal"/>
              <w:jc w:val="center"/>
            </w:pPr>
            <w:r>
              <w:rPr>
                <w:color w:val="392C69"/>
              </w:rPr>
              <w:t xml:space="preserve">от 26.01.2017 </w:t>
            </w:r>
            <w:hyperlink r:id="rId256" w:history="1">
              <w:r>
                <w:rPr>
                  <w:color w:val="0000FF"/>
                </w:rPr>
                <w:t>N 4-II</w:t>
              </w:r>
            </w:hyperlink>
            <w:r>
              <w:rPr>
                <w:color w:val="392C69"/>
              </w:rPr>
              <w:t xml:space="preserve">, от 22.02.2017 </w:t>
            </w:r>
            <w:hyperlink r:id="rId257" w:history="1">
              <w:r>
                <w:rPr>
                  <w:color w:val="0000FF"/>
                </w:rPr>
                <w:t>N 24-II</w:t>
              </w:r>
            </w:hyperlink>
            <w:r>
              <w:rPr>
                <w:color w:val="392C69"/>
              </w:rPr>
              <w:t xml:space="preserve">, от 27.07.2017 </w:t>
            </w:r>
            <w:hyperlink r:id="rId258" w:history="1">
              <w:r>
                <w:rPr>
                  <w:color w:val="0000FF"/>
                </w:rPr>
                <w:t>N 267-II</w:t>
              </w:r>
            </w:hyperlink>
            <w:r>
              <w:rPr>
                <w:color w:val="392C69"/>
              </w:rPr>
              <w:t>,</w:t>
            </w:r>
          </w:p>
          <w:p w:rsidR="007C567C" w:rsidRDefault="007C567C">
            <w:pPr>
              <w:pStyle w:val="ConsPlusNormal"/>
              <w:jc w:val="center"/>
            </w:pPr>
            <w:r>
              <w:rPr>
                <w:color w:val="392C69"/>
              </w:rPr>
              <w:t xml:space="preserve">от 28.09.2017 </w:t>
            </w:r>
            <w:hyperlink r:id="rId259" w:history="1">
              <w:r>
                <w:rPr>
                  <w:color w:val="0000FF"/>
                </w:rPr>
                <w:t>N 318-II</w:t>
              </w:r>
            </w:hyperlink>
            <w:r>
              <w:rPr>
                <w:color w:val="392C69"/>
              </w:rPr>
              <w:t xml:space="preserve">, от 28.09.2017 </w:t>
            </w:r>
            <w:hyperlink r:id="rId260" w:history="1">
              <w:r>
                <w:rPr>
                  <w:color w:val="0000FF"/>
                </w:rPr>
                <w:t>N 319-II</w:t>
              </w:r>
            </w:hyperlink>
            <w:r>
              <w:rPr>
                <w:color w:val="392C69"/>
              </w:rPr>
              <w:t xml:space="preserve">, от 26.12.2017 </w:t>
            </w:r>
            <w:hyperlink r:id="rId261" w:history="1">
              <w:r>
                <w:rPr>
                  <w:color w:val="0000FF"/>
                </w:rPr>
                <w:t>N 450-II</w:t>
              </w:r>
            </w:hyperlink>
            <w:r>
              <w:rPr>
                <w:color w:val="392C69"/>
              </w:rPr>
              <w:t>,</w:t>
            </w:r>
          </w:p>
          <w:p w:rsidR="007C567C" w:rsidRDefault="007C567C">
            <w:pPr>
              <w:pStyle w:val="ConsPlusNormal"/>
              <w:jc w:val="center"/>
            </w:pPr>
            <w:r>
              <w:rPr>
                <w:color w:val="392C69"/>
              </w:rPr>
              <w:t xml:space="preserve">от 26.12.2017 </w:t>
            </w:r>
            <w:hyperlink r:id="rId262" w:history="1">
              <w:r>
                <w:rPr>
                  <w:color w:val="0000FF"/>
                </w:rPr>
                <w:t>N 451-II</w:t>
              </w:r>
            </w:hyperlink>
            <w:r>
              <w:rPr>
                <w:color w:val="392C69"/>
              </w:rPr>
              <w:t xml:space="preserve">, от 26.12.2017 </w:t>
            </w:r>
            <w:hyperlink r:id="rId263" w:history="1">
              <w:r>
                <w:rPr>
                  <w:color w:val="0000FF"/>
                </w:rPr>
                <w:t>N 452-II</w:t>
              </w:r>
            </w:hyperlink>
            <w:r>
              <w:rPr>
                <w:color w:val="392C69"/>
              </w:rPr>
              <w:t xml:space="preserve">, от 25.01.2018 </w:t>
            </w:r>
            <w:hyperlink r:id="rId264" w:history="1">
              <w:r>
                <w:rPr>
                  <w:color w:val="0000FF"/>
                </w:rPr>
                <w:t>N 4-II</w:t>
              </w:r>
            </w:hyperlink>
            <w:r>
              <w:rPr>
                <w:color w:val="392C69"/>
              </w:rPr>
              <w:t>,</w:t>
            </w:r>
          </w:p>
          <w:p w:rsidR="007C567C" w:rsidRDefault="007C567C">
            <w:pPr>
              <w:pStyle w:val="ConsPlusNormal"/>
              <w:jc w:val="center"/>
            </w:pPr>
            <w:r>
              <w:rPr>
                <w:color w:val="392C69"/>
              </w:rPr>
              <w:t xml:space="preserve">от 25.01.2018 </w:t>
            </w:r>
            <w:hyperlink r:id="rId265" w:history="1">
              <w:r>
                <w:rPr>
                  <w:color w:val="0000FF"/>
                </w:rPr>
                <w:t>N 5-II</w:t>
              </w:r>
            </w:hyperlink>
            <w:r>
              <w:rPr>
                <w:color w:val="392C69"/>
              </w:rPr>
              <w:t xml:space="preserve">, 25.01.2018 </w:t>
            </w:r>
            <w:hyperlink r:id="rId266" w:history="1">
              <w:r>
                <w:rPr>
                  <w:color w:val="0000FF"/>
                </w:rPr>
                <w:t>N 6-II</w:t>
              </w:r>
            </w:hyperlink>
            <w:r>
              <w:rPr>
                <w:color w:val="392C69"/>
              </w:rPr>
              <w:t xml:space="preserve">, от 21.02.2018 </w:t>
            </w:r>
            <w:hyperlink r:id="rId267" w:history="1">
              <w:r>
                <w:rPr>
                  <w:color w:val="0000FF"/>
                </w:rPr>
                <w:t>N 50-II</w:t>
              </w:r>
            </w:hyperlink>
            <w:r>
              <w:rPr>
                <w:color w:val="392C69"/>
              </w:rPr>
              <w:t>,</w:t>
            </w:r>
          </w:p>
          <w:p w:rsidR="007C567C" w:rsidRDefault="007C567C">
            <w:pPr>
              <w:pStyle w:val="ConsPlusNormal"/>
              <w:jc w:val="center"/>
            </w:pPr>
            <w:r>
              <w:rPr>
                <w:color w:val="392C69"/>
              </w:rPr>
              <w:t xml:space="preserve">от 29.03.2018 </w:t>
            </w:r>
            <w:hyperlink r:id="rId268" w:history="1">
              <w:r>
                <w:rPr>
                  <w:color w:val="0000FF"/>
                </w:rPr>
                <w:t>N 87-II</w:t>
              </w:r>
            </w:hyperlink>
            <w:r>
              <w:rPr>
                <w:color w:val="392C69"/>
              </w:rPr>
              <w:t xml:space="preserve">, от 26.04.2018 </w:t>
            </w:r>
            <w:hyperlink r:id="rId269" w:history="1">
              <w:r>
                <w:rPr>
                  <w:color w:val="0000FF"/>
                </w:rPr>
                <w:t>N 130-II</w:t>
              </w:r>
            </w:hyperlink>
            <w:r>
              <w:rPr>
                <w:color w:val="392C69"/>
              </w:rPr>
              <w:t xml:space="preserve">, от 26.04.2018 </w:t>
            </w:r>
            <w:hyperlink r:id="rId270" w:history="1">
              <w:r>
                <w:rPr>
                  <w:color w:val="0000FF"/>
                </w:rPr>
                <w:t>N 131-II</w:t>
              </w:r>
            </w:hyperlink>
            <w:r>
              <w:rPr>
                <w:color w:val="392C69"/>
              </w:rPr>
              <w:t>,</w:t>
            </w:r>
          </w:p>
          <w:p w:rsidR="007C567C" w:rsidRDefault="007C567C">
            <w:pPr>
              <w:pStyle w:val="ConsPlusNormal"/>
              <w:jc w:val="center"/>
            </w:pPr>
            <w:r>
              <w:rPr>
                <w:color w:val="392C69"/>
              </w:rPr>
              <w:t xml:space="preserve">от 26.04.2018 </w:t>
            </w:r>
            <w:hyperlink r:id="rId271" w:history="1">
              <w:r>
                <w:rPr>
                  <w:color w:val="0000FF"/>
                </w:rPr>
                <w:t>N 132-II</w:t>
              </w:r>
            </w:hyperlink>
            <w:r>
              <w:rPr>
                <w:color w:val="392C69"/>
              </w:rPr>
              <w:t xml:space="preserve">, от 28.06.2018 </w:t>
            </w:r>
            <w:hyperlink r:id="rId272" w:history="1">
              <w:r>
                <w:rPr>
                  <w:color w:val="0000FF"/>
                </w:rPr>
                <w:t>N 191-II</w:t>
              </w:r>
            </w:hyperlink>
            <w:r>
              <w:rPr>
                <w:color w:val="392C69"/>
              </w:rPr>
              <w:t xml:space="preserve">, от 22.11.2018 </w:t>
            </w:r>
            <w:hyperlink r:id="rId273" w:history="1">
              <w:r>
                <w:rPr>
                  <w:color w:val="0000FF"/>
                </w:rPr>
                <w:t>N 81-III</w:t>
              </w:r>
            </w:hyperlink>
            <w:r>
              <w:rPr>
                <w:color w:val="392C69"/>
              </w:rPr>
              <w:t>,</w:t>
            </w:r>
          </w:p>
          <w:p w:rsidR="007C567C" w:rsidRDefault="007C567C">
            <w:pPr>
              <w:pStyle w:val="ConsPlusNormal"/>
              <w:jc w:val="center"/>
            </w:pPr>
            <w:r>
              <w:rPr>
                <w:color w:val="392C69"/>
              </w:rPr>
              <w:t xml:space="preserve">от 24.01.2019 </w:t>
            </w:r>
            <w:hyperlink r:id="rId274" w:history="1">
              <w:r>
                <w:rPr>
                  <w:color w:val="0000FF"/>
                </w:rPr>
                <w:t>N 1-III</w:t>
              </w:r>
            </w:hyperlink>
            <w:r>
              <w:rPr>
                <w:color w:val="392C69"/>
              </w:rPr>
              <w:t xml:space="preserve">, от 24.01.2019 </w:t>
            </w:r>
            <w:hyperlink r:id="rId275" w:history="1">
              <w:r>
                <w:rPr>
                  <w:color w:val="0000FF"/>
                </w:rPr>
                <w:t>N 2-III</w:t>
              </w:r>
            </w:hyperlink>
            <w:r>
              <w:rPr>
                <w:color w:val="392C69"/>
              </w:rPr>
              <w:t xml:space="preserve">, от 24.01.2019 </w:t>
            </w:r>
            <w:hyperlink r:id="rId276" w:history="1">
              <w:r>
                <w:rPr>
                  <w:color w:val="0000FF"/>
                </w:rPr>
                <w:t>N 3-III</w:t>
              </w:r>
            </w:hyperlink>
            <w:r>
              <w:rPr>
                <w:color w:val="392C69"/>
              </w:rPr>
              <w:t>,</w:t>
            </w:r>
          </w:p>
          <w:p w:rsidR="007C567C" w:rsidRDefault="007C567C">
            <w:pPr>
              <w:pStyle w:val="ConsPlusNormal"/>
              <w:jc w:val="center"/>
            </w:pPr>
            <w:r>
              <w:rPr>
                <w:color w:val="392C69"/>
              </w:rPr>
              <w:t xml:space="preserve">от 24.01.2019 </w:t>
            </w:r>
            <w:hyperlink r:id="rId277" w:history="1">
              <w:r>
                <w:rPr>
                  <w:color w:val="0000FF"/>
                </w:rPr>
                <w:t>N 4-III</w:t>
              </w:r>
            </w:hyperlink>
            <w:r>
              <w:rPr>
                <w:color w:val="392C69"/>
              </w:rPr>
              <w:t xml:space="preserve">, от 28.03.2019 </w:t>
            </w:r>
            <w:hyperlink r:id="rId278" w:history="1">
              <w:r>
                <w:rPr>
                  <w:color w:val="0000FF"/>
                </w:rPr>
                <w:t>N 79-III</w:t>
              </w:r>
            </w:hyperlink>
            <w:r>
              <w:rPr>
                <w:color w:val="392C69"/>
              </w:rPr>
              <w:t xml:space="preserve">, от 28.03.2019 </w:t>
            </w:r>
            <w:hyperlink r:id="rId279" w:history="1">
              <w:r>
                <w:rPr>
                  <w:color w:val="0000FF"/>
                </w:rPr>
                <w:t>N 80-III</w:t>
              </w:r>
            </w:hyperlink>
            <w:r>
              <w:rPr>
                <w:color w:val="392C69"/>
              </w:rPr>
              <w:t>,</w:t>
            </w:r>
          </w:p>
          <w:p w:rsidR="007C567C" w:rsidRDefault="007C567C">
            <w:pPr>
              <w:pStyle w:val="ConsPlusNormal"/>
              <w:jc w:val="center"/>
            </w:pPr>
            <w:r>
              <w:rPr>
                <w:color w:val="392C69"/>
              </w:rPr>
              <w:t xml:space="preserve">от 25.04.2019 </w:t>
            </w:r>
            <w:hyperlink r:id="rId280" w:history="1">
              <w:r>
                <w:rPr>
                  <w:color w:val="0000FF"/>
                </w:rPr>
                <w:t>N 99-III</w:t>
              </w:r>
            </w:hyperlink>
            <w:r>
              <w:rPr>
                <w:color w:val="392C69"/>
              </w:rPr>
              <w:t xml:space="preserve">, от 25.04.2019 </w:t>
            </w:r>
            <w:hyperlink r:id="rId281" w:history="1">
              <w:r>
                <w:rPr>
                  <w:color w:val="0000FF"/>
                </w:rPr>
                <w:t>N 101-III</w:t>
              </w:r>
            </w:hyperlink>
            <w:r>
              <w:rPr>
                <w:color w:val="392C69"/>
              </w:rPr>
              <w:t>,</w:t>
            </w:r>
          </w:p>
          <w:p w:rsidR="007C567C" w:rsidRDefault="007C567C">
            <w:pPr>
              <w:pStyle w:val="ConsPlusNormal"/>
              <w:jc w:val="center"/>
            </w:pPr>
            <w:r>
              <w:rPr>
                <w:color w:val="392C69"/>
              </w:rPr>
              <w:t xml:space="preserve">Решениями Рязанского областного суда от 01.04.2019 </w:t>
            </w:r>
            <w:hyperlink r:id="rId282" w:history="1">
              <w:r>
                <w:rPr>
                  <w:color w:val="0000FF"/>
                </w:rPr>
                <w:t>N 3А-199/2019</w:t>
              </w:r>
            </w:hyperlink>
            <w:r>
              <w:rPr>
                <w:color w:val="392C69"/>
              </w:rPr>
              <w:t>,</w:t>
            </w:r>
          </w:p>
          <w:p w:rsidR="007C567C" w:rsidRDefault="007C567C">
            <w:pPr>
              <w:pStyle w:val="ConsPlusNormal"/>
              <w:jc w:val="center"/>
            </w:pPr>
            <w:r>
              <w:rPr>
                <w:color w:val="392C69"/>
              </w:rPr>
              <w:t xml:space="preserve">от 21.08.2019 </w:t>
            </w:r>
            <w:hyperlink r:id="rId283" w:history="1">
              <w:r>
                <w:rPr>
                  <w:color w:val="0000FF"/>
                </w:rPr>
                <w:t>N 3а-367/2019</w:t>
              </w:r>
            </w:hyperlink>
            <w:r>
              <w:rPr>
                <w:color w:val="392C69"/>
              </w:rPr>
              <w:t>,</w:t>
            </w:r>
          </w:p>
          <w:p w:rsidR="007C567C" w:rsidRDefault="007C567C">
            <w:pPr>
              <w:pStyle w:val="ConsPlusNormal"/>
              <w:jc w:val="center"/>
            </w:pPr>
            <w:r>
              <w:rPr>
                <w:color w:val="392C69"/>
              </w:rPr>
              <w:t xml:space="preserve">Решениями Рязанской городской Думы от 26.09.2019 </w:t>
            </w:r>
            <w:hyperlink r:id="rId284" w:history="1">
              <w:r>
                <w:rPr>
                  <w:color w:val="0000FF"/>
                </w:rPr>
                <w:t>N 274-III</w:t>
              </w:r>
            </w:hyperlink>
            <w:r>
              <w:rPr>
                <w:color w:val="392C69"/>
              </w:rPr>
              <w:t>,</w:t>
            </w:r>
          </w:p>
          <w:p w:rsidR="007C567C" w:rsidRDefault="007C567C">
            <w:pPr>
              <w:pStyle w:val="ConsPlusNormal"/>
              <w:jc w:val="center"/>
            </w:pPr>
            <w:r>
              <w:rPr>
                <w:color w:val="392C69"/>
              </w:rPr>
              <w:t xml:space="preserve">от 26.09.2019 </w:t>
            </w:r>
            <w:hyperlink r:id="rId285" w:history="1">
              <w:r>
                <w:rPr>
                  <w:color w:val="0000FF"/>
                </w:rPr>
                <w:t>N 275-III</w:t>
              </w:r>
            </w:hyperlink>
            <w:r>
              <w:rPr>
                <w:color w:val="392C69"/>
              </w:rPr>
              <w:t xml:space="preserve">, от 24.12.2019 </w:t>
            </w:r>
            <w:hyperlink r:id="rId286" w:history="1">
              <w:r>
                <w:rPr>
                  <w:color w:val="0000FF"/>
                </w:rPr>
                <w:t>N 427-III</w:t>
              </w:r>
            </w:hyperlink>
            <w:r>
              <w:rPr>
                <w:color w:val="392C69"/>
              </w:rPr>
              <w:t xml:space="preserve">, от 30.01.2020 </w:t>
            </w:r>
            <w:hyperlink r:id="rId287" w:history="1">
              <w:r>
                <w:rPr>
                  <w:color w:val="0000FF"/>
                </w:rPr>
                <w:t>N 20-III</w:t>
              </w:r>
            </w:hyperlink>
            <w:r>
              <w:rPr>
                <w:color w:val="392C69"/>
              </w:rPr>
              <w:t>,</w:t>
            </w:r>
          </w:p>
          <w:p w:rsidR="007C567C" w:rsidRDefault="007C567C">
            <w:pPr>
              <w:pStyle w:val="ConsPlusNormal"/>
              <w:jc w:val="center"/>
            </w:pPr>
            <w:r>
              <w:rPr>
                <w:color w:val="392C69"/>
              </w:rPr>
              <w:t xml:space="preserve">от 27.03.2020 </w:t>
            </w:r>
            <w:hyperlink r:id="rId288" w:history="1">
              <w:r>
                <w:rPr>
                  <w:color w:val="0000FF"/>
                </w:rPr>
                <w:t>N 67-III</w:t>
              </w:r>
            </w:hyperlink>
            <w:r>
              <w:rPr>
                <w:color w:val="392C69"/>
              </w:rPr>
              <w:t xml:space="preserve">, от 28.05.2020 </w:t>
            </w:r>
            <w:hyperlink r:id="rId289" w:history="1">
              <w:r>
                <w:rPr>
                  <w:color w:val="0000FF"/>
                </w:rPr>
                <w:t>N 104-III</w:t>
              </w:r>
            </w:hyperlink>
            <w:r>
              <w:rPr>
                <w:color w:val="392C69"/>
              </w:rPr>
              <w:t xml:space="preserve">, от 28.05.2020 </w:t>
            </w:r>
            <w:hyperlink r:id="rId290" w:history="1">
              <w:r>
                <w:rPr>
                  <w:color w:val="0000FF"/>
                </w:rPr>
                <w:t>N 105-III</w:t>
              </w:r>
            </w:hyperlink>
            <w:r>
              <w:rPr>
                <w:color w:val="392C69"/>
              </w:rPr>
              <w:t>,</w:t>
            </w:r>
          </w:p>
          <w:p w:rsidR="007C567C" w:rsidRDefault="007C567C">
            <w:pPr>
              <w:pStyle w:val="ConsPlusNormal"/>
              <w:jc w:val="center"/>
            </w:pPr>
            <w:r>
              <w:rPr>
                <w:color w:val="392C69"/>
              </w:rPr>
              <w:t xml:space="preserve">от 24.09.2020 </w:t>
            </w:r>
            <w:hyperlink r:id="rId291" w:history="1">
              <w:r>
                <w:rPr>
                  <w:color w:val="0000FF"/>
                </w:rPr>
                <w:t>N 175-III</w:t>
              </w:r>
            </w:hyperlink>
            <w:r>
              <w:rPr>
                <w:color w:val="392C69"/>
              </w:rPr>
              <w:t xml:space="preserve">, от 24.09.2020 </w:t>
            </w:r>
            <w:hyperlink r:id="rId292" w:history="1">
              <w:r>
                <w:rPr>
                  <w:color w:val="0000FF"/>
                </w:rPr>
                <w:t>N 176-III</w:t>
              </w:r>
            </w:hyperlink>
            <w:r>
              <w:rPr>
                <w:color w:val="392C69"/>
              </w:rPr>
              <w:t xml:space="preserve">, от 27.10.2020 </w:t>
            </w:r>
            <w:hyperlink r:id="rId293" w:history="1">
              <w:r>
                <w:rPr>
                  <w:color w:val="0000FF"/>
                </w:rPr>
                <w:t>N 204-III</w:t>
              </w:r>
            </w:hyperlink>
            <w:r>
              <w:rPr>
                <w:color w:val="392C69"/>
              </w:rPr>
              <w:t>,</w:t>
            </w:r>
          </w:p>
          <w:p w:rsidR="007C567C" w:rsidRDefault="007C567C">
            <w:pPr>
              <w:pStyle w:val="ConsPlusNormal"/>
              <w:jc w:val="center"/>
            </w:pPr>
            <w:r>
              <w:rPr>
                <w:color w:val="392C69"/>
              </w:rPr>
              <w:t xml:space="preserve">от 27.10.2020 </w:t>
            </w:r>
            <w:hyperlink r:id="rId294" w:history="1">
              <w:r>
                <w:rPr>
                  <w:color w:val="0000FF"/>
                </w:rPr>
                <w:t>N 205-III</w:t>
              </w:r>
            </w:hyperlink>
            <w:r>
              <w:rPr>
                <w:color w:val="392C69"/>
              </w:rPr>
              <w:t xml:space="preserve">, от 24.12.2020 </w:t>
            </w:r>
            <w:hyperlink r:id="rId295" w:history="1">
              <w:r>
                <w:rPr>
                  <w:color w:val="0000FF"/>
                </w:rPr>
                <w:t>N 254-III</w:t>
              </w:r>
            </w:hyperlink>
            <w:r>
              <w:rPr>
                <w:color w:val="392C69"/>
              </w:rPr>
              <w:t>,</w:t>
            </w:r>
          </w:p>
          <w:p w:rsidR="007C567C" w:rsidRDefault="007C567C">
            <w:pPr>
              <w:pStyle w:val="ConsPlusNormal"/>
              <w:jc w:val="center"/>
            </w:pPr>
            <w:hyperlink r:id="rId296" w:history="1">
              <w:r>
                <w:rPr>
                  <w:color w:val="0000FF"/>
                </w:rPr>
                <w:t>Решением</w:t>
              </w:r>
            </w:hyperlink>
            <w:r>
              <w:rPr>
                <w:color w:val="392C69"/>
              </w:rPr>
              <w:t xml:space="preserve"> Рязанского областного суда от 31.01.2020 N 3а-170/2020,</w:t>
            </w:r>
          </w:p>
          <w:p w:rsidR="007C567C" w:rsidRDefault="007C567C">
            <w:pPr>
              <w:pStyle w:val="ConsPlusNormal"/>
              <w:jc w:val="center"/>
            </w:pPr>
            <w:r>
              <w:rPr>
                <w:color w:val="392C69"/>
              </w:rPr>
              <w:t xml:space="preserve">Решениями Рязанской городской Думы от 25.02.2021 </w:t>
            </w:r>
            <w:hyperlink r:id="rId297" w:history="1">
              <w:r>
                <w:rPr>
                  <w:color w:val="0000FF"/>
                </w:rPr>
                <w:t>N 39-III</w:t>
              </w:r>
            </w:hyperlink>
            <w:r>
              <w:rPr>
                <w:color w:val="392C69"/>
              </w:rPr>
              <w:t>,</w:t>
            </w:r>
          </w:p>
          <w:p w:rsidR="007C567C" w:rsidRDefault="007C567C">
            <w:pPr>
              <w:pStyle w:val="ConsPlusNormal"/>
              <w:jc w:val="center"/>
            </w:pPr>
            <w:r>
              <w:rPr>
                <w:color w:val="392C69"/>
              </w:rPr>
              <w:lastRenderedPageBreak/>
              <w:t xml:space="preserve">от 25.03.2021 </w:t>
            </w:r>
            <w:hyperlink r:id="rId298" w:history="1">
              <w:r>
                <w:rPr>
                  <w:color w:val="0000FF"/>
                </w:rPr>
                <w:t>N 68-III</w:t>
              </w:r>
            </w:hyperlink>
            <w:r>
              <w:rPr>
                <w:color w:val="392C69"/>
              </w:rPr>
              <w:t xml:space="preserve">, от 25.03.2021 </w:t>
            </w:r>
            <w:hyperlink r:id="rId299" w:history="1">
              <w:r>
                <w:rPr>
                  <w:color w:val="0000FF"/>
                </w:rPr>
                <w:t>N 69-III</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pStyle w:val="ConsPlusNormal"/>
        <w:jc w:val="both"/>
      </w:pPr>
    </w:p>
    <w:p w:rsidR="007C567C" w:rsidRDefault="007C567C">
      <w:pPr>
        <w:pStyle w:val="ConsPlusTitle"/>
        <w:jc w:val="center"/>
        <w:outlineLvl w:val="1"/>
      </w:pPr>
      <w:r>
        <w:t>Преамбула</w:t>
      </w:r>
    </w:p>
    <w:p w:rsidR="007C567C" w:rsidRDefault="007C567C">
      <w:pPr>
        <w:pStyle w:val="ConsPlusNormal"/>
        <w:jc w:val="both"/>
      </w:pPr>
    </w:p>
    <w:p w:rsidR="007C567C" w:rsidRDefault="007C567C">
      <w:pPr>
        <w:pStyle w:val="ConsPlusNormal"/>
        <w:ind w:firstLine="540"/>
        <w:jc w:val="both"/>
      </w:pPr>
      <w:r>
        <w:t xml:space="preserve">Правила землепользования и застройки в городе Рязани (далее также - Правила застройки, Правила) являются нормативным правовым актом города Рязани, разработанным в соответствии с Градостроительным </w:t>
      </w:r>
      <w:hyperlink r:id="rId300" w:history="1">
        <w:r>
          <w:rPr>
            <w:color w:val="0000FF"/>
          </w:rPr>
          <w:t>кодексом</w:t>
        </w:r>
      </w:hyperlink>
      <w:r>
        <w:t xml:space="preserve"> РФ, Земельным </w:t>
      </w:r>
      <w:hyperlink r:id="rId301" w:history="1">
        <w:r>
          <w:rPr>
            <w:color w:val="0000FF"/>
          </w:rPr>
          <w:t>кодексом</w:t>
        </w:r>
      </w:hyperlink>
      <w:r>
        <w:t xml:space="preserve"> РФ, Федеральным </w:t>
      </w:r>
      <w:hyperlink r:id="rId302" w:history="1">
        <w:r>
          <w:rPr>
            <w:color w:val="0000FF"/>
          </w:rPr>
          <w:t>законом</w:t>
        </w:r>
      </w:hyperlink>
      <w:r>
        <w:t xml:space="preserve"> "Об общих принципах организации местного самоуправления в РФ" и другими нормативными правовыми актами РФ, Рязанской области и города Рязани.</w:t>
      </w:r>
    </w:p>
    <w:p w:rsidR="007C567C" w:rsidRDefault="007C567C">
      <w:pPr>
        <w:pStyle w:val="ConsPlusNormal"/>
        <w:spacing w:before="220"/>
        <w:ind w:firstLine="540"/>
        <w:jc w:val="both"/>
      </w:pPr>
      <w:r>
        <w:t xml:space="preserve">Правила застройки разработаны на основе </w:t>
      </w:r>
      <w:hyperlink r:id="rId303" w:history="1">
        <w:r>
          <w:rPr>
            <w:color w:val="0000FF"/>
          </w:rPr>
          <w:t>Генерального плана</w:t>
        </w:r>
      </w:hyperlink>
      <w:r>
        <w:t xml:space="preserve"> города Рязани, утвержденного решением Рязанского городского Совета от 30.11.2006 N 794-III.</w:t>
      </w:r>
    </w:p>
    <w:p w:rsidR="007C567C" w:rsidRDefault="007C567C">
      <w:pPr>
        <w:pStyle w:val="ConsPlusNormal"/>
        <w:spacing w:before="220"/>
        <w:ind w:firstLine="540"/>
        <w:jc w:val="both"/>
      </w:pPr>
      <w:r>
        <w:t>Правила застройки являются результатом градостроительного зонирования территории города Рязани - разделения на территориальные зоны с установлением для каждой из них градостроительного регламента.</w:t>
      </w:r>
    </w:p>
    <w:p w:rsidR="007C567C" w:rsidRDefault="007C567C">
      <w:pPr>
        <w:pStyle w:val="ConsPlusNormal"/>
        <w:spacing w:before="220"/>
        <w:ind w:firstLine="540"/>
        <w:jc w:val="both"/>
      </w:pPr>
      <w:r>
        <w:t>Целями Правил застройки являются:</w:t>
      </w:r>
    </w:p>
    <w:p w:rsidR="007C567C" w:rsidRDefault="007C567C">
      <w:pPr>
        <w:pStyle w:val="ConsPlusNormal"/>
        <w:spacing w:before="220"/>
        <w:ind w:firstLine="540"/>
        <w:jc w:val="both"/>
      </w:pPr>
      <w:r>
        <w:t>- создание условий для устойчивого развития территории города Рязани, сохранения окружающей среды и объектов культурного наследия;</w:t>
      </w:r>
    </w:p>
    <w:p w:rsidR="007C567C" w:rsidRDefault="007C567C">
      <w:pPr>
        <w:pStyle w:val="ConsPlusNormal"/>
        <w:spacing w:before="220"/>
        <w:ind w:firstLine="540"/>
        <w:jc w:val="both"/>
      </w:pPr>
      <w:r>
        <w:t>- создание условий для планировки территории города Рязани;</w:t>
      </w:r>
    </w:p>
    <w:p w:rsidR="007C567C" w:rsidRDefault="007C567C">
      <w:pPr>
        <w:pStyle w:val="ConsPlusNormal"/>
        <w:spacing w:before="220"/>
        <w:ind w:firstLine="540"/>
        <w:jc w:val="both"/>
      </w:pPr>
      <w: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7C567C" w:rsidRDefault="007C567C">
      <w:pPr>
        <w:pStyle w:val="ConsPlusNormal"/>
        <w:spacing w:before="220"/>
        <w:ind w:firstLine="540"/>
        <w:jc w:val="both"/>
      </w:pPr>
      <w:r>
        <w:t>-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7C567C" w:rsidRDefault="007C567C">
      <w:pPr>
        <w:pStyle w:val="ConsPlusNormal"/>
        <w:spacing w:before="220"/>
        <w:ind w:firstLine="540"/>
        <w:jc w:val="both"/>
      </w:pPr>
      <w:r>
        <w:t>- обеспечение сбалансированного учета экологических, экономических, социальных и иных факторов при осуществлении градостроительной деятельности;</w:t>
      </w:r>
    </w:p>
    <w:p w:rsidR="007C567C" w:rsidRDefault="007C567C">
      <w:pPr>
        <w:pStyle w:val="ConsPlusNormal"/>
        <w:spacing w:before="220"/>
        <w:ind w:firstLine="540"/>
        <w:jc w:val="both"/>
      </w:pPr>
      <w:r>
        <w:t>- защита прав граждан и обеспечение равенства прав физических и юридических лиц в градостроительных отношениях;</w:t>
      </w:r>
    </w:p>
    <w:p w:rsidR="007C567C" w:rsidRDefault="007C567C">
      <w:pPr>
        <w:pStyle w:val="ConsPlusNormal"/>
        <w:spacing w:before="220"/>
        <w:ind w:firstLine="540"/>
        <w:jc w:val="both"/>
      </w:pPr>
      <w:r>
        <w:t>- обеспечение открытой информации о правилах и условиях использования земельных участков, осуществления на них строительства и реконструкции;</w:t>
      </w:r>
    </w:p>
    <w:p w:rsidR="007C567C" w:rsidRDefault="007C567C">
      <w:pPr>
        <w:pStyle w:val="ConsPlusNormal"/>
        <w:spacing w:before="220"/>
        <w:ind w:firstLine="540"/>
        <w:jc w:val="both"/>
      </w:pPr>
      <w:r>
        <w:t>- контроль соответствия градостроительным регламентам строительных намерений застройщиков, построенных объектов и их последующего использования.</w:t>
      </w:r>
    </w:p>
    <w:p w:rsidR="007C567C" w:rsidRDefault="007C567C">
      <w:pPr>
        <w:pStyle w:val="ConsPlusNormal"/>
        <w:spacing w:before="220"/>
        <w:ind w:firstLine="540"/>
        <w:jc w:val="both"/>
      </w:pPr>
      <w:r>
        <w:t>Правила застройки регламентируют следующую деятельность органов и должностных лиц местного самоуправления, физических и юридических лиц в области землепользования и застройки:</w:t>
      </w:r>
    </w:p>
    <w:p w:rsidR="007C567C" w:rsidRDefault="007C567C">
      <w:pPr>
        <w:pStyle w:val="ConsPlusNormal"/>
        <w:spacing w:before="220"/>
        <w:ind w:firstLine="540"/>
        <w:jc w:val="both"/>
      </w:pPr>
      <w:r>
        <w:t>- предоставление разрешения на условно разрешенный вид использования земельного участка или объекта капитального строительства;</w:t>
      </w:r>
    </w:p>
    <w:p w:rsidR="007C567C" w:rsidRDefault="007C567C">
      <w:pPr>
        <w:pStyle w:val="ConsPlusNormal"/>
        <w:spacing w:before="220"/>
        <w:ind w:firstLine="540"/>
        <w:jc w:val="both"/>
      </w:pPr>
      <w:r>
        <w:t>-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7C567C" w:rsidRDefault="007C567C">
      <w:pPr>
        <w:pStyle w:val="ConsPlusNormal"/>
        <w:spacing w:before="220"/>
        <w:ind w:firstLine="540"/>
        <w:jc w:val="both"/>
      </w:pPr>
      <w:r>
        <w:t>- выдача разрешений на строительство, разрешений на ввод объектов в эксплуатацию;</w:t>
      </w:r>
    </w:p>
    <w:p w:rsidR="007C567C" w:rsidRDefault="007C567C">
      <w:pPr>
        <w:pStyle w:val="ConsPlusNormal"/>
        <w:spacing w:before="220"/>
        <w:ind w:firstLine="540"/>
        <w:jc w:val="both"/>
      </w:pPr>
      <w:r>
        <w:t xml:space="preserve">- обеспечение открытости и доступности для физических и юридических лиц информации о </w:t>
      </w:r>
      <w:r>
        <w:lastRenderedPageBreak/>
        <w:t>землепользовании и застройке;</w:t>
      </w:r>
    </w:p>
    <w:p w:rsidR="007C567C" w:rsidRDefault="007C567C">
      <w:pPr>
        <w:pStyle w:val="ConsPlusNormal"/>
        <w:jc w:val="both"/>
      </w:pPr>
      <w:r>
        <w:t xml:space="preserve">(в ред. </w:t>
      </w:r>
      <w:hyperlink r:id="rId304" w:history="1">
        <w:r>
          <w:rPr>
            <w:color w:val="0000FF"/>
          </w:rPr>
          <w:t>Решения</w:t>
        </w:r>
      </w:hyperlink>
      <w:r>
        <w:t xml:space="preserve"> Рязанской городской Думы от 28.06.2018 N 192-II)</w:t>
      </w:r>
    </w:p>
    <w:p w:rsidR="007C567C" w:rsidRDefault="007C567C">
      <w:pPr>
        <w:pStyle w:val="ConsPlusNormal"/>
        <w:spacing w:before="220"/>
        <w:ind w:firstLine="540"/>
        <w:jc w:val="both"/>
      </w:pPr>
      <w:r>
        <w:t>- организация и проведение общественных обсуждений (публичных слушаний) по вопросам землепользования и застройки на территории города Рязани;</w:t>
      </w:r>
    </w:p>
    <w:p w:rsidR="007C567C" w:rsidRDefault="007C567C">
      <w:pPr>
        <w:pStyle w:val="ConsPlusNormal"/>
        <w:jc w:val="both"/>
      </w:pPr>
      <w:r>
        <w:t xml:space="preserve">(абзац введен </w:t>
      </w:r>
      <w:hyperlink r:id="rId305" w:history="1">
        <w:r>
          <w:rPr>
            <w:color w:val="0000FF"/>
          </w:rPr>
          <w:t>Решением</w:t>
        </w:r>
      </w:hyperlink>
      <w:r>
        <w:t xml:space="preserve"> Рязанской городской Думы от 28.06.2018 N 192-II)</w:t>
      </w:r>
    </w:p>
    <w:p w:rsidR="007C567C" w:rsidRDefault="007C567C">
      <w:pPr>
        <w:pStyle w:val="ConsPlusNormal"/>
        <w:spacing w:before="220"/>
        <w:ind w:firstLine="540"/>
        <w:jc w:val="both"/>
      </w:pPr>
      <w:r>
        <w:t>- внесение изменений в настоящие Правила, включая изменение состава градостроительных регламентов, в том числе путем его дополнения применительно к различным территориальным зонам.</w:t>
      </w:r>
    </w:p>
    <w:p w:rsidR="007C567C" w:rsidRDefault="007C567C">
      <w:pPr>
        <w:pStyle w:val="ConsPlusNormal"/>
        <w:jc w:val="both"/>
      </w:pPr>
    </w:p>
    <w:p w:rsidR="007C567C" w:rsidRDefault="007C567C">
      <w:pPr>
        <w:pStyle w:val="ConsPlusTitle"/>
        <w:jc w:val="center"/>
        <w:outlineLvl w:val="1"/>
      </w:pPr>
      <w:r>
        <w:t>Глава 1. ОБЩИЕ ПОЛОЖЕНИЯ</w:t>
      </w:r>
    </w:p>
    <w:p w:rsidR="007C567C" w:rsidRDefault="007C567C">
      <w:pPr>
        <w:pStyle w:val="ConsPlusNormal"/>
        <w:jc w:val="both"/>
      </w:pPr>
    </w:p>
    <w:p w:rsidR="007C567C" w:rsidRDefault="007C567C">
      <w:pPr>
        <w:pStyle w:val="ConsPlusTitle"/>
        <w:ind w:firstLine="540"/>
        <w:jc w:val="both"/>
        <w:outlineLvl w:val="2"/>
      </w:pPr>
      <w:r>
        <w:t>Статья 1. Основные понятия, используемые в настоящих Правилах</w:t>
      </w:r>
    </w:p>
    <w:p w:rsidR="007C567C" w:rsidRDefault="007C567C">
      <w:pPr>
        <w:pStyle w:val="ConsPlusNormal"/>
        <w:jc w:val="both"/>
      </w:pPr>
    </w:p>
    <w:p w:rsidR="007C567C" w:rsidRDefault="007C567C">
      <w:pPr>
        <w:pStyle w:val="ConsPlusNormal"/>
        <w:ind w:firstLine="540"/>
        <w:jc w:val="both"/>
      </w:pPr>
      <w:r>
        <w:t>Градостроительная деятельность - деятельность по развитию территории города Рязани,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7C567C" w:rsidRDefault="007C567C">
      <w:pPr>
        <w:pStyle w:val="ConsPlusNormal"/>
        <w:jc w:val="both"/>
      </w:pPr>
      <w:r>
        <w:t xml:space="preserve">(в ред. </w:t>
      </w:r>
      <w:hyperlink r:id="rId306" w:history="1">
        <w:r>
          <w:rPr>
            <w:color w:val="0000FF"/>
          </w:rPr>
          <w:t>Решения</w:t>
        </w:r>
      </w:hyperlink>
      <w:r>
        <w:t xml:space="preserve"> Рязанской городской Думы от 27.06.2013 N 173-I)</w:t>
      </w:r>
    </w:p>
    <w:p w:rsidR="007C567C" w:rsidRDefault="007C567C">
      <w:pPr>
        <w:pStyle w:val="ConsPlusNormal"/>
        <w:spacing w:before="220"/>
        <w:ind w:firstLine="540"/>
        <w:jc w:val="both"/>
      </w:pPr>
      <w:r>
        <w:t>Градостроительное зонирование - зонирование территории города Рязани в целях определения территориальных зон и установления градостроительных регламентов.</w:t>
      </w:r>
    </w:p>
    <w:p w:rsidR="007C567C" w:rsidRDefault="007C567C">
      <w:pPr>
        <w:pStyle w:val="ConsPlusNormal"/>
        <w:spacing w:before="220"/>
        <w:ind w:firstLine="540"/>
        <w:jc w:val="both"/>
      </w:pPr>
      <w:r>
        <w:t xml:space="preserve">Абзац исключен. - </w:t>
      </w:r>
      <w:hyperlink r:id="rId307" w:history="1">
        <w:r>
          <w:rPr>
            <w:color w:val="0000FF"/>
          </w:rPr>
          <w:t>Решение</w:t>
        </w:r>
      </w:hyperlink>
      <w:r>
        <w:t xml:space="preserve"> Рязанской городской Думы от 27.06.2013 N 173-I.</w:t>
      </w:r>
    </w:p>
    <w:p w:rsidR="007C567C" w:rsidRDefault="007C567C">
      <w:pPr>
        <w:pStyle w:val="ConsPlusNormal"/>
        <w:spacing w:before="220"/>
        <w:ind w:firstLine="540"/>
        <w:jc w:val="both"/>
      </w:pPr>
      <w:r>
        <w:t>Территориальные зоны - зоны, для которых в Правилах застройки определены границы и установлены градостроительные регламенты.</w:t>
      </w:r>
    </w:p>
    <w:p w:rsidR="007C567C" w:rsidRDefault="007C567C">
      <w:pPr>
        <w:pStyle w:val="ConsPlusNormal"/>
        <w:spacing w:before="220"/>
        <w:ind w:firstLine="540"/>
        <w:jc w:val="both"/>
      </w:pPr>
      <w: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7C567C" w:rsidRDefault="007C567C">
      <w:pPr>
        <w:pStyle w:val="ConsPlusNormal"/>
        <w:spacing w:before="220"/>
        <w:ind w:firstLine="540"/>
        <w:jc w:val="both"/>
      </w:pPr>
      <w:r>
        <w:t>Объект капитального строительства -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7C567C" w:rsidRDefault="007C567C">
      <w:pPr>
        <w:pStyle w:val="ConsPlusNormal"/>
        <w:spacing w:before="220"/>
        <w:ind w:firstLine="540"/>
        <w:jc w:val="both"/>
      </w:pPr>
      <w:r>
        <w:t>Объект индивидуального жилищного строительства - отдельно стоящие жилые дома с количеством этажей не более чем три, предназначенные для проживания одной семьи.</w:t>
      </w:r>
    </w:p>
    <w:p w:rsidR="007C567C" w:rsidRDefault="007C567C">
      <w:pPr>
        <w:pStyle w:val="ConsPlusNormal"/>
        <w:spacing w:before="220"/>
        <w:ind w:firstLine="540"/>
        <w:jc w:val="both"/>
      </w:pPr>
      <w:r>
        <w:t>Жилые дома блокированной застройки -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rsidR="007C567C" w:rsidRDefault="007C567C">
      <w:pPr>
        <w:pStyle w:val="ConsPlusNormal"/>
        <w:spacing w:before="220"/>
        <w:ind w:firstLine="540"/>
        <w:jc w:val="both"/>
      </w:pPr>
      <w:r>
        <w:t>Приусадебный земельный участок - земельный участок, используемый для ведения личного подсобного хозяйства, а именно: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w:t>
      </w:r>
    </w:p>
    <w:p w:rsidR="007C567C" w:rsidRDefault="007C567C">
      <w:pPr>
        <w:pStyle w:val="ConsPlusNormal"/>
        <w:spacing w:before="220"/>
        <w:ind w:firstLine="540"/>
        <w:jc w:val="both"/>
      </w:pPr>
      <w:r>
        <w:lastRenderedPageBreak/>
        <w:t>Строительство - создание зданий, строений, сооружений (в том числе на месте сносимых объектов капитального строительства).</w:t>
      </w:r>
    </w:p>
    <w:p w:rsidR="007C567C" w:rsidRDefault="007C567C">
      <w:pPr>
        <w:pStyle w:val="ConsPlusNormal"/>
        <w:spacing w:before="220"/>
        <w:ind w:firstLine="540"/>
        <w:jc w:val="both"/>
      </w:pPr>
      <w:r>
        <w:t>Планировка территории - осуществление деятельности по устойчивому развитию территорий посредством разработки проектов планировки территории, проектов межевания территории и градостроительных планов земельных участков.</w:t>
      </w:r>
    </w:p>
    <w:p w:rsidR="007C567C" w:rsidRDefault="007C567C">
      <w:pPr>
        <w:pStyle w:val="ConsPlusNormal"/>
        <w:spacing w:before="220"/>
        <w:ind w:firstLine="540"/>
        <w:jc w:val="both"/>
      </w:pPr>
      <w: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7C567C" w:rsidRDefault="007C567C">
      <w:pPr>
        <w:pStyle w:val="ConsPlusNormal"/>
        <w:jc w:val="both"/>
      </w:pPr>
      <w:r>
        <w:t xml:space="preserve">(в ред. </w:t>
      </w:r>
      <w:hyperlink r:id="rId308" w:history="1">
        <w:r>
          <w:rPr>
            <w:color w:val="0000FF"/>
          </w:rPr>
          <w:t>Решения</w:t>
        </w:r>
      </w:hyperlink>
      <w:r>
        <w:t xml:space="preserve"> Рязанской городской Думы от 27.06.2013 N 173-I)</w:t>
      </w:r>
    </w:p>
    <w:p w:rsidR="007C567C" w:rsidRDefault="007C567C">
      <w:pPr>
        <w:pStyle w:val="ConsPlusNormal"/>
        <w:spacing w:before="220"/>
        <w:ind w:firstLine="540"/>
        <w:jc w:val="both"/>
      </w:pPr>
      <w:r>
        <w:t>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7C567C" w:rsidRDefault="007C567C">
      <w:pPr>
        <w:pStyle w:val="ConsPlusNormal"/>
        <w:jc w:val="both"/>
      </w:pPr>
      <w:r>
        <w:t xml:space="preserve">(в ред. </w:t>
      </w:r>
      <w:hyperlink r:id="rId309" w:history="1">
        <w:r>
          <w:rPr>
            <w:color w:val="0000FF"/>
          </w:rPr>
          <w:t>Решения</w:t>
        </w:r>
      </w:hyperlink>
      <w:r>
        <w:t xml:space="preserve"> Рязанской городской Думы от 27.06.2013 N 173-I)</w:t>
      </w:r>
    </w:p>
    <w:p w:rsidR="007C567C" w:rsidRDefault="007C567C">
      <w:pPr>
        <w:pStyle w:val="ConsPlusNormal"/>
        <w:spacing w:before="220"/>
        <w:ind w:firstLine="540"/>
        <w:jc w:val="both"/>
      </w:pPr>
      <w:r>
        <w:t>Благоустройство - деятельность, направленная на повышение физической и эстетической комфортности городской среды средствами инженерной подготовки, оборудования и озеленения территории.</w:t>
      </w:r>
    </w:p>
    <w:p w:rsidR="007C567C" w:rsidRDefault="007C567C">
      <w:pPr>
        <w:pStyle w:val="ConsPlusNormal"/>
        <w:spacing w:before="220"/>
        <w:ind w:firstLine="540"/>
        <w:jc w:val="both"/>
      </w:pPr>
      <w:r>
        <w:t>Технические условия - информация о технических условиях подключения (технологического присоединения) объектов капитального строительства к сетям инженерно-технического обеспечения.</w:t>
      </w:r>
    </w:p>
    <w:p w:rsidR="007C567C" w:rsidRDefault="007C567C">
      <w:pPr>
        <w:pStyle w:val="ConsPlusNormal"/>
        <w:jc w:val="both"/>
      </w:pPr>
      <w:r>
        <w:t xml:space="preserve">(в ред. Решений Рязанской городской Думы от 28.01.2010 </w:t>
      </w:r>
      <w:hyperlink r:id="rId310" w:history="1">
        <w:r>
          <w:rPr>
            <w:color w:val="0000FF"/>
          </w:rPr>
          <w:t>N 1-I</w:t>
        </w:r>
      </w:hyperlink>
      <w:r>
        <w:t xml:space="preserve">, от 27.06.2013 </w:t>
      </w:r>
      <w:hyperlink r:id="rId311" w:history="1">
        <w:r>
          <w:rPr>
            <w:color w:val="0000FF"/>
          </w:rPr>
          <w:t>N 173-I</w:t>
        </w:r>
      </w:hyperlink>
      <w:r>
        <w:t>)</w:t>
      </w:r>
    </w:p>
    <w:p w:rsidR="007C567C" w:rsidRDefault="007C567C">
      <w:pPr>
        <w:pStyle w:val="ConsPlusNormal"/>
        <w:spacing w:before="220"/>
        <w:ind w:firstLine="540"/>
        <w:jc w:val="both"/>
      </w:pPr>
      <w:r>
        <w:t>Формирование земельного участка - индивидуализация земельного участка посредством проведения работ, предусмотренных земельным законодательством.</w:t>
      </w:r>
    </w:p>
    <w:p w:rsidR="007C567C" w:rsidRDefault="007C567C">
      <w:pPr>
        <w:pStyle w:val="ConsPlusNormal"/>
        <w:jc w:val="both"/>
      </w:pPr>
      <w:r>
        <w:t xml:space="preserve">(в ред. </w:t>
      </w:r>
      <w:hyperlink r:id="rId312" w:history="1">
        <w:r>
          <w:rPr>
            <w:color w:val="0000FF"/>
          </w:rPr>
          <w:t>Решения</w:t>
        </w:r>
      </w:hyperlink>
      <w:r>
        <w:t xml:space="preserve"> Рязанской городской Думы от 27.06.2013 N 173-I)</w:t>
      </w:r>
    </w:p>
    <w:p w:rsidR="007C567C" w:rsidRDefault="007C567C">
      <w:pPr>
        <w:pStyle w:val="ConsPlusNormal"/>
        <w:spacing w:before="220"/>
        <w:ind w:firstLine="540"/>
        <w:jc w:val="both"/>
      </w:pPr>
      <w:r>
        <w:t>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7C567C" w:rsidRDefault="007C567C">
      <w:pPr>
        <w:pStyle w:val="ConsPlusNormal"/>
        <w:spacing w:before="220"/>
        <w:ind w:firstLine="540"/>
        <w:jc w:val="both"/>
      </w:pPr>
      <w:r>
        <w:t>Красные линии - линии, которые обозначают существующие, планируемые (изменяемые, вновь образуемые) границы территорий общего пользования, а также границы земельных участков, на которых расположены линейные объекты.</w:t>
      </w:r>
    </w:p>
    <w:p w:rsidR="007C567C" w:rsidRDefault="007C567C">
      <w:pPr>
        <w:pStyle w:val="ConsPlusNormal"/>
        <w:spacing w:before="220"/>
        <w:ind w:firstLine="540"/>
        <w:jc w:val="both"/>
      </w:pPr>
      <w:r>
        <w:t>Резервирование земель - деятельность органов местного самоуправления города Рязани по определению территорий, необходимых для муниципальных нужд Рязани и установлению для них правового режима, обеспечивающего их использование для размещения новых или расширения существующих объектов, необходимых для муниципальных нужд Рязани.</w:t>
      </w:r>
    </w:p>
    <w:p w:rsidR="007C567C" w:rsidRDefault="007C567C">
      <w:pPr>
        <w:pStyle w:val="ConsPlusNormal"/>
        <w:spacing w:before="220"/>
        <w:ind w:firstLine="540"/>
        <w:jc w:val="both"/>
      </w:pPr>
      <w:r>
        <w:t xml:space="preserve">Преобразование застроенных территорий - действия, осуществляемые применительно к нескольким (два и более) земельным участкам, элементам (частям элементов) планировочной структуры (кварталам, частям кварталов, микрорайонам, частям микрорайонов) и включающие (в различных сочетаниях): изменение границ земельных участков, реконструкцию объектов </w:t>
      </w:r>
      <w:r>
        <w:lastRenderedPageBreak/>
        <w:t>капитального строительства, новое строительство на свободных от застройки земельных участках или на месте сносимых объектов капитального строительства.</w:t>
      </w:r>
    </w:p>
    <w:p w:rsidR="007C567C" w:rsidRDefault="007C567C">
      <w:pPr>
        <w:pStyle w:val="ConsPlusNormal"/>
        <w:spacing w:before="220"/>
        <w:ind w:firstLine="540"/>
        <w:jc w:val="both"/>
      </w:pPr>
      <w:r>
        <w:t>Линии градостроительного регулирования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территориальных зон и подзон в их составе; границы зон действия публичных сервитутов вдоль инженерно-технических коммуникаций, границы зон изъятия, резервирования земельных участков, зданий, строений, сооружений для муниципальных нужд; границы санитарно-защитных, водоохранных и иных зон ограничений использования земельных участков, зданий, строений, сооружений.</w:t>
      </w:r>
    </w:p>
    <w:p w:rsidR="007C567C" w:rsidRDefault="007C567C">
      <w:pPr>
        <w:pStyle w:val="ConsPlusNormal"/>
        <w:jc w:val="both"/>
      </w:pPr>
      <w:r>
        <w:t xml:space="preserve">(в ред. </w:t>
      </w:r>
      <w:hyperlink r:id="rId313" w:history="1">
        <w:r>
          <w:rPr>
            <w:color w:val="0000FF"/>
          </w:rPr>
          <w:t>Решения</w:t>
        </w:r>
      </w:hyperlink>
      <w:r>
        <w:t xml:space="preserve"> Рязанской городской Думы от 23.04.2015 N 127-II)</w:t>
      </w:r>
    </w:p>
    <w:p w:rsidR="007C567C" w:rsidRDefault="007C567C">
      <w:pPr>
        <w:pStyle w:val="ConsPlusNormal"/>
        <w:spacing w:before="220"/>
        <w:ind w:firstLine="540"/>
        <w:jc w:val="both"/>
      </w:pPr>
      <w:r>
        <w:t>Линии регулирования застройки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предписывающие расположение внешних контуров проектируемых зданий, строений, сооружений;</w:t>
      </w:r>
    </w:p>
    <w:p w:rsidR="007C567C" w:rsidRDefault="007C567C">
      <w:pPr>
        <w:pStyle w:val="ConsPlusNormal"/>
        <w:spacing w:before="220"/>
        <w:ind w:firstLine="540"/>
        <w:jc w:val="both"/>
      </w:pPr>
      <w:r>
        <w:t>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7C567C" w:rsidRDefault="007C567C">
      <w:pPr>
        <w:pStyle w:val="ConsPlusNormal"/>
        <w:jc w:val="both"/>
      </w:pPr>
      <w:r>
        <w:t xml:space="preserve">(в ред. </w:t>
      </w:r>
      <w:hyperlink r:id="rId314" w:history="1">
        <w:r>
          <w:rPr>
            <w:color w:val="0000FF"/>
          </w:rPr>
          <w:t>Решения</w:t>
        </w:r>
      </w:hyperlink>
      <w:r>
        <w:t xml:space="preserve"> Рязанской городской Думы от 27.06.2013 N 173-I)</w:t>
      </w:r>
    </w:p>
    <w:p w:rsidR="007C567C" w:rsidRDefault="007C567C">
      <w:pPr>
        <w:pStyle w:val="ConsPlusNormal"/>
        <w:spacing w:before="220"/>
        <w:ind w:firstLine="540"/>
        <w:jc w:val="both"/>
      </w:pPr>
      <w:r>
        <w:t>Территории общего пользования - территории, которыми беспрепятственно пользуется неограниченный круг лиц, в том числе расположенные вне территории кварталов (микрорайонов) - площади, улицы, набережные, бульвары и на территории кварталов (микрорайонов) - проезды и скверы.</w:t>
      </w:r>
    </w:p>
    <w:p w:rsidR="007C567C" w:rsidRDefault="007C567C">
      <w:pPr>
        <w:pStyle w:val="ConsPlusNormal"/>
        <w:spacing w:before="220"/>
        <w:ind w:firstLine="540"/>
        <w:jc w:val="both"/>
      </w:pPr>
      <w:r>
        <w:t>Зеленые насаждения общего пользования - зеленые насаждения на выделенных в установленном порядке земельных участках, предназначенных для рекреационных целей, доступ на которые бесплатен и свободен для неограниченного круга лиц (в том числе зеленые насаждения парков, городских садов, скверов, бульваров, зеленые насаждения озеленения городских улиц).</w:t>
      </w:r>
    </w:p>
    <w:p w:rsidR="007C567C" w:rsidRDefault="007C567C">
      <w:pPr>
        <w:pStyle w:val="ConsPlusNormal"/>
        <w:spacing w:before="220"/>
        <w:ind w:firstLine="540"/>
        <w:jc w:val="both"/>
      </w:pPr>
      <w:r>
        <w:t>Зеленые насаждения ограниченного пользования - зеленые насаждения на земельных участках, предназначенных для рекреационных целей, доступ на которые осуществляется на платной основе или ограничен особым режимом использования.</w:t>
      </w:r>
    </w:p>
    <w:p w:rsidR="007C567C" w:rsidRDefault="007C567C">
      <w:pPr>
        <w:pStyle w:val="ConsPlusNormal"/>
        <w:spacing w:before="220"/>
        <w:ind w:firstLine="540"/>
        <w:jc w:val="both"/>
      </w:pPr>
      <w:r>
        <w:t>Многоквартирный дом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содержащих в себе элементы общего имущества собственников помещений в таком доме в соответствии с жилищным законодательством.</w:t>
      </w:r>
    </w:p>
    <w:p w:rsidR="007C567C" w:rsidRDefault="007C567C">
      <w:pPr>
        <w:pStyle w:val="ConsPlusNormal"/>
        <w:spacing w:before="220"/>
        <w:ind w:firstLine="540"/>
        <w:jc w:val="both"/>
      </w:pPr>
      <w:r>
        <w:t>Жилой дом квартирного типа малоэтажный - многоквартирный жилой дом, имеющий не более четырех этажей, включая мансардный.</w:t>
      </w:r>
    </w:p>
    <w:p w:rsidR="007C567C" w:rsidRDefault="007C567C">
      <w:pPr>
        <w:pStyle w:val="ConsPlusNormal"/>
        <w:spacing w:before="220"/>
        <w:ind w:firstLine="540"/>
        <w:jc w:val="both"/>
      </w:pPr>
      <w:r>
        <w:t>Временные строения и сооружения - некапитальные строения и сооружения, возводимые на предоставленных в установленном порядке земельных участках.</w:t>
      </w:r>
    </w:p>
    <w:p w:rsidR="007C567C" w:rsidRDefault="007C567C">
      <w:pPr>
        <w:pStyle w:val="ConsPlusNormal"/>
        <w:spacing w:before="220"/>
        <w:ind w:firstLine="540"/>
        <w:jc w:val="both"/>
      </w:pPr>
      <w:r>
        <w:t>Инфраструктура транспортная - комплекс сооружений, коммуникаций всех видов транспорта (включая соответствующие органы управления), обеспечивающий устойчивое функционирование и развитие территории города Рязани.</w:t>
      </w:r>
    </w:p>
    <w:p w:rsidR="007C567C" w:rsidRDefault="007C567C">
      <w:pPr>
        <w:pStyle w:val="ConsPlusNormal"/>
        <w:spacing w:before="220"/>
        <w:ind w:firstLine="540"/>
        <w:jc w:val="both"/>
      </w:pPr>
      <w:r>
        <w:t xml:space="preserve">Инфраструктура инженерная - комплекс сооружений и коммуникаций всех видов инженерного оборудования (включая предприятия по их обслуживанию и соответствующие </w:t>
      </w:r>
      <w:r>
        <w:lastRenderedPageBreak/>
        <w:t>органы управления), обеспечивающий устойчивое функционирование и развитие территории города Рязани.</w:t>
      </w:r>
    </w:p>
    <w:p w:rsidR="007C567C" w:rsidRDefault="007C567C">
      <w:pPr>
        <w:pStyle w:val="ConsPlusNormal"/>
        <w:spacing w:before="220"/>
        <w:ind w:firstLine="540"/>
        <w:jc w:val="both"/>
      </w:pPr>
      <w:r>
        <w:t>Инфраструктура социальная - комплекс находящегося в ведении органов государственной власти или органов местного самоуправления жилищного фонда, объектов и предприятий (учреждений) культурно-бытового обслуживания населения, а также объектов и предприятий, обеспечивающих их устойчивое функционирование.</w:t>
      </w:r>
    </w:p>
    <w:p w:rsidR="007C567C" w:rsidRDefault="007C567C">
      <w:pPr>
        <w:pStyle w:val="ConsPlusNormal"/>
        <w:spacing w:before="220"/>
        <w:ind w:firstLine="540"/>
        <w:jc w:val="both"/>
      </w:pPr>
      <w:r>
        <w:t>Предельные размеры земельных участков и предельные параметры разрешенного строительства, реконструкции объектов капитального строительства - предельные физические характеристики земельных участков и объектов капитального строительства (зданий и сооружений), которые могут быть размещены на территории земельных участков в соответствии с градостроительным регламентом.</w:t>
      </w:r>
    </w:p>
    <w:p w:rsidR="007C567C" w:rsidRDefault="007C567C">
      <w:pPr>
        <w:pStyle w:val="ConsPlusNormal"/>
        <w:spacing w:before="220"/>
        <w:ind w:firstLine="540"/>
        <w:jc w:val="both"/>
      </w:pPr>
      <w:r>
        <w:t>Процент застройки (определяется в границах земельного участка) - отношение суммарной площади земельного участка, которая может быть застроена, ко всей площади земельного участка.</w:t>
      </w:r>
    </w:p>
    <w:p w:rsidR="007C567C" w:rsidRDefault="007C567C">
      <w:pPr>
        <w:pStyle w:val="ConsPlusNormal"/>
        <w:jc w:val="both"/>
      </w:pPr>
      <w:r>
        <w:t xml:space="preserve">(в ред. </w:t>
      </w:r>
      <w:hyperlink r:id="rId315" w:history="1">
        <w:r>
          <w:rPr>
            <w:color w:val="0000FF"/>
          </w:rPr>
          <w:t>Решения</w:t>
        </w:r>
      </w:hyperlink>
      <w:r>
        <w:t xml:space="preserve"> Рязанской городской Думы от 26.12.2017 N 449-II)</w:t>
      </w:r>
    </w:p>
    <w:p w:rsidR="007C567C" w:rsidRDefault="007C567C">
      <w:pPr>
        <w:pStyle w:val="ConsPlusNormal"/>
        <w:spacing w:before="220"/>
        <w:ind w:firstLine="540"/>
        <w:jc w:val="both"/>
      </w:pPr>
      <w:r>
        <w:t>Коэффициент использования территории (в применении к территории земельного участка) - отношение суммарной общей площади всех зданий, строений, сооружений на земельном участке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максимального коэффициента использования территории, установленного градостроительным регламентом, на показатель площади земельного участка.</w:t>
      </w:r>
    </w:p>
    <w:p w:rsidR="007C567C" w:rsidRDefault="007C567C">
      <w:pPr>
        <w:pStyle w:val="ConsPlusNormal"/>
        <w:spacing w:before="220"/>
        <w:ind w:firstLine="540"/>
        <w:jc w:val="both"/>
      </w:pPr>
      <w:r>
        <w:t>Коэффициент озеленения (в применении к территории земельного участка) - доля территории земельного участка, покрытая зелеными насаждениями (газонами, цветниками, кустарником, высокоствольными растениями).</w:t>
      </w:r>
    </w:p>
    <w:p w:rsidR="007C567C" w:rsidRDefault="007C567C">
      <w:pPr>
        <w:pStyle w:val="ConsPlusNormal"/>
        <w:spacing w:before="220"/>
        <w:ind w:firstLine="540"/>
        <w:jc w:val="both"/>
      </w:pPr>
      <w:r>
        <w:t>Высота здания, строения, сооружения - расстояние по вертикали, измеренное от проектной отметки земли до наивысшей отметки конструктивного элемента здания, строения, сооружения (в том числе: парапет плоской кровли; карниз, конек или фронтон скатной крыши; купол; шпиль; башня). Требования в части максимальной высоты не распространяются на антенны, вентиляционные и дымовые трубы, выходы на кровлю максимальной площадью 6 м2 и высотой 2,5 м, а также остекленные световые фонари максимальной высотой 2,5 м, суммарная площадь которых не превышает 25% площади кровли.</w:t>
      </w:r>
    </w:p>
    <w:p w:rsidR="007C567C" w:rsidRDefault="007C567C">
      <w:pPr>
        <w:pStyle w:val="ConsPlusNormal"/>
        <w:jc w:val="both"/>
      </w:pPr>
      <w:r>
        <w:t xml:space="preserve">(в ред. </w:t>
      </w:r>
      <w:hyperlink r:id="rId316" w:history="1">
        <w:r>
          <w:rPr>
            <w:color w:val="0000FF"/>
          </w:rPr>
          <w:t>Решения</w:t>
        </w:r>
      </w:hyperlink>
      <w:r>
        <w:t xml:space="preserve"> Рязанской городской Думы от 26.12.2017 N 449-II)</w:t>
      </w:r>
    </w:p>
    <w:p w:rsidR="007C567C" w:rsidRDefault="007C567C">
      <w:pPr>
        <w:pStyle w:val="ConsPlusNormal"/>
        <w:spacing w:before="220"/>
        <w:ind w:firstLine="540"/>
        <w:jc w:val="both"/>
      </w:pPr>
      <w:r>
        <w:t>Глубина земельного участка - расстояние от фронтальной до противоположной стороны земельного участка.</w:t>
      </w:r>
    </w:p>
    <w:p w:rsidR="007C567C" w:rsidRDefault="007C567C">
      <w:pPr>
        <w:pStyle w:val="ConsPlusNormal"/>
        <w:spacing w:before="220"/>
        <w:ind w:firstLine="540"/>
        <w:jc w:val="both"/>
      </w:pPr>
      <w:r>
        <w:t>Технико-экономические показатели - совокупность количественных показателей, характеризующих градостроительный или архитектурно-строительный объект.</w:t>
      </w:r>
    </w:p>
    <w:p w:rsidR="007C567C" w:rsidRDefault="007C567C">
      <w:pPr>
        <w:pStyle w:val="ConsPlusNormal"/>
        <w:spacing w:before="220"/>
        <w:ind w:firstLine="540"/>
        <w:jc w:val="both"/>
      </w:pPr>
      <w:r>
        <w:t>Баланс территории - выраженное в единицах площади или в процентах сложившееся или проектируемое деление территории по каким-либо видам ее использования или по структурным элементам.</w:t>
      </w:r>
    </w:p>
    <w:p w:rsidR="007C567C" w:rsidRDefault="007C567C">
      <w:pPr>
        <w:pStyle w:val="ConsPlusNormal"/>
        <w:spacing w:before="220"/>
        <w:ind w:firstLine="540"/>
        <w:jc w:val="both"/>
      </w:pPr>
      <w:r>
        <w:t>Реконструкция линейных объектов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7C567C" w:rsidRDefault="007C567C">
      <w:pPr>
        <w:pStyle w:val="ConsPlusNormal"/>
        <w:jc w:val="both"/>
      </w:pPr>
      <w:r>
        <w:t xml:space="preserve">(абзац введен </w:t>
      </w:r>
      <w:hyperlink r:id="rId317" w:history="1">
        <w:r>
          <w:rPr>
            <w:color w:val="0000FF"/>
          </w:rPr>
          <w:t>Решением</w:t>
        </w:r>
      </w:hyperlink>
      <w:r>
        <w:t xml:space="preserve"> Рязанской городской Думы от 27.06.2013 N 173-I)</w:t>
      </w:r>
    </w:p>
    <w:p w:rsidR="007C567C" w:rsidRDefault="007C567C">
      <w:pPr>
        <w:pStyle w:val="ConsPlusNormal"/>
        <w:spacing w:before="220"/>
        <w:ind w:firstLine="540"/>
        <w:jc w:val="both"/>
      </w:pPr>
      <w:r>
        <w:lastRenderedPageBreak/>
        <w:t>Капитальный ремонт линейных объектов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7C567C" w:rsidRDefault="007C567C">
      <w:pPr>
        <w:pStyle w:val="ConsPlusNormal"/>
        <w:jc w:val="both"/>
      </w:pPr>
      <w:r>
        <w:t xml:space="preserve">(абзац введен </w:t>
      </w:r>
      <w:hyperlink r:id="rId318" w:history="1">
        <w:r>
          <w:rPr>
            <w:color w:val="0000FF"/>
          </w:rPr>
          <w:t>Решением</w:t>
        </w:r>
      </w:hyperlink>
      <w:r>
        <w:t xml:space="preserve"> Рязанской городской Думы от 27.06.2013 N 173-I)</w:t>
      </w:r>
    </w:p>
    <w:p w:rsidR="007C567C" w:rsidRDefault="007C567C">
      <w:pPr>
        <w:pStyle w:val="ConsPlusNormal"/>
        <w:spacing w:before="220"/>
        <w:ind w:firstLine="540"/>
        <w:jc w:val="both"/>
      </w:pPr>
      <w:r>
        <w:t>Застройщик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7C567C" w:rsidRDefault="007C567C">
      <w:pPr>
        <w:pStyle w:val="ConsPlusNormal"/>
        <w:jc w:val="both"/>
      </w:pPr>
      <w:r>
        <w:t xml:space="preserve">(абзац введен </w:t>
      </w:r>
      <w:hyperlink r:id="rId319" w:history="1">
        <w:r>
          <w:rPr>
            <w:color w:val="0000FF"/>
          </w:rPr>
          <w:t>Решением</w:t>
        </w:r>
      </w:hyperlink>
      <w:r>
        <w:t xml:space="preserve"> Рязанской городской Думы от 27.06.2013 N 173-I)</w:t>
      </w:r>
    </w:p>
    <w:p w:rsidR="007C567C" w:rsidRDefault="007C567C">
      <w:pPr>
        <w:pStyle w:val="ConsPlusNormal"/>
        <w:spacing w:before="220"/>
        <w:ind w:firstLine="540"/>
        <w:jc w:val="both"/>
      </w:pPr>
      <w:r>
        <w:t xml:space="preserve">Технический заказчик - физическое лицо, действующее на профессиональной основе, или юридическое лицо, которые уполномочены застройщиком и от имени застройщика заключают договоры о выполнении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подготавливают задания на выполнение указанных видов работ, предоставляют лицам, выполняющим инженерные изыскания и (или) осуществляющим подготовку проектной документации, строительство, реконструкцию, капитальный ремонт объектов капитального строительства, материалы и документы, необходимые для выполнения указанных видов работ, утверждают проектную документацию, подписывают документы, необходимые для получения разрешения на ввод объекта капитального строительства в эксплуатацию, осуществляют иные функции, предусмотренные Градостроительным </w:t>
      </w:r>
      <w:hyperlink r:id="rId320" w:history="1">
        <w:r>
          <w:rPr>
            <w:color w:val="0000FF"/>
          </w:rPr>
          <w:t>кодексом</w:t>
        </w:r>
      </w:hyperlink>
      <w:r>
        <w:t xml:space="preserve"> Российской Федерации. Застройщик вправе осуществлять функции технического заказчика самостоятельно.</w:t>
      </w:r>
    </w:p>
    <w:p w:rsidR="007C567C" w:rsidRDefault="007C567C">
      <w:pPr>
        <w:pStyle w:val="ConsPlusNormal"/>
        <w:jc w:val="both"/>
      </w:pPr>
      <w:r>
        <w:t xml:space="preserve">(абзац введен </w:t>
      </w:r>
      <w:hyperlink r:id="rId321" w:history="1">
        <w:r>
          <w:rPr>
            <w:color w:val="0000FF"/>
          </w:rPr>
          <w:t>Решением</w:t>
        </w:r>
      </w:hyperlink>
      <w:r>
        <w:t xml:space="preserve"> Рязанской городской Думы от 27.06.2013 N 173-I)</w:t>
      </w:r>
    </w:p>
    <w:p w:rsidR="007C567C" w:rsidRDefault="007C567C">
      <w:pPr>
        <w:pStyle w:val="ConsPlusNormal"/>
        <w:spacing w:before="220"/>
        <w:ind w:firstLine="540"/>
        <w:jc w:val="both"/>
      </w:pPr>
      <w:r>
        <w:t xml:space="preserve">Абзац исключен. - </w:t>
      </w:r>
      <w:hyperlink r:id="rId322" w:history="1">
        <w:r>
          <w:rPr>
            <w:color w:val="0000FF"/>
          </w:rPr>
          <w:t>Решение</w:t>
        </w:r>
      </w:hyperlink>
      <w:r>
        <w:t xml:space="preserve"> Рязанской городской Думы от 26.12.2017 N 449-II.</w:t>
      </w:r>
    </w:p>
    <w:p w:rsidR="007C567C" w:rsidRDefault="007C567C">
      <w:pPr>
        <w:pStyle w:val="ConsPlusNormal"/>
        <w:jc w:val="both"/>
      </w:pPr>
    </w:p>
    <w:p w:rsidR="007C567C" w:rsidRDefault="007C567C">
      <w:pPr>
        <w:pStyle w:val="ConsPlusTitle"/>
        <w:ind w:firstLine="540"/>
        <w:jc w:val="both"/>
        <w:outlineLvl w:val="2"/>
      </w:pPr>
      <w:r>
        <w:t>Статья 2. Открытость и доступность информации о землепользовании и застройке. Участие граждан в принятии решений по вопросам землепользования и застройки</w:t>
      </w:r>
    </w:p>
    <w:p w:rsidR="007C567C" w:rsidRDefault="007C567C">
      <w:pPr>
        <w:pStyle w:val="ConsPlusNormal"/>
        <w:jc w:val="both"/>
      </w:pPr>
    </w:p>
    <w:p w:rsidR="007C567C" w:rsidRDefault="007C567C">
      <w:pPr>
        <w:pStyle w:val="ConsPlusNormal"/>
        <w:ind w:firstLine="540"/>
        <w:jc w:val="both"/>
      </w:pPr>
      <w:r>
        <w:t>1. Правила, в том числе входящие в их состав градостроительные регламенты и карты градостроительного зонирования, а также основные материалы проектов планировки территории, представляют собой общедоступную информацию для любых заинтересованных лиц, за исключением содержащихся в них сведений, отнесенных федеральными законами к категории ограниченного доступа.</w:t>
      </w:r>
    </w:p>
    <w:p w:rsidR="007C567C" w:rsidRDefault="007C567C">
      <w:pPr>
        <w:pStyle w:val="ConsPlusNormal"/>
        <w:spacing w:before="220"/>
        <w:ind w:firstLine="540"/>
        <w:jc w:val="both"/>
      </w:pPr>
      <w:r>
        <w:t>2. Граждане имеют право участвовать в принятии решений по вопросам землепользования и застройки в соответствии с действующим законодательством Российской Федерации, Рязанской области и нормативными правовыми актами города Рязани.</w:t>
      </w:r>
    </w:p>
    <w:p w:rsidR="007C567C" w:rsidRDefault="007C567C">
      <w:pPr>
        <w:pStyle w:val="ConsPlusNormal"/>
        <w:spacing w:before="220"/>
        <w:ind w:firstLine="540"/>
        <w:jc w:val="both"/>
      </w:pPr>
      <w:r>
        <w:t xml:space="preserve">3. Нормативные и индивидуальные правовые акты города Рязани в области землепользования и застройки, за исключением </w:t>
      </w:r>
      <w:hyperlink r:id="rId323" w:history="1">
        <w:r>
          <w:rPr>
            <w:color w:val="0000FF"/>
          </w:rPr>
          <w:t>Генерального плана</w:t>
        </w:r>
      </w:hyperlink>
      <w:r>
        <w:t>, принятые до вступления в силу настоящих Правил застройки, применяются в части, не противоречащей им.</w:t>
      </w:r>
    </w:p>
    <w:p w:rsidR="007C567C" w:rsidRDefault="007C567C">
      <w:pPr>
        <w:pStyle w:val="ConsPlusNormal"/>
        <w:spacing w:before="220"/>
        <w:ind w:firstLine="540"/>
        <w:jc w:val="both"/>
      </w:pPr>
      <w:r>
        <w:t>4. Администрация города Рязани обеспечивает всем заинтересованным лицам возможность ознакомления с настоящими Правилами и основными материалами рассматриваемой информации путем:</w:t>
      </w:r>
    </w:p>
    <w:p w:rsidR="007C567C" w:rsidRDefault="007C567C">
      <w:pPr>
        <w:pStyle w:val="ConsPlusNormal"/>
        <w:spacing w:before="220"/>
        <w:ind w:firstLine="540"/>
        <w:jc w:val="both"/>
      </w:pPr>
      <w:r>
        <w:t>размещения текста Правил на официальном сайте администрации города Рязани в информационно-телекоммуникационной сети "Интернет", а также в информационных правовых системах "Гарант", "Консультант", иных;</w:t>
      </w:r>
    </w:p>
    <w:p w:rsidR="007C567C" w:rsidRDefault="007C567C">
      <w:pPr>
        <w:pStyle w:val="ConsPlusNormal"/>
        <w:jc w:val="both"/>
      </w:pPr>
      <w:r>
        <w:t xml:space="preserve">(в ред. </w:t>
      </w:r>
      <w:hyperlink r:id="rId324" w:history="1">
        <w:r>
          <w:rPr>
            <w:color w:val="0000FF"/>
          </w:rPr>
          <w:t>Решения</w:t>
        </w:r>
      </w:hyperlink>
      <w:r>
        <w:t xml:space="preserve"> Рязанской городской Думы от 27.06.2013 N 173-I)</w:t>
      </w:r>
    </w:p>
    <w:p w:rsidR="007C567C" w:rsidRDefault="007C567C">
      <w:pPr>
        <w:pStyle w:val="ConsPlusNormal"/>
        <w:spacing w:before="220"/>
        <w:ind w:firstLine="540"/>
        <w:jc w:val="both"/>
      </w:pPr>
      <w:r>
        <w:t xml:space="preserve">создания условий для ознакомления с настоящими Правилами в полном комплекте </w:t>
      </w:r>
      <w:r>
        <w:lastRenderedPageBreak/>
        <w:t>входящих в их состав картографических и иных документов в администрации города Рязани;</w:t>
      </w:r>
    </w:p>
    <w:p w:rsidR="007C567C" w:rsidRDefault="007C567C">
      <w:pPr>
        <w:pStyle w:val="ConsPlusNormal"/>
        <w:spacing w:before="220"/>
        <w:ind w:firstLine="540"/>
        <w:jc w:val="both"/>
      </w:pPr>
      <w:r>
        <w:t>предоставления администрацией города Рязани по запросам физических и юридических лиц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(или) совокупности земельных участков (кварталам, микрорайонам). Размер платы за предоставление указанных сведений определяется администрацией города Рязани в соответствии с максимальным размером платы, установленным Правительством Российской Федерации.</w:t>
      </w:r>
    </w:p>
    <w:p w:rsidR="007C567C" w:rsidRDefault="007C567C">
      <w:pPr>
        <w:pStyle w:val="ConsPlusNormal"/>
        <w:jc w:val="both"/>
      </w:pPr>
      <w:r>
        <w:t xml:space="preserve">(в ред. </w:t>
      </w:r>
      <w:hyperlink r:id="rId325" w:history="1">
        <w:r>
          <w:rPr>
            <w:color w:val="0000FF"/>
          </w:rPr>
          <w:t>Решения</w:t>
        </w:r>
      </w:hyperlink>
      <w:r>
        <w:t xml:space="preserve"> Рязанской городской Думы от 28.01.2010 N 1-I)</w:t>
      </w:r>
    </w:p>
    <w:p w:rsidR="007C567C" w:rsidRDefault="007C567C">
      <w:pPr>
        <w:pStyle w:val="ConsPlusNormal"/>
        <w:spacing w:before="220"/>
        <w:ind w:firstLine="540"/>
        <w:jc w:val="both"/>
      </w:pPr>
      <w:r>
        <w:t>5. При осуществлении деятельности по землепользованию и застройке в городе Рязани обязательно соблюдение установленных действующим законодательством мер, обеспечивающих инвалидам условия для преодоления, замещения (компенсации) ограничений жизнедеятельности и направленных на создание им равных с другими гражданами возможностей участия в жизни общества.</w:t>
      </w:r>
    </w:p>
    <w:p w:rsidR="007C567C" w:rsidRDefault="007C567C">
      <w:pPr>
        <w:pStyle w:val="ConsPlusNormal"/>
        <w:spacing w:before="220"/>
        <w:ind w:firstLine="540"/>
        <w:jc w:val="both"/>
      </w:pPr>
      <w:r>
        <w:t xml:space="preserve">6 - 8. Исключены с 1 января 2016 года. - </w:t>
      </w:r>
      <w:hyperlink r:id="rId326" w:history="1">
        <w:r>
          <w:rPr>
            <w:color w:val="0000FF"/>
          </w:rPr>
          <w:t>Решение</w:t>
        </w:r>
      </w:hyperlink>
      <w:r>
        <w:t xml:space="preserve"> Рязанской городской Думы от 29.10.2015 N 422-II.</w:t>
      </w:r>
    </w:p>
    <w:p w:rsidR="007C567C" w:rsidRDefault="007C567C">
      <w:pPr>
        <w:pStyle w:val="ConsPlusNormal"/>
        <w:jc w:val="both"/>
      </w:pPr>
    </w:p>
    <w:p w:rsidR="007C567C" w:rsidRDefault="007C567C">
      <w:pPr>
        <w:pStyle w:val="ConsPlusTitle"/>
        <w:ind w:firstLine="540"/>
        <w:jc w:val="both"/>
        <w:outlineLvl w:val="2"/>
      </w:pPr>
      <w:r>
        <w:t>Статья 3. Соотношение Правил застройки с Генеральным планом города Рязани и документацией по планировке территории. Местные нормативы градостроительного проектирования</w:t>
      </w:r>
    </w:p>
    <w:p w:rsidR="007C567C" w:rsidRDefault="007C567C">
      <w:pPr>
        <w:pStyle w:val="ConsPlusNormal"/>
        <w:jc w:val="both"/>
      </w:pPr>
    </w:p>
    <w:p w:rsidR="007C567C" w:rsidRDefault="007C567C">
      <w:pPr>
        <w:pStyle w:val="ConsPlusNormal"/>
        <w:ind w:firstLine="540"/>
        <w:jc w:val="both"/>
      </w:pPr>
      <w:r>
        <w:t xml:space="preserve">1. Правила застройки разработаны на основании </w:t>
      </w:r>
      <w:hyperlink r:id="rId327" w:history="1">
        <w:r>
          <w:rPr>
            <w:color w:val="0000FF"/>
          </w:rPr>
          <w:t>Генерального плана</w:t>
        </w:r>
      </w:hyperlink>
      <w:r>
        <w:t xml:space="preserve"> города Рязани и не должны ему противоречить.</w:t>
      </w:r>
    </w:p>
    <w:p w:rsidR="007C567C" w:rsidRDefault="007C567C">
      <w:pPr>
        <w:pStyle w:val="ConsPlusNormal"/>
        <w:jc w:val="both"/>
      </w:pPr>
      <w:r>
        <w:t xml:space="preserve">(в ред. </w:t>
      </w:r>
      <w:hyperlink r:id="rId328" w:history="1">
        <w:r>
          <w:rPr>
            <w:color w:val="0000FF"/>
          </w:rPr>
          <w:t>Решения</w:t>
        </w:r>
      </w:hyperlink>
      <w:r>
        <w:t xml:space="preserve"> Рязанской городской Думы от 27.06.2013 N 173-I)</w:t>
      </w:r>
    </w:p>
    <w:p w:rsidR="007C567C" w:rsidRDefault="007C567C">
      <w:pPr>
        <w:pStyle w:val="ConsPlusNormal"/>
        <w:spacing w:before="220"/>
        <w:ind w:firstLine="540"/>
        <w:jc w:val="both"/>
      </w:pPr>
      <w:r>
        <w:t xml:space="preserve">Внесение изменений в </w:t>
      </w:r>
      <w:hyperlink r:id="rId329" w:history="1">
        <w:r>
          <w:rPr>
            <w:color w:val="0000FF"/>
          </w:rPr>
          <w:t>Генеральный план</w:t>
        </w:r>
      </w:hyperlink>
      <w:r>
        <w:t xml:space="preserve"> города Рязани является основанием для внесения изменений в Правила застройки.</w:t>
      </w:r>
    </w:p>
    <w:p w:rsidR="007C567C" w:rsidRDefault="007C567C">
      <w:pPr>
        <w:pStyle w:val="ConsPlusNormal"/>
        <w:spacing w:before="220"/>
        <w:ind w:firstLine="540"/>
        <w:jc w:val="both"/>
      </w:pPr>
      <w:r>
        <w:t xml:space="preserve">2. Документация по планировке территории разрабатывается на основании </w:t>
      </w:r>
      <w:hyperlink r:id="rId330" w:history="1">
        <w:r>
          <w:rPr>
            <w:color w:val="0000FF"/>
          </w:rPr>
          <w:t>Генерального плана</w:t>
        </w:r>
      </w:hyperlink>
      <w:r>
        <w:t xml:space="preserve"> города Рязани, Правил застройки и не должна им противоречить.</w:t>
      </w:r>
    </w:p>
    <w:p w:rsidR="007C567C" w:rsidRDefault="007C567C">
      <w:pPr>
        <w:pStyle w:val="ConsPlusNormal"/>
        <w:spacing w:before="220"/>
        <w:ind w:firstLine="540"/>
        <w:jc w:val="both"/>
      </w:pPr>
      <w:bookmarkStart w:id="1" w:name="P263"/>
      <w:bookmarkEnd w:id="1"/>
      <w:r>
        <w:t xml:space="preserve">3. Местные нормативы градостроительного проектирования городского округа город Рязань (местные нормативы градостроительного проектирования) устанавливают совокупность расчетных показателей минимально допустимого уровня обеспеченности объектами местного значения города Рязани, относящимися к областям, указанным в </w:t>
      </w:r>
      <w:hyperlink r:id="rId331" w:history="1">
        <w:r>
          <w:rPr>
            <w:color w:val="0000FF"/>
          </w:rPr>
          <w:t>пункте 1 части 5 статьи 23</w:t>
        </w:r>
      </w:hyperlink>
      <w:r>
        <w:t xml:space="preserve"> Градостроительного кодекса Российской Федерации, объектами благоустройства территории, иными объектами местного значения города Рязани населения города Рязани и расчетных показателей максимально допустимого уровня территориальной доступности таких объектов для населения города Рязани.</w:t>
      </w:r>
    </w:p>
    <w:p w:rsidR="007C567C" w:rsidRDefault="007C567C">
      <w:pPr>
        <w:pStyle w:val="ConsPlusNormal"/>
        <w:jc w:val="both"/>
      </w:pPr>
      <w:r>
        <w:t xml:space="preserve">(часть 3 в ред. </w:t>
      </w:r>
      <w:hyperlink r:id="rId332" w:history="1">
        <w:r>
          <w:rPr>
            <w:color w:val="0000FF"/>
          </w:rPr>
          <w:t>Решения</w:t>
        </w:r>
      </w:hyperlink>
      <w:r>
        <w:t xml:space="preserve"> Рязанской городской Думы от 28.08.2014 N 267-II)</w:t>
      </w:r>
    </w:p>
    <w:p w:rsidR="007C567C" w:rsidRDefault="007C567C">
      <w:pPr>
        <w:pStyle w:val="ConsPlusNormal"/>
        <w:spacing w:before="220"/>
        <w:ind w:firstLine="540"/>
        <w:jc w:val="both"/>
      </w:pPr>
      <w:r>
        <w:t>4. Местные нормативы градостроительного проектирования и внесенные изменения в местные нормативы градостроительного проектирования утверждаются представительным органом местного самоуправления города Рязани.</w:t>
      </w:r>
    </w:p>
    <w:p w:rsidR="007C567C" w:rsidRDefault="007C567C">
      <w:pPr>
        <w:pStyle w:val="ConsPlusNormal"/>
        <w:jc w:val="both"/>
      </w:pPr>
      <w:r>
        <w:t xml:space="preserve">(часть 4 в ред. </w:t>
      </w:r>
      <w:hyperlink r:id="rId333" w:history="1">
        <w:r>
          <w:rPr>
            <w:color w:val="0000FF"/>
          </w:rPr>
          <w:t>Решения</w:t>
        </w:r>
      </w:hyperlink>
      <w:r>
        <w:t xml:space="preserve"> Рязанской городской Думы от 28.08.2014 N 267-II)</w:t>
      </w:r>
    </w:p>
    <w:p w:rsidR="007C567C" w:rsidRDefault="007C567C">
      <w:pPr>
        <w:pStyle w:val="ConsPlusNormal"/>
        <w:spacing w:before="220"/>
        <w:ind w:firstLine="540"/>
        <w:jc w:val="both"/>
      </w:pPr>
      <w:r>
        <w:t xml:space="preserve">5. В случае, если в региональных нормативах градостроительного проектирования установлены предельные значения расчетных показателей минимально допустимого уровня обеспеченности объектами местного значения, предусмотренными </w:t>
      </w:r>
      <w:hyperlink w:anchor="P263" w:history="1">
        <w:r>
          <w:rPr>
            <w:color w:val="0000FF"/>
          </w:rPr>
          <w:t>частью 3</w:t>
        </w:r>
      </w:hyperlink>
      <w:r>
        <w:t xml:space="preserve"> настоящей статьи, населения города Рязани, расчетные показатели минимально допустимого уровня обеспеченности такими объектами населения города Рязани, устанавливаемые местными нормативами градостроительного проектирования, не могут быть ниже этих предельных </w:t>
      </w:r>
      <w:r>
        <w:lastRenderedPageBreak/>
        <w:t>значений.</w:t>
      </w:r>
    </w:p>
    <w:p w:rsidR="007C567C" w:rsidRDefault="007C567C">
      <w:pPr>
        <w:pStyle w:val="ConsPlusNormal"/>
        <w:spacing w:before="220"/>
        <w:ind w:firstLine="540"/>
        <w:jc w:val="both"/>
      </w:pPr>
      <w:r>
        <w:t xml:space="preserve">В случае, если в региональных нормативах градостроительного проектирования установлены предельные значения расчетных показателей максимально допустимого уровня территориальной доступности объектов местного значения, предусмотренных </w:t>
      </w:r>
      <w:hyperlink w:anchor="P263" w:history="1">
        <w:r>
          <w:rPr>
            <w:color w:val="0000FF"/>
          </w:rPr>
          <w:t>частью 3</w:t>
        </w:r>
      </w:hyperlink>
      <w:r>
        <w:t xml:space="preserve"> настоящей статьи, для населения города Рязани, расчетные показатели максимально допустимого уровня территориальной доступности таких объектов для населения города Рязани, устанавливаемые местными нормативами градостроительного проектирования, не могут превышать эти предельные значения.</w:t>
      </w:r>
    </w:p>
    <w:p w:rsidR="007C567C" w:rsidRDefault="007C567C">
      <w:pPr>
        <w:pStyle w:val="ConsPlusNormal"/>
        <w:jc w:val="both"/>
      </w:pPr>
      <w:r>
        <w:t xml:space="preserve">(часть 5 в ред. </w:t>
      </w:r>
      <w:hyperlink r:id="rId334" w:history="1">
        <w:r>
          <w:rPr>
            <w:color w:val="0000FF"/>
          </w:rPr>
          <w:t>Решения</w:t>
        </w:r>
      </w:hyperlink>
      <w:r>
        <w:t xml:space="preserve"> Рязанской городской Думы от 28.08.2014 N 267-II)</w:t>
      </w:r>
    </w:p>
    <w:p w:rsidR="007C567C" w:rsidRDefault="007C567C">
      <w:pPr>
        <w:pStyle w:val="ConsPlusNormal"/>
        <w:jc w:val="both"/>
      </w:pPr>
    </w:p>
    <w:p w:rsidR="007C567C" w:rsidRDefault="007C567C">
      <w:pPr>
        <w:pStyle w:val="ConsPlusTitle"/>
        <w:ind w:firstLine="540"/>
        <w:jc w:val="both"/>
        <w:outlineLvl w:val="2"/>
      </w:pPr>
      <w:r>
        <w:t xml:space="preserve">Статья 4. Исключена. - </w:t>
      </w:r>
      <w:hyperlink r:id="rId335" w:history="1">
        <w:r>
          <w:rPr>
            <w:color w:val="0000FF"/>
          </w:rPr>
          <w:t>Решение</w:t>
        </w:r>
      </w:hyperlink>
      <w:r>
        <w:t xml:space="preserve"> Рязанской городской Думы от 27.06.2013 N 173-I.</w:t>
      </w:r>
    </w:p>
    <w:p w:rsidR="007C567C" w:rsidRDefault="007C567C">
      <w:pPr>
        <w:pStyle w:val="ConsPlusNormal"/>
        <w:jc w:val="both"/>
      </w:pPr>
    </w:p>
    <w:p w:rsidR="007C567C" w:rsidRDefault="007C567C">
      <w:pPr>
        <w:pStyle w:val="ConsPlusTitle"/>
        <w:ind w:firstLine="540"/>
        <w:jc w:val="both"/>
        <w:outlineLvl w:val="2"/>
      </w:pPr>
      <w:r>
        <w:t>Статья 5. Полномочия органов и должностных лиц местного самоуправления в области землепользования и застройки</w:t>
      </w:r>
    </w:p>
    <w:p w:rsidR="007C567C" w:rsidRDefault="007C567C">
      <w:pPr>
        <w:pStyle w:val="ConsPlusNormal"/>
        <w:jc w:val="both"/>
      </w:pPr>
    </w:p>
    <w:p w:rsidR="007C567C" w:rsidRDefault="007C567C">
      <w:pPr>
        <w:pStyle w:val="ConsPlusNormal"/>
        <w:ind w:firstLine="540"/>
        <w:jc w:val="both"/>
      </w:pPr>
      <w:r>
        <w:t>1. К полномочиям представительного органа местного самоуправления в области землепользования и застройки относится утверждение изменений в Правила застройки.</w:t>
      </w:r>
    </w:p>
    <w:p w:rsidR="007C567C" w:rsidRDefault="007C567C">
      <w:pPr>
        <w:pStyle w:val="ConsPlusNormal"/>
        <w:spacing w:before="220"/>
        <w:ind w:firstLine="540"/>
        <w:jc w:val="both"/>
      </w:pPr>
      <w:r>
        <w:t xml:space="preserve">2. К полномочиям главы муниципального образования города Рязани в области землепользования и застройки относится принятие решений о проведении общественных обсуждений (публичных слушаний) по вопросам, указанным в </w:t>
      </w:r>
      <w:hyperlink w:anchor="P626" w:history="1">
        <w:r>
          <w:rPr>
            <w:color w:val="0000FF"/>
          </w:rPr>
          <w:t>части 1 статьи 20</w:t>
        </w:r>
      </w:hyperlink>
      <w:r>
        <w:t xml:space="preserve"> настоящих Правил.</w:t>
      </w:r>
    </w:p>
    <w:p w:rsidR="007C567C" w:rsidRDefault="007C567C">
      <w:pPr>
        <w:pStyle w:val="ConsPlusNormal"/>
        <w:jc w:val="both"/>
      </w:pPr>
      <w:r>
        <w:t xml:space="preserve">(в ред. Решений Рязанской городской Думы от 27.06.2013 </w:t>
      </w:r>
      <w:hyperlink r:id="rId336" w:history="1">
        <w:r>
          <w:rPr>
            <w:color w:val="0000FF"/>
          </w:rPr>
          <w:t>N 173-I</w:t>
        </w:r>
      </w:hyperlink>
      <w:r>
        <w:t xml:space="preserve">, от 28.06.2018 </w:t>
      </w:r>
      <w:hyperlink r:id="rId337" w:history="1">
        <w:r>
          <w:rPr>
            <w:color w:val="0000FF"/>
          </w:rPr>
          <w:t>N 192-II</w:t>
        </w:r>
      </w:hyperlink>
      <w:r>
        <w:t>)</w:t>
      </w:r>
    </w:p>
    <w:p w:rsidR="007C567C" w:rsidRDefault="007C567C">
      <w:pPr>
        <w:pStyle w:val="ConsPlusNormal"/>
        <w:spacing w:before="220"/>
        <w:ind w:firstLine="540"/>
        <w:jc w:val="both"/>
      </w:pPr>
      <w:r>
        <w:t>3. К полномочиям главы администрации города Рязани в области землепользования и застройки относятся:</w:t>
      </w:r>
    </w:p>
    <w:p w:rsidR="007C567C" w:rsidRDefault="007C567C">
      <w:pPr>
        <w:pStyle w:val="ConsPlusNormal"/>
        <w:spacing w:before="220"/>
        <w:ind w:firstLine="540"/>
        <w:jc w:val="both"/>
      </w:pPr>
      <w:r>
        <w:t>- принятие решения о подготовке проекта изменений в Правила землепользования и застройки;</w:t>
      </w:r>
    </w:p>
    <w:p w:rsidR="007C567C" w:rsidRDefault="007C567C">
      <w:pPr>
        <w:pStyle w:val="ConsPlusNormal"/>
        <w:spacing w:before="220"/>
        <w:ind w:firstLine="540"/>
        <w:jc w:val="both"/>
      </w:pPr>
      <w:r>
        <w:t>- утверждение положения о Комиссии по землепользованию и застройке;</w:t>
      </w:r>
    </w:p>
    <w:p w:rsidR="007C567C" w:rsidRDefault="007C567C">
      <w:pPr>
        <w:pStyle w:val="ConsPlusNormal"/>
        <w:spacing w:before="220"/>
        <w:ind w:firstLine="540"/>
        <w:jc w:val="both"/>
      </w:pPr>
      <w:r>
        <w:t>- принятие решения о подготовке документации по планировке территории;</w:t>
      </w:r>
    </w:p>
    <w:p w:rsidR="007C567C" w:rsidRDefault="007C567C">
      <w:pPr>
        <w:pStyle w:val="ConsPlusNormal"/>
        <w:spacing w:before="220"/>
        <w:ind w:firstLine="540"/>
        <w:jc w:val="both"/>
      </w:pPr>
      <w:r>
        <w:t>- утверждение документации по планировке территории;</w:t>
      </w:r>
    </w:p>
    <w:p w:rsidR="007C567C" w:rsidRDefault="007C567C">
      <w:pPr>
        <w:pStyle w:val="ConsPlusNormal"/>
        <w:spacing w:before="220"/>
        <w:ind w:firstLine="540"/>
        <w:jc w:val="both"/>
      </w:pPr>
      <w:r>
        <w:t>- принятие решения о предоставлении разрешения на условно разрешенный вид использования земельного участка;</w:t>
      </w:r>
    </w:p>
    <w:p w:rsidR="007C567C" w:rsidRDefault="007C567C">
      <w:pPr>
        <w:pStyle w:val="ConsPlusNormal"/>
        <w:spacing w:before="220"/>
        <w:ind w:firstLine="540"/>
        <w:jc w:val="both"/>
      </w:pPr>
      <w:r>
        <w:t>-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7C567C" w:rsidRDefault="007C567C">
      <w:pPr>
        <w:pStyle w:val="ConsPlusNormal"/>
        <w:spacing w:before="220"/>
        <w:ind w:firstLine="540"/>
        <w:jc w:val="both"/>
      </w:pPr>
      <w:r>
        <w:t xml:space="preserve">- иные полномочия, установленные федеральными законами, законами Рязанской области, </w:t>
      </w:r>
      <w:hyperlink r:id="rId338" w:history="1">
        <w:r>
          <w:rPr>
            <w:color w:val="0000FF"/>
          </w:rPr>
          <w:t>Уставом</w:t>
        </w:r>
      </w:hyperlink>
      <w:r>
        <w:t xml:space="preserve"> города Рязани, нормативными правовыми актами представительного органа города Рязани.</w:t>
      </w:r>
    </w:p>
    <w:p w:rsidR="007C567C" w:rsidRDefault="007C567C">
      <w:pPr>
        <w:pStyle w:val="ConsPlusNormal"/>
        <w:jc w:val="both"/>
      </w:pPr>
      <w:r>
        <w:t xml:space="preserve">(в ред. </w:t>
      </w:r>
      <w:hyperlink r:id="rId339" w:history="1">
        <w:r>
          <w:rPr>
            <w:color w:val="0000FF"/>
          </w:rPr>
          <w:t>Решения</w:t>
        </w:r>
      </w:hyperlink>
      <w:r>
        <w:t xml:space="preserve"> Рязанской городской Думы от 13.05.2010 N 179-I)</w:t>
      </w:r>
    </w:p>
    <w:p w:rsidR="007C567C" w:rsidRDefault="007C567C">
      <w:pPr>
        <w:pStyle w:val="ConsPlusNormal"/>
        <w:spacing w:before="220"/>
        <w:ind w:firstLine="540"/>
        <w:jc w:val="both"/>
      </w:pPr>
      <w:r>
        <w:t>4. К полномочиям администрации города Рязани в области землепользования и застройки относятся:</w:t>
      </w:r>
    </w:p>
    <w:p w:rsidR="007C567C" w:rsidRDefault="007C567C">
      <w:pPr>
        <w:pStyle w:val="ConsPlusNormal"/>
        <w:spacing w:before="220"/>
        <w:ind w:firstLine="540"/>
        <w:jc w:val="both"/>
      </w:pPr>
      <w:r>
        <w:t>- обеспечение разработки и утверждения документации по планировке территории (в том числе градостроительных планов земельных участков), проверка документации по планировке территории на соответствие требованиям градостроительного законодательства;</w:t>
      </w:r>
    </w:p>
    <w:p w:rsidR="007C567C" w:rsidRDefault="007C567C">
      <w:pPr>
        <w:pStyle w:val="ConsPlusNormal"/>
        <w:spacing w:before="220"/>
        <w:ind w:firstLine="540"/>
        <w:jc w:val="both"/>
      </w:pPr>
      <w:r>
        <w:t>- выдача технических условий;</w:t>
      </w:r>
    </w:p>
    <w:p w:rsidR="007C567C" w:rsidRDefault="007C567C">
      <w:pPr>
        <w:pStyle w:val="ConsPlusNormal"/>
        <w:jc w:val="both"/>
      </w:pPr>
      <w:r>
        <w:lastRenderedPageBreak/>
        <w:t xml:space="preserve">(в ред. </w:t>
      </w:r>
      <w:hyperlink r:id="rId340" w:history="1">
        <w:r>
          <w:rPr>
            <w:color w:val="0000FF"/>
          </w:rPr>
          <w:t>Решения</w:t>
        </w:r>
      </w:hyperlink>
      <w:r>
        <w:t xml:space="preserve"> Рязанской городской Думы от 28.01.2010 N 1-I)</w:t>
      </w:r>
    </w:p>
    <w:p w:rsidR="007C567C" w:rsidRDefault="007C567C">
      <w:pPr>
        <w:pStyle w:val="ConsPlusNormal"/>
        <w:spacing w:before="220"/>
        <w:ind w:firstLine="540"/>
        <w:jc w:val="both"/>
      </w:pPr>
      <w:r>
        <w:t>- выдача разрешений на строительство объектов капитального строительства местного значения и по заявлениям физических и юридических лиц;</w:t>
      </w:r>
    </w:p>
    <w:p w:rsidR="007C567C" w:rsidRDefault="007C567C">
      <w:pPr>
        <w:pStyle w:val="ConsPlusNormal"/>
        <w:spacing w:before="220"/>
        <w:ind w:firstLine="540"/>
        <w:jc w:val="both"/>
      </w:pPr>
      <w:r>
        <w:t xml:space="preserve">- абзац исключен. - </w:t>
      </w:r>
      <w:hyperlink r:id="rId341" w:history="1">
        <w:r>
          <w:rPr>
            <w:color w:val="0000FF"/>
          </w:rPr>
          <w:t>Решение</w:t>
        </w:r>
      </w:hyperlink>
      <w:r>
        <w:t xml:space="preserve"> Рязанской городской Думы от 28.01.2010 N 1-I;</w:t>
      </w:r>
    </w:p>
    <w:p w:rsidR="007C567C" w:rsidRDefault="007C567C">
      <w:pPr>
        <w:pStyle w:val="ConsPlusNormal"/>
        <w:spacing w:before="220"/>
        <w:ind w:firstLine="540"/>
        <w:jc w:val="both"/>
      </w:pPr>
      <w:r>
        <w:t>- выдача разрешений на ввод объектов в эксплуатацию при осуществлении строительства объектов капитального строительства местного значения и по заявлениям физических и юридических лиц;</w:t>
      </w:r>
    </w:p>
    <w:p w:rsidR="007C567C" w:rsidRDefault="007C567C">
      <w:pPr>
        <w:pStyle w:val="ConsPlusNormal"/>
        <w:spacing w:before="220"/>
        <w:ind w:firstLine="540"/>
        <w:jc w:val="both"/>
      </w:pPr>
      <w:r>
        <w:t>- осуществление муниципального земельного контроля за использованием земель;</w:t>
      </w:r>
    </w:p>
    <w:p w:rsidR="007C567C" w:rsidRDefault="007C567C">
      <w:pPr>
        <w:pStyle w:val="ConsPlusNormal"/>
        <w:jc w:val="both"/>
      </w:pPr>
      <w:r>
        <w:t xml:space="preserve">(в ред. </w:t>
      </w:r>
      <w:hyperlink r:id="rId342" w:history="1">
        <w:r>
          <w:rPr>
            <w:color w:val="0000FF"/>
          </w:rPr>
          <w:t>Решения</w:t>
        </w:r>
      </w:hyperlink>
      <w:r>
        <w:t xml:space="preserve"> Рязанской городской Думы от 28.01.2010 N 1-I)</w:t>
      </w:r>
    </w:p>
    <w:p w:rsidR="007C567C" w:rsidRDefault="007C567C">
      <w:pPr>
        <w:pStyle w:val="ConsPlusNormal"/>
        <w:spacing w:before="220"/>
        <w:ind w:firstLine="540"/>
        <w:jc w:val="both"/>
      </w:pPr>
      <w:r>
        <w:t xml:space="preserve">- осуществление организации и проведения общественных обсуждений (публичных слушаний) в соответствии с </w:t>
      </w:r>
      <w:hyperlink w:anchor="P621" w:history="1">
        <w:r>
          <w:rPr>
            <w:color w:val="0000FF"/>
          </w:rPr>
          <w:t>главой 6</w:t>
        </w:r>
      </w:hyperlink>
      <w:r>
        <w:t xml:space="preserve"> настоящих Правил, создание коллегиального совещательного органа для проведения общественных обсуждений (публичных слушаний);</w:t>
      </w:r>
    </w:p>
    <w:p w:rsidR="007C567C" w:rsidRDefault="007C567C">
      <w:pPr>
        <w:pStyle w:val="ConsPlusNormal"/>
        <w:jc w:val="both"/>
      </w:pPr>
      <w:r>
        <w:t xml:space="preserve">(абзац введен </w:t>
      </w:r>
      <w:hyperlink r:id="rId343" w:history="1">
        <w:r>
          <w:rPr>
            <w:color w:val="0000FF"/>
          </w:rPr>
          <w:t>Решением</w:t>
        </w:r>
      </w:hyperlink>
      <w:r>
        <w:t xml:space="preserve"> Рязанской городской Думы от 28.06.2018 N 192-II)</w:t>
      </w:r>
    </w:p>
    <w:p w:rsidR="007C567C" w:rsidRDefault="007C567C">
      <w:pPr>
        <w:pStyle w:val="ConsPlusNormal"/>
        <w:spacing w:before="220"/>
        <w:ind w:firstLine="540"/>
        <w:jc w:val="both"/>
      </w:pPr>
      <w:r>
        <w:t>- изъятие в установленном порядке земельных участков для муниципальных нужд;</w:t>
      </w:r>
    </w:p>
    <w:p w:rsidR="007C567C" w:rsidRDefault="007C567C">
      <w:pPr>
        <w:pStyle w:val="ConsPlusNormal"/>
        <w:jc w:val="both"/>
      </w:pPr>
      <w:r>
        <w:t xml:space="preserve">(в ред. </w:t>
      </w:r>
      <w:hyperlink r:id="rId344" w:history="1">
        <w:r>
          <w:rPr>
            <w:color w:val="0000FF"/>
          </w:rPr>
          <w:t>Решения</w:t>
        </w:r>
      </w:hyperlink>
      <w:r>
        <w:t xml:space="preserve"> Рязанской городской Думы от 23.04.2015 N 127-II)</w:t>
      </w:r>
    </w:p>
    <w:p w:rsidR="007C567C" w:rsidRDefault="007C567C">
      <w:pPr>
        <w:pStyle w:val="ConsPlusNormal"/>
        <w:spacing w:before="220"/>
        <w:ind w:firstLine="540"/>
        <w:jc w:val="both"/>
      </w:pPr>
      <w:r>
        <w:t xml:space="preserve">- абзац утратил силу. - </w:t>
      </w:r>
      <w:hyperlink r:id="rId345" w:history="1">
        <w:r>
          <w:rPr>
            <w:color w:val="0000FF"/>
          </w:rPr>
          <w:t>Решение</w:t>
        </w:r>
      </w:hyperlink>
      <w:r>
        <w:t xml:space="preserve"> Рязанской городской Думы от 10.08.2017 N 286-II;</w:t>
      </w:r>
    </w:p>
    <w:p w:rsidR="007C567C" w:rsidRDefault="007C567C">
      <w:pPr>
        <w:pStyle w:val="ConsPlusNormal"/>
        <w:spacing w:before="220"/>
        <w:ind w:firstLine="540"/>
        <w:jc w:val="both"/>
      </w:pPr>
      <w:r>
        <w:t>- подготовка изменений в Правила застройки города и направление их на утверждение в представительный орган местного самоуправления;</w:t>
      </w:r>
    </w:p>
    <w:p w:rsidR="007C567C" w:rsidRDefault="007C567C">
      <w:pPr>
        <w:pStyle w:val="ConsPlusNormal"/>
        <w:spacing w:before="220"/>
        <w:ind w:firstLine="540"/>
        <w:jc w:val="both"/>
      </w:pPr>
      <w:r>
        <w:t>- контроль за разработкой и реализацией документации по планировке территории;</w:t>
      </w:r>
    </w:p>
    <w:p w:rsidR="007C567C" w:rsidRDefault="007C567C">
      <w:pPr>
        <w:pStyle w:val="ConsPlusNormal"/>
        <w:spacing w:before="220"/>
        <w:ind w:firstLine="540"/>
        <w:jc w:val="both"/>
      </w:pPr>
      <w:r>
        <w:t xml:space="preserve">- иные полномочия, установленные федеральными законами, законами Рязанской области, </w:t>
      </w:r>
      <w:hyperlink r:id="rId346" w:history="1">
        <w:r>
          <w:rPr>
            <w:color w:val="0000FF"/>
          </w:rPr>
          <w:t>Уставом</w:t>
        </w:r>
      </w:hyperlink>
      <w:r>
        <w:t xml:space="preserve"> города Рязани, нормативными правовыми актами представительного органа города Рязани.</w:t>
      </w:r>
    </w:p>
    <w:p w:rsidR="007C567C" w:rsidRDefault="007C567C">
      <w:pPr>
        <w:pStyle w:val="ConsPlusNormal"/>
        <w:jc w:val="both"/>
      </w:pPr>
      <w:r>
        <w:t xml:space="preserve">(в ред. </w:t>
      </w:r>
      <w:hyperlink r:id="rId347" w:history="1">
        <w:r>
          <w:rPr>
            <w:color w:val="0000FF"/>
          </w:rPr>
          <w:t>Решения</w:t>
        </w:r>
      </w:hyperlink>
      <w:r>
        <w:t xml:space="preserve"> Рязанской городской Думы от 13.05.2010 N 179-I)</w:t>
      </w:r>
    </w:p>
    <w:p w:rsidR="007C567C" w:rsidRDefault="007C567C">
      <w:pPr>
        <w:pStyle w:val="ConsPlusNormal"/>
        <w:jc w:val="both"/>
      </w:pPr>
    </w:p>
    <w:p w:rsidR="007C567C" w:rsidRDefault="007C567C">
      <w:pPr>
        <w:pStyle w:val="ConsPlusTitle"/>
        <w:ind w:firstLine="540"/>
        <w:jc w:val="both"/>
        <w:outlineLvl w:val="2"/>
      </w:pPr>
      <w:r>
        <w:t>Статья 6. Комиссия по землепользованию и застройке</w:t>
      </w:r>
    </w:p>
    <w:p w:rsidR="007C567C" w:rsidRDefault="007C567C">
      <w:pPr>
        <w:pStyle w:val="ConsPlusNormal"/>
        <w:jc w:val="both"/>
      </w:pPr>
    </w:p>
    <w:p w:rsidR="007C567C" w:rsidRDefault="007C567C">
      <w:pPr>
        <w:pStyle w:val="ConsPlusNormal"/>
        <w:ind w:firstLine="540"/>
        <w:jc w:val="both"/>
      </w:pPr>
      <w:r>
        <w:t>1. Комиссия по землепользованию и застройке в городе Рязани (далее - Комиссия) является постоянно действующим органом при главе администрации, формируется в целях обеспечения реализации требований настоящих Правил, предъявляемых к землепользованию и застройке.</w:t>
      </w:r>
    </w:p>
    <w:p w:rsidR="007C567C" w:rsidRDefault="007C567C">
      <w:pPr>
        <w:pStyle w:val="ConsPlusNormal"/>
        <w:spacing w:before="220"/>
        <w:ind w:firstLine="540"/>
        <w:jc w:val="both"/>
      </w:pPr>
      <w:r>
        <w:t>2. Комиссия осуществляет свою деятельность согласно настоящим Правилам, а также согласно положению о Комиссии, утверждаемому главой администрации города Рязани.</w:t>
      </w:r>
    </w:p>
    <w:p w:rsidR="007C567C" w:rsidRDefault="007C567C">
      <w:pPr>
        <w:pStyle w:val="ConsPlusNormal"/>
        <w:spacing w:before="220"/>
        <w:ind w:firstLine="540"/>
        <w:jc w:val="both"/>
      </w:pPr>
      <w:r>
        <w:t>3. Комиссия:</w:t>
      </w:r>
    </w:p>
    <w:p w:rsidR="007C567C" w:rsidRDefault="007C567C">
      <w:pPr>
        <w:pStyle w:val="ConsPlusNormal"/>
        <w:spacing w:before="220"/>
        <w:ind w:firstLine="540"/>
        <w:jc w:val="both"/>
      </w:pPr>
      <w:r>
        <w:t>- организует проведение общественных обсуждений (публичных слушаний) в случаях, предусмотренных положением о Комиссии, утвержденным главой администрации города Рязани;</w:t>
      </w:r>
    </w:p>
    <w:p w:rsidR="007C567C" w:rsidRDefault="007C567C">
      <w:pPr>
        <w:pStyle w:val="ConsPlusNormal"/>
        <w:jc w:val="both"/>
      </w:pPr>
      <w:r>
        <w:t xml:space="preserve">(в ред. </w:t>
      </w:r>
      <w:hyperlink r:id="rId348" w:history="1">
        <w:r>
          <w:rPr>
            <w:color w:val="0000FF"/>
          </w:rPr>
          <w:t>Решения</w:t>
        </w:r>
      </w:hyperlink>
      <w:r>
        <w:t xml:space="preserve"> Рязанской городской Думы от 28.06.2018 N 192-II)</w:t>
      </w:r>
    </w:p>
    <w:p w:rsidR="007C567C" w:rsidRDefault="007C567C">
      <w:pPr>
        <w:pStyle w:val="ConsPlusNormal"/>
        <w:spacing w:before="220"/>
        <w:ind w:firstLine="540"/>
        <w:jc w:val="both"/>
      </w:pPr>
      <w:r>
        <w:t xml:space="preserve">- абзац исключен с 1 июля 2018 года. - </w:t>
      </w:r>
      <w:hyperlink r:id="rId349" w:history="1">
        <w:r>
          <w:rPr>
            <w:color w:val="0000FF"/>
          </w:rPr>
          <w:t>Решение</w:t>
        </w:r>
      </w:hyperlink>
      <w:r>
        <w:t xml:space="preserve"> Рязанской городской Думы от 28.06.2018 N 192-II;</w:t>
      </w:r>
    </w:p>
    <w:p w:rsidR="007C567C" w:rsidRDefault="007C567C">
      <w:pPr>
        <w:pStyle w:val="ConsPlusNormal"/>
        <w:spacing w:before="220"/>
        <w:ind w:firstLine="540"/>
        <w:jc w:val="both"/>
      </w:pPr>
      <w:r>
        <w:t xml:space="preserve">- рассматривает заявления застройщиков о предоставлении разрешения на условно разрешенный вид использования земельного участка или объекта капитального строительства в порядке, установленном </w:t>
      </w:r>
      <w:hyperlink w:anchor="P524" w:history="1">
        <w:r>
          <w:rPr>
            <w:color w:val="0000FF"/>
          </w:rPr>
          <w:t>статьей 13</w:t>
        </w:r>
      </w:hyperlink>
      <w:r>
        <w:t xml:space="preserve"> настоящих Правил;</w:t>
      </w:r>
    </w:p>
    <w:p w:rsidR="007C567C" w:rsidRDefault="007C567C">
      <w:pPr>
        <w:pStyle w:val="ConsPlusNormal"/>
        <w:spacing w:before="220"/>
        <w:ind w:firstLine="540"/>
        <w:jc w:val="both"/>
      </w:pPr>
      <w:r>
        <w:t xml:space="preserve">- рассматривает заявления застройщиков о предоставлении разрешения на отклонение от </w:t>
      </w:r>
      <w:r>
        <w:lastRenderedPageBreak/>
        <w:t xml:space="preserve">предельных параметров разрешенного строительства, реконструкции объектов капитального строительства в порядке, установленном </w:t>
      </w:r>
      <w:hyperlink w:anchor="P536" w:history="1">
        <w:r>
          <w:rPr>
            <w:color w:val="0000FF"/>
          </w:rPr>
          <w:t>статьей 14</w:t>
        </w:r>
      </w:hyperlink>
      <w:r>
        <w:t xml:space="preserve"> настоящих Правил;</w:t>
      </w:r>
    </w:p>
    <w:p w:rsidR="007C567C" w:rsidRDefault="007C567C">
      <w:pPr>
        <w:pStyle w:val="ConsPlusNormal"/>
        <w:spacing w:before="220"/>
        <w:ind w:firstLine="540"/>
        <w:jc w:val="both"/>
      </w:pPr>
      <w:r>
        <w:t xml:space="preserve">- готовит рекомендации главе администрации города Рязани о внесении изменений в Правила или об отклонении предложений о внесении изменений в порядке, установленном </w:t>
      </w:r>
      <w:hyperlink w:anchor="P686" w:history="1">
        <w:r>
          <w:rPr>
            <w:color w:val="0000FF"/>
          </w:rPr>
          <w:t>статьей 24</w:t>
        </w:r>
      </w:hyperlink>
      <w:r>
        <w:t xml:space="preserve"> настоящих Правил;</w:t>
      </w:r>
    </w:p>
    <w:p w:rsidR="007C567C" w:rsidRDefault="007C567C">
      <w:pPr>
        <w:pStyle w:val="ConsPlusNormal"/>
        <w:spacing w:before="220"/>
        <w:ind w:firstLine="540"/>
        <w:jc w:val="both"/>
      </w:pPr>
      <w:r>
        <w:t xml:space="preserve">- абзац исключен с 1 июля 2018 года. - </w:t>
      </w:r>
      <w:hyperlink r:id="rId350" w:history="1">
        <w:r>
          <w:rPr>
            <w:color w:val="0000FF"/>
          </w:rPr>
          <w:t>Решение</w:t>
        </w:r>
      </w:hyperlink>
      <w:r>
        <w:t xml:space="preserve"> Рязанской городской Думы от 28.06.2018 N 192-II;</w:t>
      </w:r>
    </w:p>
    <w:p w:rsidR="007C567C" w:rsidRDefault="007C567C">
      <w:pPr>
        <w:pStyle w:val="ConsPlusNormal"/>
        <w:spacing w:before="220"/>
        <w:ind w:firstLine="540"/>
        <w:jc w:val="both"/>
      </w:pPr>
      <w:r>
        <w:t>- подготавливает проект изменений в Правила, а также проекты нормативных правовых актов, иных документов, связанных с реализацией и применением настоящих Правил;</w:t>
      </w:r>
    </w:p>
    <w:p w:rsidR="007C567C" w:rsidRDefault="007C567C">
      <w:pPr>
        <w:pStyle w:val="ConsPlusNormal"/>
        <w:spacing w:before="220"/>
        <w:ind w:firstLine="540"/>
        <w:jc w:val="both"/>
      </w:pPr>
      <w:r>
        <w:t>- подготавливает рекомендации главе администрации города Рязани о предоставлении разрешений на условно разрешенный вид использования земельных участков и объектов капитального строительства и о представлении разрешений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таких разрешений;</w:t>
      </w:r>
    </w:p>
    <w:p w:rsidR="007C567C" w:rsidRDefault="007C567C">
      <w:pPr>
        <w:pStyle w:val="ConsPlusNormal"/>
        <w:spacing w:before="220"/>
        <w:ind w:firstLine="540"/>
        <w:jc w:val="both"/>
      </w:pPr>
      <w:r>
        <w:t>- при необходимости привлекает представителей государственных органов надзора и контроля для рассмотрения конкретных проблемных вопросов;</w:t>
      </w:r>
    </w:p>
    <w:p w:rsidR="007C567C" w:rsidRDefault="007C567C">
      <w:pPr>
        <w:pStyle w:val="ConsPlusNormal"/>
        <w:spacing w:before="220"/>
        <w:ind w:firstLine="540"/>
        <w:jc w:val="both"/>
      </w:pPr>
      <w:r>
        <w:t xml:space="preserve">- абзац исключен. - </w:t>
      </w:r>
      <w:hyperlink r:id="rId351" w:history="1">
        <w:r>
          <w:rPr>
            <w:color w:val="0000FF"/>
          </w:rPr>
          <w:t>Решение</w:t>
        </w:r>
      </w:hyperlink>
      <w:r>
        <w:t xml:space="preserve"> Рязанской городской Думы от 28.01.2010 N 1-I;</w:t>
      </w:r>
    </w:p>
    <w:p w:rsidR="007C567C" w:rsidRDefault="007C567C">
      <w:pPr>
        <w:pStyle w:val="ConsPlusNormal"/>
        <w:spacing w:before="220"/>
        <w:ind w:firstLine="540"/>
        <w:jc w:val="both"/>
      </w:pPr>
      <w:r>
        <w:t xml:space="preserve">- информирует население о возможном или предстоящем предоставлении земельных участков для строительства в порядке, установленном </w:t>
      </w:r>
      <w:hyperlink w:anchor="P669" w:history="1">
        <w:r>
          <w:rPr>
            <w:color w:val="0000FF"/>
          </w:rPr>
          <w:t>статьей 22</w:t>
        </w:r>
      </w:hyperlink>
      <w:r>
        <w:t xml:space="preserve"> настоящих Правил;</w:t>
      </w:r>
    </w:p>
    <w:p w:rsidR="007C567C" w:rsidRDefault="007C567C">
      <w:pPr>
        <w:pStyle w:val="ConsPlusNormal"/>
        <w:spacing w:before="220"/>
        <w:ind w:firstLine="540"/>
        <w:jc w:val="both"/>
      </w:pPr>
      <w:r>
        <w:t>- запрашивает необходимую информацию;</w:t>
      </w:r>
    </w:p>
    <w:p w:rsidR="007C567C" w:rsidRDefault="007C567C">
      <w:pPr>
        <w:pStyle w:val="ConsPlusNormal"/>
        <w:spacing w:before="220"/>
        <w:ind w:firstLine="540"/>
        <w:jc w:val="both"/>
      </w:pPr>
      <w:r>
        <w:t xml:space="preserve">- абзац исключен. - </w:t>
      </w:r>
      <w:hyperlink r:id="rId352" w:history="1">
        <w:r>
          <w:rPr>
            <w:color w:val="0000FF"/>
          </w:rPr>
          <w:t>Решение</w:t>
        </w:r>
      </w:hyperlink>
      <w:r>
        <w:t xml:space="preserve"> Рязанской городской Думы от 13.05.2010 N 179-I.</w:t>
      </w:r>
    </w:p>
    <w:p w:rsidR="007C567C" w:rsidRDefault="007C567C">
      <w:pPr>
        <w:pStyle w:val="ConsPlusNormal"/>
        <w:spacing w:before="220"/>
        <w:ind w:firstLine="540"/>
        <w:jc w:val="both"/>
      </w:pPr>
      <w:r>
        <w:t>4. Состав Комиссии, в том числе председатель, заместитель председателя и секретарь Комиссии, определяются положением о Комиссии. В состав Комиссии могут быть включены по согласованию представители надзорных органов. Члены Комиссии осуществляют свою деятельность на безвозмездной основе. Секретарь Комиссии осуществляет свою деятельность на постоянной основе.</w:t>
      </w:r>
    </w:p>
    <w:p w:rsidR="007C567C" w:rsidRDefault="007C567C">
      <w:pPr>
        <w:pStyle w:val="ConsPlusNormal"/>
        <w:spacing w:before="220"/>
        <w:ind w:firstLine="540"/>
        <w:jc w:val="both"/>
      </w:pPr>
      <w:r>
        <w:t>5. Комиссия осуществляет свою деятельность в форме заседаний. Комиссия принимает решения в форме протоколов.</w:t>
      </w:r>
    </w:p>
    <w:p w:rsidR="007C567C" w:rsidRDefault="007C567C">
      <w:pPr>
        <w:pStyle w:val="ConsPlusNormal"/>
        <w:jc w:val="both"/>
      </w:pPr>
    </w:p>
    <w:p w:rsidR="007C567C" w:rsidRDefault="007C567C">
      <w:pPr>
        <w:pStyle w:val="ConsPlusTitle"/>
        <w:jc w:val="center"/>
        <w:outlineLvl w:val="1"/>
      </w:pPr>
      <w:r>
        <w:t>Глава 2. ГРАДОСТРОИТЕЛЬНАЯ ПОДГОТОВКА ЗЕМЕЛЬНЫХ УЧАСТКОВ</w:t>
      </w:r>
    </w:p>
    <w:p w:rsidR="007C567C" w:rsidRDefault="007C567C">
      <w:pPr>
        <w:pStyle w:val="ConsPlusTitle"/>
        <w:jc w:val="center"/>
      </w:pPr>
      <w:r>
        <w:t>В ЦЕЛЯХ ПРЕДОСТАВЛЕНИЯ ЗАИНТЕРЕСОВАННЫМ ЛИЦАМ ДЛЯ</w:t>
      </w:r>
    </w:p>
    <w:p w:rsidR="007C567C" w:rsidRDefault="007C567C">
      <w:pPr>
        <w:pStyle w:val="ConsPlusTitle"/>
        <w:jc w:val="center"/>
      </w:pPr>
      <w:r>
        <w:t>СТРОИТЕЛЬСТВА. РЕЗЕРВИРОВАНИЕ И ИЗЪЯТИЕ ЗЕМЕЛЬНЫХ</w:t>
      </w:r>
    </w:p>
    <w:p w:rsidR="007C567C" w:rsidRDefault="007C567C">
      <w:pPr>
        <w:pStyle w:val="ConsPlusTitle"/>
        <w:jc w:val="center"/>
      </w:pPr>
      <w:r>
        <w:t>УЧАСТКОВ ДЛЯ МУНИЦИПАЛЬНЫХ НУЖД</w:t>
      </w:r>
    </w:p>
    <w:p w:rsidR="007C567C" w:rsidRDefault="007C567C">
      <w:pPr>
        <w:pStyle w:val="ConsPlusNormal"/>
        <w:jc w:val="both"/>
      </w:pPr>
    </w:p>
    <w:p w:rsidR="007C567C" w:rsidRDefault="007C567C">
      <w:pPr>
        <w:pStyle w:val="ConsPlusTitle"/>
        <w:ind w:firstLine="540"/>
        <w:jc w:val="both"/>
        <w:outlineLvl w:val="2"/>
      </w:pPr>
      <w:r>
        <w:t>Статья 7. Градостроительная подготовка земельных участков в целях предоставления заинтересованным лицам для строительства</w:t>
      </w:r>
    </w:p>
    <w:p w:rsidR="007C567C" w:rsidRDefault="007C567C">
      <w:pPr>
        <w:pStyle w:val="ConsPlusNormal"/>
        <w:jc w:val="both"/>
      </w:pPr>
    </w:p>
    <w:p w:rsidR="007C567C" w:rsidRDefault="007C567C">
      <w:pPr>
        <w:pStyle w:val="ConsPlusNormal"/>
        <w:ind w:firstLine="540"/>
        <w:jc w:val="both"/>
      </w:pPr>
      <w:r>
        <w:t>1. Земельные участки, предоставляемые заинтересованным лицам для строительства, должны быть сформированы как объекты недвижимости, то есть осуществлена их градостроительная подготовка.</w:t>
      </w:r>
    </w:p>
    <w:p w:rsidR="007C567C" w:rsidRDefault="007C567C">
      <w:pPr>
        <w:pStyle w:val="ConsPlusNormal"/>
        <w:spacing w:before="220"/>
        <w:ind w:firstLine="540"/>
        <w:jc w:val="both"/>
      </w:pPr>
      <w:r>
        <w:t>2. Предоставление земельных участков для строительства осуществляется:</w:t>
      </w:r>
    </w:p>
    <w:p w:rsidR="007C567C" w:rsidRDefault="007C567C">
      <w:pPr>
        <w:pStyle w:val="ConsPlusNormal"/>
        <w:spacing w:before="220"/>
        <w:ind w:firstLine="540"/>
        <w:jc w:val="both"/>
      </w:pPr>
      <w:r>
        <w:t>- без предварительного согласования мест размещения объектов;</w:t>
      </w:r>
    </w:p>
    <w:p w:rsidR="007C567C" w:rsidRDefault="007C567C">
      <w:pPr>
        <w:pStyle w:val="ConsPlusNormal"/>
        <w:spacing w:before="220"/>
        <w:ind w:firstLine="540"/>
        <w:jc w:val="both"/>
      </w:pPr>
      <w:r>
        <w:lastRenderedPageBreak/>
        <w:t>- с предварительным согласованием мест размещения объектов.</w:t>
      </w:r>
    </w:p>
    <w:p w:rsidR="007C567C" w:rsidRDefault="007C567C">
      <w:pPr>
        <w:pStyle w:val="ConsPlusNormal"/>
        <w:spacing w:before="220"/>
        <w:ind w:firstLine="540"/>
        <w:jc w:val="both"/>
      </w:pPr>
      <w:r>
        <w:t xml:space="preserve">3. Исключена. - </w:t>
      </w:r>
      <w:hyperlink r:id="rId353" w:history="1">
        <w:r>
          <w:rPr>
            <w:color w:val="0000FF"/>
          </w:rPr>
          <w:t>Решение</w:t>
        </w:r>
      </w:hyperlink>
      <w:r>
        <w:t xml:space="preserve"> Рязанской городской Думы от 27.06.2013 N 173-I.</w:t>
      </w:r>
    </w:p>
    <w:p w:rsidR="007C567C" w:rsidRDefault="007C567C">
      <w:pPr>
        <w:pStyle w:val="ConsPlusNormal"/>
        <w:spacing w:before="220"/>
        <w:ind w:firstLine="540"/>
        <w:jc w:val="both"/>
      </w:pPr>
      <w:r>
        <w:t xml:space="preserve">4. Предоставление земельного участка для строительства с предварительным согласованием места размещения объекта осуществляется посредством выбора земельного участка для строительства в порядке, установленном </w:t>
      </w:r>
      <w:hyperlink w:anchor="P553" w:history="1">
        <w:r>
          <w:rPr>
            <w:color w:val="0000FF"/>
          </w:rPr>
          <w:t>статьей 15</w:t>
        </w:r>
      </w:hyperlink>
      <w:r>
        <w:t xml:space="preserve"> настоящих Правил.</w:t>
      </w:r>
    </w:p>
    <w:p w:rsidR="007C567C" w:rsidRDefault="007C567C">
      <w:pPr>
        <w:pStyle w:val="ConsPlusNormal"/>
        <w:spacing w:before="220"/>
        <w:ind w:firstLine="540"/>
        <w:jc w:val="both"/>
      </w:pPr>
      <w:r>
        <w:t>5. Формирование земельного участка осуществляется в соответствии с порядком, установленным земельным законодательством.</w:t>
      </w:r>
    </w:p>
    <w:p w:rsidR="007C567C" w:rsidRDefault="007C567C">
      <w:pPr>
        <w:pStyle w:val="ConsPlusNormal"/>
        <w:spacing w:before="220"/>
        <w:ind w:firstLine="540"/>
        <w:jc w:val="both"/>
      </w:pPr>
      <w:r>
        <w:t>6. Формирование земельного участка производится за счет средств заинтересованного в предоставлении земельного участка лица.</w:t>
      </w:r>
    </w:p>
    <w:p w:rsidR="007C567C" w:rsidRDefault="007C567C">
      <w:pPr>
        <w:pStyle w:val="ConsPlusNormal"/>
        <w:spacing w:before="220"/>
        <w:ind w:firstLine="540"/>
        <w:jc w:val="both"/>
      </w:pPr>
      <w:r>
        <w:t>7. Приобретение заинтересованными лицами прав на земельные участки осуществляется в соответствии с действующим законодательством.</w:t>
      </w:r>
    </w:p>
    <w:p w:rsidR="007C567C" w:rsidRDefault="007C567C">
      <w:pPr>
        <w:pStyle w:val="ConsPlusNormal"/>
        <w:jc w:val="both"/>
      </w:pPr>
    </w:p>
    <w:p w:rsidR="007C567C" w:rsidRDefault="007C567C">
      <w:pPr>
        <w:pStyle w:val="ConsPlusTitle"/>
        <w:ind w:firstLine="540"/>
        <w:jc w:val="both"/>
        <w:outlineLvl w:val="2"/>
      </w:pPr>
      <w:bookmarkStart w:id="2" w:name="P345"/>
      <w:bookmarkEnd w:id="2"/>
      <w:r>
        <w:t>Статья 8. Изъятие земельных участков для муниципальных нужд</w:t>
      </w:r>
    </w:p>
    <w:p w:rsidR="007C567C" w:rsidRDefault="007C567C">
      <w:pPr>
        <w:pStyle w:val="ConsPlusNormal"/>
        <w:ind w:firstLine="540"/>
        <w:jc w:val="both"/>
      </w:pPr>
      <w:r>
        <w:t xml:space="preserve">(в ред. </w:t>
      </w:r>
      <w:hyperlink r:id="rId354" w:history="1">
        <w:r>
          <w:rPr>
            <w:color w:val="0000FF"/>
          </w:rPr>
          <w:t>Решения</w:t>
        </w:r>
      </w:hyperlink>
      <w:r>
        <w:t xml:space="preserve"> Рязанской городской Думы от 23.04.2015 N 127-II)</w:t>
      </w:r>
    </w:p>
    <w:p w:rsidR="007C567C" w:rsidRDefault="007C567C">
      <w:pPr>
        <w:pStyle w:val="ConsPlusNormal"/>
        <w:jc w:val="both"/>
      </w:pPr>
    </w:p>
    <w:p w:rsidR="007C567C" w:rsidRDefault="007C567C">
      <w:pPr>
        <w:pStyle w:val="ConsPlusNormal"/>
        <w:ind w:firstLine="540"/>
        <w:jc w:val="both"/>
      </w:pPr>
      <w:r>
        <w:t xml:space="preserve">Изъятие земельных участков для муниципальных нужд осуществляется в соответствии с Земельным </w:t>
      </w:r>
      <w:hyperlink r:id="rId355" w:history="1">
        <w:r>
          <w:rPr>
            <w:color w:val="0000FF"/>
          </w:rPr>
          <w:t>кодексом</w:t>
        </w:r>
      </w:hyperlink>
      <w:r>
        <w:t xml:space="preserve"> Российской Федерации.</w:t>
      </w:r>
    </w:p>
    <w:p w:rsidR="007C567C" w:rsidRDefault="007C567C">
      <w:pPr>
        <w:pStyle w:val="ConsPlusNormal"/>
        <w:jc w:val="both"/>
      </w:pPr>
    </w:p>
    <w:p w:rsidR="007C567C" w:rsidRDefault="007C567C">
      <w:pPr>
        <w:pStyle w:val="ConsPlusTitle"/>
        <w:ind w:firstLine="540"/>
        <w:jc w:val="both"/>
        <w:outlineLvl w:val="2"/>
      </w:pPr>
      <w:r>
        <w:t>Статья 9. Установление публичных сервитутов в отношении земельных участков</w:t>
      </w:r>
    </w:p>
    <w:p w:rsidR="007C567C" w:rsidRDefault="007C567C">
      <w:pPr>
        <w:pStyle w:val="ConsPlusNormal"/>
        <w:jc w:val="both"/>
      </w:pPr>
      <w:r>
        <w:t xml:space="preserve">(в ред. </w:t>
      </w:r>
      <w:hyperlink r:id="rId356" w:history="1">
        <w:r>
          <w:rPr>
            <w:color w:val="0000FF"/>
          </w:rPr>
          <w:t>Решения</w:t>
        </w:r>
      </w:hyperlink>
      <w:r>
        <w:t xml:space="preserve"> Рязанской городской Думы от 28.01.2010 N 1-I)</w:t>
      </w:r>
    </w:p>
    <w:p w:rsidR="007C567C" w:rsidRDefault="007C567C">
      <w:pPr>
        <w:pStyle w:val="ConsPlusNormal"/>
        <w:jc w:val="both"/>
      </w:pPr>
    </w:p>
    <w:p w:rsidR="007C567C" w:rsidRDefault="007C567C">
      <w:pPr>
        <w:pStyle w:val="ConsPlusNormal"/>
        <w:ind w:firstLine="540"/>
        <w:jc w:val="both"/>
      </w:pPr>
      <w:r>
        <w:t xml:space="preserve">1. Исключена. - </w:t>
      </w:r>
      <w:hyperlink r:id="rId357" w:history="1">
        <w:r>
          <w:rPr>
            <w:color w:val="0000FF"/>
          </w:rPr>
          <w:t>Решение</w:t>
        </w:r>
      </w:hyperlink>
      <w:r>
        <w:t xml:space="preserve"> Рязанской городской Думы от 28.01.2010 N 1-I.</w:t>
      </w:r>
    </w:p>
    <w:p w:rsidR="007C567C" w:rsidRDefault="007C567C">
      <w:pPr>
        <w:pStyle w:val="ConsPlusNormal"/>
        <w:spacing w:before="220"/>
        <w:ind w:firstLine="540"/>
        <w:jc w:val="both"/>
      </w:pPr>
      <w:r>
        <w:t>2. Публичный сервитут в отношении земельного участка может устанавливаться постановлением главы администрации города Рязани в случаях, когда это необходимо для обеспечения интересов местного самоуправления или местного населения города Рязани, в том числе для:</w:t>
      </w:r>
    </w:p>
    <w:p w:rsidR="007C567C" w:rsidRDefault="007C567C">
      <w:pPr>
        <w:pStyle w:val="ConsPlusNormal"/>
        <w:jc w:val="both"/>
      </w:pPr>
      <w:r>
        <w:t xml:space="preserve">(в ред. </w:t>
      </w:r>
      <w:hyperlink r:id="rId358" w:history="1">
        <w:r>
          <w:rPr>
            <w:color w:val="0000FF"/>
          </w:rPr>
          <w:t>Решения</w:t>
        </w:r>
      </w:hyperlink>
      <w:r>
        <w:t xml:space="preserve"> Рязанской городской Думы от 28.01.2010 N 1-I)</w:t>
      </w:r>
    </w:p>
    <w:p w:rsidR="007C567C" w:rsidRDefault="007C567C">
      <w:pPr>
        <w:pStyle w:val="ConsPlusNormal"/>
        <w:spacing w:before="220"/>
        <w:ind w:firstLine="540"/>
        <w:jc w:val="both"/>
      </w:pPr>
      <w: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7C567C" w:rsidRDefault="007C567C">
      <w:pPr>
        <w:pStyle w:val="ConsPlusNormal"/>
        <w:jc w:val="both"/>
      </w:pPr>
      <w:r>
        <w:t xml:space="preserve">(в ред. </w:t>
      </w:r>
      <w:hyperlink r:id="rId359" w:history="1">
        <w:r>
          <w:rPr>
            <w:color w:val="0000FF"/>
          </w:rPr>
          <w:t>Решения</w:t>
        </w:r>
      </w:hyperlink>
      <w:r>
        <w:t xml:space="preserve"> Рязанской городской Думы от 24.07.2014 N 224-II)</w:t>
      </w:r>
    </w:p>
    <w:p w:rsidR="007C567C" w:rsidRDefault="007C567C">
      <w:pPr>
        <w:pStyle w:val="ConsPlusNormal"/>
        <w:spacing w:before="220"/>
        <w:ind w:firstLine="540"/>
        <w:jc w:val="both"/>
      </w:pPr>
      <w: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7C567C" w:rsidRDefault="007C567C">
      <w:pPr>
        <w:pStyle w:val="ConsPlusNormal"/>
        <w:spacing w:before="220"/>
        <w:ind w:firstLine="540"/>
        <w:jc w:val="both"/>
      </w:pPr>
      <w:r>
        <w:t>3) размещения на земельном участке межевых и геодезических знаков и подъездов к ним;</w:t>
      </w:r>
    </w:p>
    <w:p w:rsidR="007C567C" w:rsidRDefault="007C567C">
      <w:pPr>
        <w:pStyle w:val="ConsPlusNormal"/>
        <w:spacing w:before="220"/>
        <w:ind w:firstLine="540"/>
        <w:jc w:val="both"/>
      </w:pPr>
      <w:r>
        <w:t>4) проведения дренажных работ на земельном участке;</w:t>
      </w:r>
    </w:p>
    <w:p w:rsidR="007C567C" w:rsidRDefault="007C567C">
      <w:pPr>
        <w:pStyle w:val="ConsPlusNormal"/>
        <w:spacing w:before="220"/>
        <w:ind w:firstLine="540"/>
        <w:jc w:val="both"/>
      </w:pPr>
      <w:r>
        <w:t>5) забора (изъятия) водных ресурсов из водных объектов и водопоя;</w:t>
      </w:r>
    </w:p>
    <w:p w:rsidR="007C567C" w:rsidRDefault="007C567C">
      <w:pPr>
        <w:pStyle w:val="ConsPlusNormal"/>
        <w:jc w:val="both"/>
      </w:pPr>
      <w:r>
        <w:t xml:space="preserve">(пп. 5 в ред. </w:t>
      </w:r>
      <w:hyperlink r:id="rId360" w:history="1">
        <w:r>
          <w:rPr>
            <w:color w:val="0000FF"/>
          </w:rPr>
          <w:t>Решения</w:t>
        </w:r>
      </w:hyperlink>
      <w:r>
        <w:t xml:space="preserve"> Рязанской городской Думы от 28.01.2010 N 1-I)</w:t>
      </w:r>
    </w:p>
    <w:p w:rsidR="007C567C" w:rsidRDefault="007C567C">
      <w:pPr>
        <w:pStyle w:val="ConsPlusNormal"/>
        <w:spacing w:before="220"/>
        <w:ind w:firstLine="540"/>
        <w:jc w:val="both"/>
      </w:pPr>
      <w:r>
        <w:t>6) прогона сельскохозяйственных животных через земельный участок;</w:t>
      </w:r>
    </w:p>
    <w:p w:rsidR="007C567C" w:rsidRDefault="007C567C">
      <w:pPr>
        <w:pStyle w:val="ConsPlusNormal"/>
        <w:spacing w:before="220"/>
        <w:ind w:firstLine="540"/>
        <w:jc w:val="both"/>
      </w:pPr>
      <w: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7C567C" w:rsidRDefault="007C567C">
      <w:pPr>
        <w:pStyle w:val="ConsPlusNormal"/>
        <w:spacing w:before="220"/>
        <w:ind w:firstLine="540"/>
        <w:jc w:val="both"/>
      </w:pPr>
      <w:r>
        <w:t>8) использования земельного участка в целях охоты, рыболовства, аквакультуры (рыбоводства);</w:t>
      </w:r>
    </w:p>
    <w:p w:rsidR="007C567C" w:rsidRDefault="007C567C">
      <w:pPr>
        <w:pStyle w:val="ConsPlusNormal"/>
        <w:jc w:val="both"/>
      </w:pPr>
      <w:r>
        <w:lastRenderedPageBreak/>
        <w:t xml:space="preserve">(п. 8 в ред. </w:t>
      </w:r>
      <w:hyperlink r:id="rId361" w:history="1">
        <w:r>
          <w:rPr>
            <w:color w:val="0000FF"/>
          </w:rPr>
          <w:t>Решения</w:t>
        </w:r>
      </w:hyperlink>
      <w:r>
        <w:t xml:space="preserve"> Рязанской городской Думы от 24.07.2014 N 224-II)</w:t>
      </w:r>
    </w:p>
    <w:p w:rsidR="007C567C" w:rsidRDefault="007C567C">
      <w:pPr>
        <w:pStyle w:val="ConsPlusNormal"/>
        <w:spacing w:before="220"/>
        <w:ind w:firstLine="540"/>
        <w:jc w:val="both"/>
      </w:pPr>
      <w:r>
        <w:t>9) временного пользования земельным участком в целях проведения изыскательских, исследовательских и других работ;</w:t>
      </w:r>
    </w:p>
    <w:p w:rsidR="007C567C" w:rsidRDefault="007C567C">
      <w:pPr>
        <w:pStyle w:val="ConsPlusNormal"/>
        <w:spacing w:before="220"/>
        <w:ind w:firstLine="540"/>
        <w:jc w:val="both"/>
      </w:pPr>
      <w:r>
        <w:t xml:space="preserve">10) исключен. - </w:t>
      </w:r>
      <w:hyperlink r:id="rId362" w:history="1">
        <w:r>
          <w:rPr>
            <w:color w:val="0000FF"/>
          </w:rPr>
          <w:t>Решение</w:t>
        </w:r>
      </w:hyperlink>
      <w:r>
        <w:t xml:space="preserve"> Рязанской городской Думы от 24.07.2014 N 224-II.</w:t>
      </w:r>
    </w:p>
    <w:p w:rsidR="007C567C" w:rsidRDefault="007C567C">
      <w:pPr>
        <w:pStyle w:val="ConsPlusNormal"/>
        <w:spacing w:before="220"/>
        <w:ind w:firstLine="540"/>
        <w:jc w:val="both"/>
      </w:pPr>
      <w:r>
        <w:t>3. Публичный сервитут устанавливается без изъятия земельных участков.</w:t>
      </w:r>
    </w:p>
    <w:p w:rsidR="007C567C" w:rsidRDefault="007C567C">
      <w:pPr>
        <w:pStyle w:val="ConsPlusNormal"/>
        <w:spacing w:before="220"/>
        <w:ind w:firstLine="540"/>
        <w:jc w:val="both"/>
      </w:pPr>
      <w:r>
        <w:t>4. Установление публичного сервитута производится с учетом результатов общественных слушаний, проводимых в порядке, определенном администрацией города Рязани.</w:t>
      </w:r>
    </w:p>
    <w:p w:rsidR="007C567C" w:rsidRDefault="007C567C">
      <w:pPr>
        <w:pStyle w:val="ConsPlusNormal"/>
        <w:jc w:val="both"/>
      </w:pPr>
      <w:r>
        <w:t xml:space="preserve">(часть 4 в ред. </w:t>
      </w:r>
      <w:hyperlink r:id="rId363" w:history="1">
        <w:r>
          <w:rPr>
            <w:color w:val="0000FF"/>
          </w:rPr>
          <w:t>Решения</w:t>
        </w:r>
      </w:hyperlink>
      <w:r>
        <w:t xml:space="preserve"> Рязанской городской Думы от 24.07.2014 N 224-II)</w:t>
      </w:r>
    </w:p>
    <w:p w:rsidR="007C567C" w:rsidRDefault="007C567C">
      <w:pPr>
        <w:pStyle w:val="ConsPlusNormal"/>
        <w:spacing w:before="220"/>
        <w:ind w:firstLine="540"/>
        <w:jc w:val="both"/>
      </w:pPr>
      <w:r>
        <w:t>5. При установлении сервитута может указываться срок его действия (срочный сервитут), без указания которого сервитут будет считаться постоянным. Срочный публичный сервитут прекращает свое действие по истечении срока, указанного в постановлении главы администрации города Рязани, установившем такой сервитут.</w:t>
      </w:r>
    </w:p>
    <w:p w:rsidR="007C567C" w:rsidRDefault="007C567C">
      <w:pPr>
        <w:pStyle w:val="ConsPlusNormal"/>
        <w:spacing w:before="220"/>
        <w:ind w:firstLine="540"/>
        <w:jc w:val="both"/>
      </w:pPr>
      <w:r>
        <w:t>6. 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администрации города Рязани соразмерную плату.</w:t>
      </w:r>
    </w:p>
    <w:p w:rsidR="007C567C" w:rsidRDefault="007C567C">
      <w:pPr>
        <w:pStyle w:val="ConsPlusNormal"/>
        <w:jc w:val="both"/>
      </w:pPr>
      <w:r>
        <w:t xml:space="preserve">(часть 6 в ред. </w:t>
      </w:r>
      <w:hyperlink r:id="rId364" w:history="1">
        <w:r>
          <w:rPr>
            <w:color w:val="0000FF"/>
          </w:rPr>
          <w:t>Решения</w:t>
        </w:r>
      </w:hyperlink>
      <w:r>
        <w:t xml:space="preserve"> Рязанской городской Думы от 27.06.2013 N 173-I)</w:t>
      </w:r>
    </w:p>
    <w:p w:rsidR="007C567C" w:rsidRDefault="007C567C">
      <w:pPr>
        <w:pStyle w:val="ConsPlusNormal"/>
        <w:spacing w:before="220"/>
        <w:ind w:firstLine="540"/>
        <w:jc w:val="both"/>
      </w:pPr>
      <w:r>
        <w:t xml:space="preserve">7. Утратила силу. - </w:t>
      </w:r>
      <w:hyperlink r:id="rId365" w:history="1">
        <w:r>
          <w:rPr>
            <w:color w:val="0000FF"/>
          </w:rPr>
          <w:t>Решение</w:t>
        </w:r>
      </w:hyperlink>
      <w:r>
        <w:t xml:space="preserve"> Рязанской городской Думы от 23.04.2015 N 127-II.</w:t>
      </w:r>
    </w:p>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r>
              <w:rPr>
                <w:color w:val="392C69"/>
              </w:rPr>
              <w:t>КонсультантПлюс: примечание.</w:t>
            </w:r>
          </w:p>
          <w:p w:rsidR="007C567C" w:rsidRDefault="007C567C">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pStyle w:val="ConsPlusNormal"/>
        <w:spacing w:before="280"/>
        <w:ind w:firstLine="540"/>
        <w:jc w:val="both"/>
      </w:pPr>
      <w:r>
        <w:t>10. Публичный сервитут может быть прекращен в случае отсутствия общественных нужд, для которых он был установлен, путем принятия главой администрации города Рязани постановления об отмене сервитута.</w:t>
      </w:r>
    </w:p>
    <w:p w:rsidR="007C567C" w:rsidRDefault="007C567C">
      <w:pPr>
        <w:pStyle w:val="ConsPlusNormal"/>
        <w:spacing w:before="220"/>
        <w:ind w:firstLine="540"/>
        <w:jc w:val="both"/>
      </w:pPr>
      <w:r>
        <w:t>11. В постановлении главы администрации города Рязани об установлении публичного сервитута должны быть указаны:</w:t>
      </w:r>
    </w:p>
    <w:p w:rsidR="007C567C" w:rsidRDefault="007C567C">
      <w:pPr>
        <w:pStyle w:val="ConsPlusNormal"/>
        <w:spacing w:before="220"/>
        <w:ind w:firstLine="540"/>
        <w:jc w:val="both"/>
      </w:pPr>
      <w:r>
        <w:t>1) наименование и содержание публичного сервитута;</w:t>
      </w:r>
    </w:p>
    <w:p w:rsidR="007C567C" w:rsidRDefault="007C567C">
      <w:pPr>
        <w:pStyle w:val="ConsPlusNormal"/>
        <w:spacing w:before="220"/>
        <w:ind w:firstLine="540"/>
        <w:jc w:val="both"/>
      </w:pPr>
      <w:r>
        <w:t>2) описание границ земельного участка, иного недвижимого имущества, в отношении которого устанавливается публичный сервитут;</w:t>
      </w:r>
    </w:p>
    <w:p w:rsidR="007C567C" w:rsidRDefault="007C567C">
      <w:pPr>
        <w:pStyle w:val="ConsPlusNormal"/>
        <w:spacing w:before="220"/>
        <w:ind w:firstLine="540"/>
        <w:jc w:val="both"/>
      </w:pPr>
      <w:r>
        <w:t>3) срок действия публичного сервитута (в случае установления публичного сервитута на определенный срок);</w:t>
      </w:r>
    </w:p>
    <w:p w:rsidR="007C567C" w:rsidRDefault="007C567C">
      <w:pPr>
        <w:pStyle w:val="ConsPlusNormal"/>
        <w:spacing w:before="220"/>
        <w:ind w:firstLine="540"/>
        <w:jc w:val="both"/>
      </w:pPr>
      <w:r>
        <w:t>4) иные сведения, связанные с установлением публичного сервитута.</w:t>
      </w:r>
    </w:p>
    <w:p w:rsidR="007C567C" w:rsidRDefault="007C567C">
      <w:pPr>
        <w:pStyle w:val="ConsPlusNormal"/>
        <w:spacing w:before="220"/>
        <w:ind w:firstLine="540"/>
        <w:jc w:val="both"/>
      </w:pPr>
      <w:r>
        <w:t xml:space="preserve">12. Публичный сервитут подлежит государственной регистрации в соответствии с Федеральным </w:t>
      </w:r>
      <w:hyperlink r:id="rId366" w:history="1">
        <w:r>
          <w:rPr>
            <w:color w:val="0000FF"/>
          </w:rPr>
          <w:t>законом</w:t>
        </w:r>
      </w:hyperlink>
      <w:r>
        <w:t xml:space="preserve"> "О государственной регистрации прав на недвижимое имущество и сделок с ним" от 21 июля 1997 года N 122-ФЗ.</w:t>
      </w:r>
    </w:p>
    <w:p w:rsidR="007C567C" w:rsidRDefault="007C567C">
      <w:pPr>
        <w:pStyle w:val="ConsPlusNormal"/>
        <w:spacing w:before="220"/>
        <w:ind w:firstLine="540"/>
        <w:jc w:val="both"/>
      </w:pPr>
      <w:r>
        <w:t>13. Границы зон действия публичных сервитутов являются обязательной составляющей схемы планировочной организации земельного участка.</w:t>
      </w:r>
    </w:p>
    <w:p w:rsidR="007C567C" w:rsidRDefault="007C567C">
      <w:pPr>
        <w:pStyle w:val="ConsPlusNormal"/>
        <w:spacing w:before="220"/>
        <w:ind w:firstLine="540"/>
        <w:jc w:val="both"/>
      </w:pPr>
      <w:r>
        <w:t>14. Решение об установлении или прекращении действия публичного сервитута может быть обжаловано заинтересованными лицами в судебном порядке.</w:t>
      </w:r>
    </w:p>
    <w:p w:rsidR="007C567C" w:rsidRDefault="007C567C">
      <w:pPr>
        <w:pStyle w:val="ConsPlusNormal"/>
        <w:jc w:val="both"/>
      </w:pPr>
    </w:p>
    <w:p w:rsidR="007C567C" w:rsidRDefault="007C567C">
      <w:pPr>
        <w:pStyle w:val="ConsPlusTitle"/>
        <w:ind w:firstLine="540"/>
        <w:jc w:val="both"/>
        <w:outlineLvl w:val="2"/>
      </w:pPr>
      <w:r>
        <w:lastRenderedPageBreak/>
        <w:t>Статья 10. Резервирование земельных участков для муниципальных нужд</w:t>
      </w:r>
    </w:p>
    <w:p w:rsidR="007C567C" w:rsidRDefault="007C567C">
      <w:pPr>
        <w:pStyle w:val="ConsPlusNormal"/>
        <w:jc w:val="both"/>
      </w:pPr>
    </w:p>
    <w:p w:rsidR="007C567C" w:rsidRDefault="007C567C">
      <w:pPr>
        <w:pStyle w:val="ConsPlusNormal"/>
        <w:ind w:firstLine="540"/>
        <w:jc w:val="both"/>
      </w:pPr>
      <w:r>
        <w:t xml:space="preserve">1. Резервирование земель для муниципальных нужд города Рязани осуществляется в случаях, предусмотренных </w:t>
      </w:r>
      <w:hyperlink w:anchor="P345" w:history="1">
        <w:r>
          <w:rPr>
            <w:color w:val="0000FF"/>
          </w:rPr>
          <w:t>частью 1 статьи 8</w:t>
        </w:r>
      </w:hyperlink>
      <w:r>
        <w:t xml:space="preserve"> настоящих Правил, а земель, находящихся в муниципальной собственности города Рязани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местного значения города Рязани, созданием особо охраняемых природных территорий местного значения, организацией пруда или обводненного карьера.</w:t>
      </w:r>
    </w:p>
    <w:p w:rsidR="007C567C" w:rsidRDefault="007C567C">
      <w:pPr>
        <w:pStyle w:val="ConsPlusNormal"/>
        <w:spacing w:before="220"/>
        <w:ind w:firstLine="540"/>
        <w:jc w:val="both"/>
      </w:pPr>
      <w:r>
        <w:t xml:space="preserve">2. Резервирование земель допускается в зонах планируемого размещения объектов капитального строительства местного значения, определенных </w:t>
      </w:r>
      <w:hyperlink r:id="rId367" w:history="1">
        <w:r>
          <w:rPr>
            <w:color w:val="0000FF"/>
          </w:rPr>
          <w:t>Генеральным планом</w:t>
        </w:r>
      </w:hyperlink>
      <w:r>
        <w:t xml:space="preserve"> города Рязани, а также в пределах иных территорий, необходимых в соответствии с федеральными законами для обеспечения муниципальных нужд.</w:t>
      </w:r>
    </w:p>
    <w:p w:rsidR="007C567C" w:rsidRDefault="007C567C">
      <w:pPr>
        <w:pStyle w:val="ConsPlusNormal"/>
        <w:spacing w:before="220"/>
        <w:ind w:firstLine="540"/>
        <w:jc w:val="both"/>
      </w:pPr>
      <w:r>
        <w:t>3. Земли для муниципальных нужд города Рязани могут резервироваться на срок не более чем семь лет. Допускается резервирование земель, находящихся в муниципальной собственности города Рязани и не предоставленных гражданам и юридическим лицам, для строительства линейных объектов местного значения на срок до двадцати лет.</w:t>
      </w:r>
    </w:p>
    <w:p w:rsidR="007C567C" w:rsidRDefault="007C567C">
      <w:pPr>
        <w:pStyle w:val="ConsPlusNormal"/>
        <w:spacing w:before="220"/>
        <w:ind w:firstLine="540"/>
        <w:jc w:val="both"/>
      </w:pPr>
      <w:r>
        <w:t>4. Ограничения права собственности и иных вещных прав на земельные участки в связи с резервированием земель для муниципальных нужд устанавливаются федеральными законами.</w:t>
      </w:r>
    </w:p>
    <w:p w:rsidR="007C567C" w:rsidRDefault="007C567C">
      <w:pPr>
        <w:pStyle w:val="ConsPlusNormal"/>
        <w:spacing w:before="220"/>
        <w:ind w:firstLine="540"/>
        <w:jc w:val="both"/>
      </w:pPr>
      <w:r>
        <w:t>5. Порядок резервирования земель для муниципальных нужд определяется Правительством Российской Федерации.</w:t>
      </w:r>
    </w:p>
    <w:p w:rsidR="007C567C" w:rsidRDefault="007C567C">
      <w:pPr>
        <w:pStyle w:val="ConsPlusNormal"/>
        <w:jc w:val="both"/>
      </w:pPr>
    </w:p>
    <w:p w:rsidR="007C567C" w:rsidRDefault="007C567C">
      <w:pPr>
        <w:pStyle w:val="ConsPlusTitle"/>
        <w:jc w:val="center"/>
        <w:outlineLvl w:val="1"/>
      </w:pPr>
      <w:r>
        <w:t xml:space="preserve">Глава 3. ПЛАНИРОВКА ТЕРРИТОРИИ </w:t>
      </w:r>
      <w:hyperlink w:anchor="P399" w:history="1">
        <w:r>
          <w:rPr>
            <w:color w:val="0000FF"/>
          </w:rPr>
          <w:t>&lt;1&gt;</w:t>
        </w:r>
      </w:hyperlink>
    </w:p>
    <w:p w:rsidR="007C567C" w:rsidRDefault="007C567C">
      <w:pPr>
        <w:pStyle w:val="ConsPlusNormal"/>
        <w:jc w:val="both"/>
      </w:pPr>
    </w:p>
    <w:p w:rsidR="007C567C" w:rsidRDefault="007C567C">
      <w:pPr>
        <w:pStyle w:val="ConsPlusNormal"/>
        <w:ind w:firstLine="540"/>
        <w:jc w:val="both"/>
      </w:pPr>
      <w:r>
        <w:t>--------------------------------</w:t>
      </w:r>
    </w:p>
    <w:p w:rsidR="007C567C" w:rsidRDefault="007C567C">
      <w:pPr>
        <w:pStyle w:val="ConsPlusNormal"/>
        <w:spacing w:before="220"/>
        <w:ind w:firstLine="540"/>
        <w:jc w:val="both"/>
      </w:pPr>
      <w:bookmarkStart w:id="3" w:name="P399"/>
      <w:bookmarkEnd w:id="3"/>
      <w:r>
        <w:t>&lt;1&gt; Положения настоящей главы не применяются при разработке документации по планировке территории для размещения объектов капитального строительства федерального и областного значения.</w:t>
      </w:r>
    </w:p>
    <w:p w:rsidR="007C567C" w:rsidRDefault="007C567C">
      <w:pPr>
        <w:pStyle w:val="ConsPlusNormal"/>
        <w:jc w:val="both"/>
      </w:pPr>
    </w:p>
    <w:p w:rsidR="007C567C" w:rsidRDefault="007C567C">
      <w:pPr>
        <w:pStyle w:val="ConsPlusTitle"/>
        <w:ind w:firstLine="540"/>
        <w:jc w:val="both"/>
        <w:outlineLvl w:val="2"/>
      </w:pPr>
      <w:r>
        <w:t>Статья 11. Общие положения о планировке территории</w:t>
      </w:r>
    </w:p>
    <w:p w:rsidR="007C567C" w:rsidRDefault="007C567C">
      <w:pPr>
        <w:pStyle w:val="ConsPlusNormal"/>
        <w:jc w:val="both"/>
      </w:pPr>
    </w:p>
    <w:p w:rsidR="007C567C" w:rsidRDefault="007C567C">
      <w:pPr>
        <w:pStyle w:val="ConsPlusNormal"/>
        <w:ind w:firstLine="540"/>
        <w:jc w:val="both"/>
      </w:pPr>
      <w:r>
        <w:t>1. В целях обеспечения устойчивого развития территории города Рязани,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осуществляется подготовка документации по планировке территории города Рязани.</w:t>
      </w:r>
    </w:p>
    <w:p w:rsidR="007C567C" w:rsidRDefault="007C567C">
      <w:pPr>
        <w:pStyle w:val="ConsPlusNormal"/>
        <w:spacing w:before="220"/>
        <w:ind w:firstLine="540"/>
        <w:jc w:val="both"/>
      </w:pPr>
      <w:r>
        <w:t>2. Подготовка документации по планировке территории города Рязани осуществляется в отношении застроенных или подлежащих застройке территорий.</w:t>
      </w:r>
    </w:p>
    <w:p w:rsidR="007C567C" w:rsidRDefault="007C567C">
      <w:pPr>
        <w:pStyle w:val="ConsPlusNormal"/>
        <w:spacing w:before="220"/>
        <w:ind w:firstLine="540"/>
        <w:jc w:val="both"/>
      </w:pPr>
      <w:r>
        <w:t>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7C567C" w:rsidRDefault="007C567C">
      <w:pPr>
        <w:pStyle w:val="ConsPlusNormal"/>
        <w:spacing w:before="220"/>
        <w:ind w:firstLine="540"/>
        <w:jc w:val="both"/>
      </w:pPr>
      <w:r>
        <w:t>4. Подготовка документации по планировке территории не требуется и подготовка землеустроительной документации осуществляется в порядке, предусмотренном земельным законодательством, в случае, если по инициативе правообладателей земельных участков осуществляются:</w:t>
      </w:r>
    </w:p>
    <w:p w:rsidR="007C567C" w:rsidRDefault="007C567C">
      <w:pPr>
        <w:pStyle w:val="ConsPlusNormal"/>
        <w:spacing w:before="220"/>
        <w:ind w:firstLine="540"/>
        <w:jc w:val="both"/>
      </w:pPr>
      <w:r>
        <w:t>- разделение земельного участка на несколько земельных участков;</w:t>
      </w:r>
    </w:p>
    <w:p w:rsidR="007C567C" w:rsidRDefault="007C567C">
      <w:pPr>
        <w:pStyle w:val="ConsPlusNormal"/>
        <w:spacing w:before="220"/>
        <w:ind w:firstLine="540"/>
        <w:jc w:val="both"/>
      </w:pPr>
      <w:r>
        <w:t>- объединение земельных участков в один земельный участок;</w:t>
      </w:r>
    </w:p>
    <w:p w:rsidR="007C567C" w:rsidRDefault="007C567C">
      <w:pPr>
        <w:pStyle w:val="ConsPlusNormal"/>
        <w:spacing w:before="220"/>
        <w:ind w:firstLine="540"/>
        <w:jc w:val="both"/>
      </w:pPr>
      <w:r>
        <w:lastRenderedPageBreak/>
        <w:t>- изменение общей границы земельных участков.</w:t>
      </w:r>
    </w:p>
    <w:p w:rsidR="007C567C" w:rsidRDefault="007C567C">
      <w:pPr>
        <w:pStyle w:val="ConsPlusNormal"/>
        <w:spacing w:before="220"/>
        <w:ind w:firstLine="540"/>
        <w:jc w:val="both"/>
      </w:pPr>
      <w:r>
        <w:t>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w:t>
      </w:r>
    </w:p>
    <w:p w:rsidR="007C567C" w:rsidRDefault="007C567C">
      <w:pPr>
        <w:pStyle w:val="ConsPlusNormal"/>
        <w:spacing w:before="220"/>
        <w:ind w:firstLine="540"/>
        <w:jc w:val="both"/>
      </w:pPr>
      <w:r>
        <w:t>5.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rsidR="007C567C" w:rsidRDefault="007C567C">
      <w:pPr>
        <w:pStyle w:val="ConsPlusNormal"/>
        <w:spacing w:before="220"/>
        <w:ind w:firstLine="540"/>
        <w:jc w:val="both"/>
      </w:pPr>
      <w:r>
        <w:t>6. Планировка территории осуществляется посредством разработки документации по планировке территории:</w:t>
      </w:r>
    </w:p>
    <w:p w:rsidR="007C567C" w:rsidRDefault="007C567C">
      <w:pPr>
        <w:pStyle w:val="ConsPlusNormal"/>
        <w:spacing w:before="220"/>
        <w:ind w:firstLine="540"/>
        <w:jc w:val="both"/>
      </w:pPr>
      <w:r>
        <w:t>- проектов планировки, включая сведения о размещении объектов инженерной инфраструктуры, как отдельных документов;</w:t>
      </w:r>
    </w:p>
    <w:p w:rsidR="007C567C" w:rsidRDefault="007C567C">
      <w:pPr>
        <w:pStyle w:val="ConsPlusNormal"/>
        <w:spacing w:before="220"/>
        <w:ind w:firstLine="540"/>
        <w:jc w:val="both"/>
      </w:pPr>
      <w:r>
        <w:t>- проектов планировки, включая сведения о размещении объектов инженерной инфраструктуры, с проектами межевания в их составе;</w:t>
      </w:r>
    </w:p>
    <w:p w:rsidR="007C567C" w:rsidRDefault="007C567C">
      <w:pPr>
        <w:pStyle w:val="ConsPlusNormal"/>
        <w:spacing w:before="220"/>
        <w:ind w:firstLine="540"/>
        <w:jc w:val="both"/>
      </w:pPr>
      <w:r>
        <w:t>- проектов планировки, включая сведения о размещении объектов инженерной инфраструктуры, с проектами межевания в их составе и с градостроительными планами земельных участков в составе проектов межевания;</w:t>
      </w:r>
    </w:p>
    <w:p w:rsidR="007C567C" w:rsidRDefault="007C567C">
      <w:pPr>
        <w:pStyle w:val="ConsPlusNormal"/>
        <w:spacing w:before="220"/>
        <w:ind w:firstLine="540"/>
        <w:jc w:val="both"/>
      </w:pPr>
      <w:r>
        <w:t>- проектов межевания как отдельных документов;</w:t>
      </w:r>
    </w:p>
    <w:p w:rsidR="007C567C" w:rsidRDefault="007C567C">
      <w:pPr>
        <w:pStyle w:val="ConsPlusNormal"/>
        <w:spacing w:before="220"/>
        <w:ind w:firstLine="540"/>
        <w:jc w:val="both"/>
      </w:pPr>
      <w:r>
        <w:t>- проектов межевания с градостроительными планами земельных участков в их составе;</w:t>
      </w:r>
    </w:p>
    <w:p w:rsidR="007C567C" w:rsidRDefault="007C567C">
      <w:pPr>
        <w:pStyle w:val="ConsPlusNormal"/>
        <w:spacing w:before="220"/>
        <w:ind w:firstLine="540"/>
        <w:jc w:val="both"/>
      </w:pPr>
      <w:r>
        <w:t>- градостроительных планов земельных участков как отдельных документов (только на основании заявлений правообладателя(ей) земельного участка).</w:t>
      </w:r>
    </w:p>
    <w:p w:rsidR="007C567C" w:rsidRDefault="007C567C">
      <w:pPr>
        <w:pStyle w:val="ConsPlusNormal"/>
        <w:spacing w:before="220"/>
        <w:ind w:firstLine="540"/>
        <w:jc w:val="both"/>
      </w:pPr>
      <w:r>
        <w:t>7. Разработка документации по планировке территории осуществляется с учетом характеристик планируемого развития конкретной территории, а также следующих особенностей:</w:t>
      </w:r>
    </w:p>
    <w:p w:rsidR="007C567C" w:rsidRDefault="007C567C">
      <w:pPr>
        <w:pStyle w:val="ConsPlusNormal"/>
        <w:spacing w:before="220"/>
        <w:ind w:firstLine="540"/>
        <w:jc w:val="both"/>
      </w:pPr>
      <w:r>
        <w:t>7.1. Проекты планировки разрабатываются в случаях, когда необходимо установить (изменить), в том числе посредством установления красных линий:</w:t>
      </w:r>
    </w:p>
    <w:p w:rsidR="007C567C" w:rsidRDefault="007C567C">
      <w:pPr>
        <w:pStyle w:val="ConsPlusNormal"/>
        <w:spacing w:before="220"/>
        <w:ind w:firstLine="540"/>
        <w:jc w:val="both"/>
      </w:pPr>
      <w:r>
        <w:t>а) границы планировочных элементов территории (районов, микрорайонов, кварталов);</w:t>
      </w:r>
    </w:p>
    <w:p w:rsidR="007C567C" w:rsidRDefault="007C567C">
      <w:pPr>
        <w:pStyle w:val="ConsPlusNormal"/>
        <w:spacing w:before="220"/>
        <w:ind w:firstLine="540"/>
        <w:jc w:val="both"/>
      </w:pPr>
      <w:r>
        <w:t>б) границы земельных участков общего пользования и линейных объектов без определения границ иных земельных участков;</w:t>
      </w:r>
    </w:p>
    <w:p w:rsidR="007C567C" w:rsidRDefault="007C567C">
      <w:pPr>
        <w:pStyle w:val="ConsPlusNormal"/>
        <w:spacing w:before="220"/>
        <w:ind w:firstLine="540"/>
        <w:jc w:val="both"/>
      </w:pPr>
      <w:r>
        <w:t>в) границы зон планируемого размещения объектов социально-культурного и коммунально-бытового и иного назначения;</w:t>
      </w:r>
    </w:p>
    <w:p w:rsidR="007C567C" w:rsidRDefault="007C567C">
      <w:pPr>
        <w:pStyle w:val="ConsPlusNormal"/>
        <w:spacing w:before="220"/>
        <w:ind w:firstLine="540"/>
        <w:jc w:val="both"/>
      </w:pPr>
      <w:r>
        <w:t>г) другие границы.</w:t>
      </w:r>
    </w:p>
    <w:p w:rsidR="007C567C" w:rsidRDefault="007C567C">
      <w:pPr>
        <w:pStyle w:val="ConsPlusNormal"/>
        <w:spacing w:before="220"/>
        <w:ind w:firstLine="540"/>
        <w:jc w:val="both"/>
      </w:pPr>
      <w:r>
        <w:t>7.2. Проекты межевания разрабатываются в пределах красных линий планировочных элементов территории, не разделенной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 в целях определения:</w:t>
      </w:r>
    </w:p>
    <w:p w:rsidR="007C567C" w:rsidRDefault="007C567C">
      <w:pPr>
        <w:pStyle w:val="ConsPlusNormal"/>
        <w:spacing w:before="220"/>
        <w:ind w:firstLine="540"/>
        <w:jc w:val="both"/>
      </w:pPr>
      <w:r>
        <w:t>а) границ земельных участков, которые не являются территориями общего пользования;</w:t>
      </w:r>
    </w:p>
    <w:p w:rsidR="007C567C" w:rsidRDefault="007C567C">
      <w:pPr>
        <w:pStyle w:val="ConsPlusNormal"/>
        <w:spacing w:before="220"/>
        <w:ind w:firstLine="540"/>
        <w:jc w:val="both"/>
      </w:pPr>
      <w:r>
        <w:t xml:space="preserve">б) линий отступа от красных линий для определения места допустимого размещения </w:t>
      </w:r>
      <w:r>
        <w:lastRenderedPageBreak/>
        <w:t>зданий, строений, сооружений;</w:t>
      </w:r>
    </w:p>
    <w:p w:rsidR="007C567C" w:rsidRDefault="007C567C">
      <w:pPr>
        <w:pStyle w:val="ConsPlusNormal"/>
        <w:spacing w:before="220"/>
        <w:ind w:firstLine="540"/>
        <w:jc w:val="both"/>
      </w:pPr>
      <w:r>
        <w:t>в) границ зон планируемого размещения объектов капитального строительства федерального, регионального и местного значения;</w:t>
      </w:r>
    </w:p>
    <w:p w:rsidR="007C567C" w:rsidRDefault="007C567C">
      <w:pPr>
        <w:pStyle w:val="ConsPlusNormal"/>
        <w:spacing w:before="220"/>
        <w:ind w:firstLine="540"/>
        <w:jc w:val="both"/>
      </w:pPr>
      <w:r>
        <w:t>г) границ зон с особыми условиями использования территории;</w:t>
      </w:r>
    </w:p>
    <w:p w:rsidR="007C567C" w:rsidRDefault="007C567C">
      <w:pPr>
        <w:pStyle w:val="ConsPlusNormal"/>
        <w:spacing w:before="220"/>
        <w:ind w:firstLine="540"/>
        <w:jc w:val="both"/>
      </w:pPr>
      <w:r>
        <w:t>д) других границ.</w:t>
      </w:r>
    </w:p>
    <w:p w:rsidR="007C567C" w:rsidRDefault="007C567C">
      <w:pPr>
        <w:pStyle w:val="ConsPlusNormal"/>
        <w:spacing w:before="220"/>
        <w:ind w:firstLine="540"/>
        <w:jc w:val="both"/>
      </w:pPr>
      <w:r>
        <w:t>7.3. Градостроительные планы земельных участков подготавливаются по заявкам заинтересованных лиц, а также по инициативе органов местного самоуправления города Рязани в составе:</w:t>
      </w:r>
    </w:p>
    <w:p w:rsidR="007C567C" w:rsidRDefault="007C567C">
      <w:pPr>
        <w:pStyle w:val="ConsPlusNormal"/>
        <w:spacing w:before="220"/>
        <w:ind w:firstLine="540"/>
        <w:jc w:val="both"/>
      </w:pPr>
      <w:r>
        <w:t>- проектов планировки и/или проектов межевания при предоставлении земельных участков для различного функционального использования;</w:t>
      </w:r>
    </w:p>
    <w:p w:rsidR="007C567C" w:rsidRDefault="007C567C">
      <w:pPr>
        <w:pStyle w:val="ConsPlusNormal"/>
        <w:spacing w:before="220"/>
        <w:ind w:firstLine="540"/>
        <w:jc w:val="both"/>
      </w:pPr>
      <w:r>
        <w:t>- для получения разрешения на строительство.</w:t>
      </w:r>
    </w:p>
    <w:p w:rsidR="007C567C" w:rsidRDefault="007C567C">
      <w:pPr>
        <w:pStyle w:val="ConsPlusNormal"/>
        <w:spacing w:before="220"/>
        <w:ind w:firstLine="540"/>
        <w:jc w:val="both"/>
      </w:pPr>
      <w:r>
        <w:t>8. В градостроительных планах земельных участков:</w:t>
      </w:r>
    </w:p>
    <w:p w:rsidR="007C567C" w:rsidRDefault="007C567C">
      <w:pPr>
        <w:pStyle w:val="ConsPlusNormal"/>
        <w:spacing w:before="220"/>
        <w:ind w:firstLine="540"/>
        <w:jc w:val="both"/>
      </w:pPr>
      <w:r>
        <w:t>1) фиксируются границы земельных участков с обозначением координат поворотных точек;</w:t>
      </w:r>
    </w:p>
    <w:p w:rsidR="007C567C" w:rsidRDefault="007C567C">
      <w:pPr>
        <w:pStyle w:val="ConsPlusNormal"/>
        <w:spacing w:before="220"/>
        <w:ind w:firstLine="540"/>
        <w:jc w:val="both"/>
      </w:pPr>
      <w:r>
        <w:t>2) фиксируются 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недвижимости в пользу неограниченного круга лиц;</w:t>
      </w:r>
    </w:p>
    <w:p w:rsidR="007C567C" w:rsidRDefault="007C567C">
      <w:pPr>
        <w:pStyle w:val="ConsPlusNormal"/>
        <w:spacing w:before="220"/>
        <w:ind w:firstLine="540"/>
        <w:jc w:val="both"/>
      </w:pPr>
      <w:r>
        <w:t>3) фиксируются минимальные отступы от границ земельных участков, обозначающие места, за пределами которых запрещается возводить здания, строения, сооружения;</w:t>
      </w:r>
    </w:p>
    <w:p w:rsidR="007C567C" w:rsidRDefault="007C567C">
      <w:pPr>
        <w:pStyle w:val="ConsPlusNormal"/>
        <w:spacing w:before="220"/>
        <w:ind w:firstLine="540"/>
        <w:jc w:val="both"/>
      </w:pPr>
      <w:r>
        <w:t>4) содержится информация о градостроительных регламентах, предоставляемая в виде изложения соответствующих фрагментов текста настоящих Правил или в виде указания на соответствующие статьи, части статей настоящих Правил;</w:t>
      </w:r>
    </w:p>
    <w:p w:rsidR="007C567C" w:rsidRDefault="007C567C">
      <w:pPr>
        <w:pStyle w:val="ConsPlusNormal"/>
        <w:spacing w:before="220"/>
        <w:ind w:firstLine="540"/>
        <w:jc w:val="both"/>
      </w:pPr>
      <w:r>
        <w:t>5) содержится информация о наличии расположенных в границах земельного участка объектов капитального строительства, в том числе не соответствующих градостроительному регламенту;</w:t>
      </w:r>
    </w:p>
    <w:p w:rsidR="007C567C" w:rsidRDefault="007C567C">
      <w:pPr>
        <w:pStyle w:val="ConsPlusNormal"/>
        <w:spacing w:before="220"/>
        <w:ind w:firstLine="540"/>
        <w:jc w:val="both"/>
      </w:pPr>
      <w:r>
        <w:t>6) содержится определение допустимости или недопустимости деления земельного участка на несколько земельных участков меньшего размера;</w:t>
      </w:r>
    </w:p>
    <w:p w:rsidR="007C567C" w:rsidRDefault="007C567C">
      <w:pPr>
        <w:pStyle w:val="ConsPlusNormal"/>
        <w:spacing w:before="220"/>
        <w:ind w:firstLine="540"/>
        <w:jc w:val="both"/>
      </w:pPr>
      <w:r>
        <w:t>7) фиксируются утвержденные в составе документации по планировке территории границы зон планируемого резервирования, выкупа земельных участков, их частей для реализации государственных, муниципальных нужд;</w:t>
      </w:r>
    </w:p>
    <w:p w:rsidR="007C567C" w:rsidRDefault="007C567C">
      <w:pPr>
        <w:pStyle w:val="ConsPlusNormal"/>
        <w:spacing w:before="220"/>
        <w:ind w:firstLine="540"/>
        <w:jc w:val="both"/>
      </w:pPr>
      <w:r>
        <w:t>8) информация о технических условиях подключения (технологического присоединения) объектов капитального строительства к сетям инженерно-технического обеспечения.</w:t>
      </w:r>
    </w:p>
    <w:p w:rsidR="007C567C" w:rsidRDefault="007C567C">
      <w:pPr>
        <w:pStyle w:val="ConsPlusNormal"/>
        <w:jc w:val="both"/>
      </w:pPr>
      <w:r>
        <w:t xml:space="preserve">(в ред. </w:t>
      </w:r>
      <w:hyperlink r:id="rId368" w:history="1">
        <w:r>
          <w:rPr>
            <w:color w:val="0000FF"/>
          </w:rPr>
          <w:t>Решения</w:t>
        </w:r>
      </w:hyperlink>
      <w:r>
        <w:t xml:space="preserve"> Рязанской городской Думы от 27.06.2013 N 173-I)</w:t>
      </w:r>
    </w:p>
    <w:p w:rsidR="007C567C" w:rsidRDefault="007C567C">
      <w:pPr>
        <w:pStyle w:val="ConsPlusNormal"/>
        <w:spacing w:before="220"/>
        <w:ind w:firstLine="540"/>
        <w:jc w:val="both"/>
      </w:pPr>
      <w:r>
        <w:t>9. Посредством документации по планировке территории определяются:</w:t>
      </w:r>
    </w:p>
    <w:p w:rsidR="007C567C" w:rsidRDefault="007C567C">
      <w:pPr>
        <w:pStyle w:val="ConsPlusNormal"/>
        <w:spacing w:before="220"/>
        <w:ind w:firstLine="540"/>
        <w:jc w:val="both"/>
      </w:pPr>
      <w:r>
        <w:t>- 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7C567C" w:rsidRDefault="007C567C">
      <w:pPr>
        <w:pStyle w:val="ConsPlusNormal"/>
        <w:spacing w:before="220"/>
        <w:ind w:firstLine="540"/>
        <w:jc w:val="both"/>
      </w:pPr>
      <w:r>
        <w:t>- красные линии;</w:t>
      </w:r>
    </w:p>
    <w:p w:rsidR="007C567C" w:rsidRDefault="007C567C">
      <w:pPr>
        <w:pStyle w:val="ConsPlusNormal"/>
        <w:spacing w:before="220"/>
        <w:ind w:firstLine="540"/>
        <w:jc w:val="both"/>
      </w:pPr>
      <w:r>
        <w:lastRenderedPageBreak/>
        <w:t>- линии регулирования застройки;</w:t>
      </w:r>
    </w:p>
    <w:p w:rsidR="007C567C" w:rsidRDefault="007C567C">
      <w:pPr>
        <w:pStyle w:val="ConsPlusNormal"/>
        <w:spacing w:before="220"/>
        <w:ind w:firstLine="540"/>
        <w:jc w:val="both"/>
      </w:pPr>
      <w:r>
        <w:t>- границы земельных участков линейных объектов, а также границы зон действия ограничений вдоль линейных объектов;</w:t>
      </w:r>
    </w:p>
    <w:p w:rsidR="007C567C" w:rsidRDefault="007C567C">
      <w:pPr>
        <w:pStyle w:val="ConsPlusNormal"/>
        <w:spacing w:before="220"/>
        <w:ind w:firstLine="540"/>
        <w:jc w:val="both"/>
      </w:pPr>
      <w:r>
        <w:t>- границы зон действия ограничений вокруг охраняемых объектов, а также вокруг объектов, являющихся источниками загрязнения окружающей среды;</w:t>
      </w:r>
    </w:p>
    <w:p w:rsidR="007C567C" w:rsidRDefault="007C567C">
      <w:pPr>
        <w:pStyle w:val="ConsPlusNormal"/>
        <w:spacing w:before="220"/>
        <w:ind w:firstLine="540"/>
        <w:jc w:val="both"/>
      </w:pPr>
      <w:r>
        <w:t>- границы земельных участков, которые планируется изъять для муниципальных нужд либо зарезервировать с последующим изъятием, а также границы земельных участков, определяемых для муниципальных нужд без резервирования и изъятия, расположенных в составе земель, находящихся в муниципальной собственности;</w:t>
      </w:r>
    </w:p>
    <w:p w:rsidR="007C567C" w:rsidRDefault="007C567C">
      <w:pPr>
        <w:pStyle w:val="ConsPlusNormal"/>
        <w:jc w:val="both"/>
      </w:pPr>
      <w:r>
        <w:t xml:space="preserve">(в ред. </w:t>
      </w:r>
      <w:hyperlink r:id="rId369" w:history="1">
        <w:r>
          <w:rPr>
            <w:color w:val="0000FF"/>
          </w:rPr>
          <w:t>Решения</w:t>
        </w:r>
      </w:hyperlink>
      <w:r>
        <w:t xml:space="preserve"> Рязанской городской Думы от 23.04.2015 N 127-II)</w:t>
      </w:r>
    </w:p>
    <w:p w:rsidR="007C567C" w:rsidRDefault="007C567C">
      <w:pPr>
        <w:pStyle w:val="ConsPlusNormal"/>
        <w:spacing w:before="220"/>
        <w:ind w:firstLine="540"/>
        <w:jc w:val="both"/>
      </w:pPr>
      <w:r>
        <w:t>- границы земельных участков, которые планируется предоставить физическим или юридическим лицам;</w:t>
      </w:r>
    </w:p>
    <w:p w:rsidR="007C567C" w:rsidRDefault="007C567C">
      <w:pPr>
        <w:pStyle w:val="ConsPlusNormal"/>
        <w:spacing w:before="220"/>
        <w:ind w:firstLine="540"/>
        <w:jc w:val="both"/>
      </w:pPr>
      <w:r>
        <w:t>- границы земельных участков на территориях существующей застройки, не разделенных на земельные участки;</w:t>
      </w:r>
    </w:p>
    <w:p w:rsidR="007C567C" w:rsidRDefault="007C567C">
      <w:pPr>
        <w:pStyle w:val="ConsPlusNormal"/>
        <w:spacing w:before="220"/>
        <w:ind w:firstLine="540"/>
        <w:jc w:val="both"/>
      </w:pPr>
      <w:r>
        <w:t>- и другие.</w:t>
      </w:r>
    </w:p>
    <w:p w:rsidR="007C567C" w:rsidRDefault="007C567C">
      <w:pPr>
        <w:pStyle w:val="ConsPlusNormal"/>
        <w:spacing w:before="220"/>
        <w:ind w:firstLine="540"/>
        <w:jc w:val="both"/>
      </w:pPr>
      <w:r>
        <w:t xml:space="preserve">10. Исключена. - </w:t>
      </w:r>
      <w:hyperlink r:id="rId370" w:history="1">
        <w:r>
          <w:rPr>
            <w:color w:val="0000FF"/>
          </w:rPr>
          <w:t>Решение</w:t>
        </w:r>
      </w:hyperlink>
      <w:r>
        <w:t xml:space="preserve"> Рязанской городской Думы от 27.06.2013 N 173-I.</w:t>
      </w:r>
    </w:p>
    <w:p w:rsidR="007C567C" w:rsidRDefault="007C567C">
      <w:pPr>
        <w:pStyle w:val="ConsPlusNormal"/>
        <w:spacing w:before="220"/>
        <w:ind w:firstLine="540"/>
        <w:jc w:val="both"/>
      </w:pPr>
      <w:r>
        <w:t>11. Не допускается осуществление преобразования застроенных территорий без утвержденной документации по планировке территории.</w:t>
      </w:r>
    </w:p>
    <w:p w:rsidR="007C567C" w:rsidRDefault="007C567C">
      <w:pPr>
        <w:pStyle w:val="ConsPlusNormal"/>
        <w:spacing w:before="220"/>
        <w:ind w:firstLine="540"/>
        <w:jc w:val="both"/>
      </w:pPr>
      <w:r>
        <w:t>12. Планировка и застройка города Рязани, формирование жилых и рекреационных зон, разработка проектных решений на новое строительство и реконструкцию зданий, сооружений и их комплексов без приспособления указанных объектов для беспрепятственного доступа к ним инвалидов и использования их инвалидами не допускаются.</w:t>
      </w:r>
    </w:p>
    <w:p w:rsidR="007C567C" w:rsidRDefault="007C567C">
      <w:pPr>
        <w:pStyle w:val="ConsPlusNormal"/>
        <w:spacing w:before="220"/>
        <w:ind w:firstLine="540"/>
        <w:jc w:val="both"/>
      </w:pPr>
      <w:r>
        <w:t>В случаях, если существующие объекты социальной, инженерной и транспортной инфраструктур невозможно полностью приспособить с учетом потребностей инвалидов, собственники этих объектов до их реконструкции или капитального ремонта должны принимать согласованные с одним из общественных объединений инвалидов, осуществляющих свою деятельность на территории города Рязани, меры для обеспечения доступа инвалидов к месту предоставления услуги либо, когда это возможно, обеспечить предоставление необходимых услуг по месту жительства инвалида или в дистанционном режиме.</w:t>
      </w:r>
    </w:p>
    <w:p w:rsidR="007C567C" w:rsidRDefault="007C567C">
      <w:pPr>
        <w:pStyle w:val="ConsPlusNormal"/>
        <w:jc w:val="both"/>
      </w:pPr>
      <w:r>
        <w:t xml:space="preserve">(часть 12 введена </w:t>
      </w:r>
      <w:hyperlink r:id="rId371" w:history="1">
        <w:r>
          <w:rPr>
            <w:color w:val="0000FF"/>
          </w:rPr>
          <w:t>Решением</w:t>
        </w:r>
      </w:hyperlink>
      <w:r>
        <w:t xml:space="preserve"> Рязанской городской Думы от 29.10.2015 N 422-II)</w:t>
      </w:r>
    </w:p>
    <w:p w:rsidR="007C567C" w:rsidRDefault="007C567C">
      <w:pPr>
        <w:pStyle w:val="ConsPlusNormal"/>
        <w:jc w:val="both"/>
      </w:pPr>
    </w:p>
    <w:p w:rsidR="007C567C" w:rsidRDefault="007C567C">
      <w:pPr>
        <w:pStyle w:val="ConsPlusTitle"/>
        <w:ind w:firstLine="540"/>
        <w:jc w:val="both"/>
        <w:outlineLvl w:val="2"/>
      </w:pPr>
      <w:r>
        <w:t>Статья 12. Подготовка документации по планировке территории</w:t>
      </w:r>
    </w:p>
    <w:p w:rsidR="007C567C" w:rsidRDefault="007C567C">
      <w:pPr>
        <w:pStyle w:val="ConsPlusNormal"/>
        <w:jc w:val="both"/>
      </w:pPr>
    </w:p>
    <w:p w:rsidR="007C567C" w:rsidRDefault="007C567C">
      <w:pPr>
        <w:pStyle w:val="ConsPlusNormal"/>
        <w:ind w:firstLine="540"/>
        <w:jc w:val="both"/>
      </w:pPr>
      <w: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7C567C" w:rsidRDefault="007C567C">
      <w:pPr>
        <w:pStyle w:val="ConsPlusNormal"/>
        <w:jc w:val="both"/>
      </w:pPr>
      <w:r>
        <w:t xml:space="preserve">(часть 1 в ред. </w:t>
      </w:r>
      <w:hyperlink r:id="rId372" w:history="1">
        <w:r>
          <w:rPr>
            <w:color w:val="0000FF"/>
          </w:rPr>
          <w:t>Решения</w:t>
        </w:r>
      </w:hyperlink>
      <w:r>
        <w:t xml:space="preserve"> Рязанской городской Думы от 24.12.2019 N 426-III)</w:t>
      </w:r>
    </w:p>
    <w:p w:rsidR="007C567C" w:rsidRDefault="007C567C">
      <w:pPr>
        <w:pStyle w:val="ConsPlusNormal"/>
        <w:spacing w:before="220"/>
        <w:ind w:firstLine="540"/>
        <w:jc w:val="both"/>
      </w:pPr>
      <w:r>
        <w:t xml:space="preserve">1.1.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w:t>
      </w:r>
      <w:hyperlink r:id="rId373" w:history="1">
        <w:r>
          <w:rPr>
            <w:color w:val="0000FF"/>
          </w:rPr>
          <w:t>части 3 статьи 41</w:t>
        </w:r>
      </w:hyperlink>
      <w:r>
        <w:t xml:space="preserve"> Градостроительного кодекса Российской Федерации.</w:t>
      </w:r>
    </w:p>
    <w:p w:rsidR="007C567C" w:rsidRDefault="007C567C">
      <w:pPr>
        <w:pStyle w:val="ConsPlusNormal"/>
        <w:jc w:val="both"/>
      </w:pPr>
      <w:r>
        <w:t xml:space="preserve">(часть 1.1 введена </w:t>
      </w:r>
      <w:hyperlink r:id="rId374" w:history="1">
        <w:r>
          <w:rPr>
            <w:color w:val="0000FF"/>
          </w:rPr>
          <w:t>Решением</w:t>
        </w:r>
      </w:hyperlink>
      <w:r>
        <w:t xml:space="preserve"> Рязанской городской Думы от 24.12.2019 N 426-III)</w:t>
      </w:r>
    </w:p>
    <w:p w:rsidR="007C567C" w:rsidRDefault="007C567C">
      <w:pPr>
        <w:pStyle w:val="ConsPlusNormal"/>
        <w:spacing w:before="220"/>
        <w:ind w:firstLine="540"/>
        <w:jc w:val="both"/>
      </w:pPr>
      <w:r>
        <w:lastRenderedPageBreak/>
        <w:t>1.2. К документации по планировке территории относятся:</w:t>
      </w:r>
    </w:p>
    <w:p w:rsidR="007C567C" w:rsidRDefault="007C567C">
      <w:pPr>
        <w:pStyle w:val="ConsPlusNormal"/>
        <w:spacing w:before="220"/>
        <w:ind w:firstLine="540"/>
        <w:jc w:val="both"/>
      </w:pPr>
      <w:r>
        <w:t>- проект планировки территории;</w:t>
      </w:r>
    </w:p>
    <w:p w:rsidR="007C567C" w:rsidRDefault="007C567C">
      <w:pPr>
        <w:pStyle w:val="ConsPlusNormal"/>
        <w:spacing w:before="220"/>
        <w:ind w:firstLine="540"/>
        <w:jc w:val="both"/>
      </w:pPr>
      <w:r>
        <w:t>- проект межевания территории;</w:t>
      </w:r>
    </w:p>
    <w:p w:rsidR="007C567C" w:rsidRDefault="007C567C">
      <w:pPr>
        <w:pStyle w:val="ConsPlusNormal"/>
        <w:spacing w:before="220"/>
        <w:ind w:firstLine="540"/>
        <w:jc w:val="both"/>
      </w:pPr>
      <w:r>
        <w:t>- проект планировки территории, предусматривающий размещение линейных объектов.</w:t>
      </w:r>
    </w:p>
    <w:p w:rsidR="007C567C" w:rsidRDefault="007C567C">
      <w:pPr>
        <w:pStyle w:val="ConsPlusNormal"/>
        <w:jc w:val="both"/>
      </w:pPr>
      <w:r>
        <w:t xml:space="preserve">(часть 1.2 введена </w:t>
      </w:r>
      <w:hyperlink r:id="rId375" w:history="1">
        <w:r>
          <w:rPr>
            <w:color w:val="0000FF"/>
          </w:rPr>
          <w:t>Решением</w:t>
        </w:r>
      </w:hyperlink>
      <w:r>
        <w:t xml:space="preserve"> Рязанской городской Думы от 24.12.2019 N 426-III)</w:t>
      </w:r>
    </w:p>
    <w:p w:rsidR="007C567C" w:rsidRDefault="007C567C">
      <w:pPr>
        <w:pStyle w:val="ConsPlusNormal"/>
        <w:spacing w:before="220"/>
        <w:ind w:firstLine="540"/>
        <w:jc w:val="both"/>
      </w:pPr>
      <w:r>
        <w:t xml:space="preserve">1.3.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r:id="rId376" w:history="1">
        <w:r>
          <w:rPr>
            <w:color w:val="0000FF"/>
          </w:rPr>
          <w:t>частью 2 статьи 43</w:t>
        </w:r>
      </w:hyperlink>
      <w:r>
        <w:t xml:space="preserve"> Градостроительного кодекса Российской Федерации.</w:t>
      </w:r>
    </w:p>
    <w:p w:rsidR="007C567C" w:rsidRDefault="007C567C">
      <w:pPr>
        <w:pStyle w:val="ConsPlusNormal"/>
        <w:jc w:val="both"/>
      </w:pPr>
      <w:r>
        <w:t xml:space="preserve">(часть 1.3 введена </w:t>
      </w:r>
      <w:hyperlink r:id="rId377" w:history="1">
        <w:r>
          <w:rPr>
            <w:color w:val="0000FF"/>
          </w:rPr>
          <w:t>Решением</w:t>
        </w:r>
      </w:hyperlink>
      <w:r>
        <w:t xml:space="preserve"> Рязанской городской Думы от 24.12.2019 N 426-III)</w:t>
      </w:r>
    </w:p>
    <w:p w:rsidR="007C567C" w:rsidRDefault="007C567C">
      <w:pPr>
        <w:pStyle w:val="ConsPlusNormal"/>
        <w:spacing w:before="220"/>
        <w:ind w:firstLine="540"/>
        <w:jc w:val="both"/>
      </w:pPr>
      <w:r>
        <w:t>1.4. Проект планировки территории является основой для подготовки проекта межевания территории, за исключением случаев, предусмотренных частью 1.3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7C567C" w:rsidRDefault="007C567C">
      <w:pPr>
        <w:pStyle w:val="ConsPlusNormal"/>
        <w:jc w:val="both"/>
      </w:pPr>
      <w:r>
        <w:t xml:space="preserve">(часть 1.4 введена </w:t>
      </w:r>
      <w:hyperlink r:id="rId378" w:history="1">
        <w:r>
          <w:rPr>
            <w:color w:val="0000FF"/>
          </w:rPr>
          <w:t>Решением</w:t>
        </w:r>
      </w:hyperlink>
      <w:r>
        <w:t xml:space="preserve"> Рязанской городской Думы от 24.12.2019 N 426-III)</w:t>
      </w:r>
    </w:p>
    <w:p w:rsidR="007C567C" w:rsidRDefault="007C567C">
      <w:pPr>
        <w:pStyle w:val="ConsPlusNormal"/>
        <w:spacing w:before="220"/>
        <w:ind w:firstLine="540"/>
        <w:jc w:val="both"/>
      </w:pPr>
      <w:r>
        <w:t>2. Администрация города Рязани обеспечивает подготовку документации по планировке территории в пределах средств, предусмотренных на эти цели решением о бюджете города Рязани на соответствующий финансовый год и плановый период.</w:t>
      </w:r>
    </w:p>
    <w:p w:rsidR="007C567C" w:rsidRDefault="007C567C">
      <w:pPr>
        <w:pStyle w:val="ConsPlusNormal"/>
        <w:jc w:val="both"/>
      </w:pPr>
      <w:r>
        <w:t xml:space="preserve">(часть 2 в ред. </w:t>
      </w:r>
      <w:hyperlink r:id="rId379" w:history="1">
        <w:r>
          <w:rPr>
            <w:color w:val="0000FF"/>
          </w:rPr>
          <w:t>Решения</w:t>
        </w:r>
      </w:hyperlink>
      <w:r>
        <w:t xml:space="preserve"> Рязанской городской Думы от 24.12.2019 N 426-III)</w:t>
      </w:r>
    </w:p>
    <w:p w:rsidR="007C567C" w:rsidRDefault="007C567C">
      <w:pPr>
        <w:pStyle w:val="ConsPlusNormal"/>
        <w:spacing w:before="220"/>
        <w:ind w:firstLine="540"/>
        <w:jc w:val="both"/>
      </w:pPr>
      <w:r>
        <w:t xml:space="preserve">3. Администрация города Рязани осуществляет полномочия органов местного самоуправления, предусмотренные </w:t>
      </w:r>
      <w:hyperlink r:id="rId380" w:history="1">
        <w:r>
          <w:rPr>
            <w:color w:val="0000FF"/>
          </w:rPr>
          <w:t>частью 20 статьи 45</w:t>
        </w:r>
      </w:hyperlink>
      <w:r>
        <w:t xml:space="preserve"> Градостроительного кодекса Российской Федерации.</w:t>
      </w:r>
    </w:p>
    <w:p w:rsidR="007C567C" w:rsidRDefault="007C567C">
      <w:pPr>
        <w:pStyle w:val="ConsPlusNormal"/>
        <w:jc w:val="both"/>
      </w:pPr>
      <w:r>
        <w:t xml:space="preserve">(часть 3 в ред. </w:t>
      </w:r>
      <w:hyperlink r:id="rId381" w:history="1">
        <w:r>
          <w:rPr>
            <w:color w:val="0000FF"/>
          </w:rPr>
          <w:t>Решения</w:t>
        </w:r>
      </w:hyperlink>
      <w:r>
        <w:t xml:space="preserve"> Рязанской городской Думы от 24.12.2019 N 426-III)</w:t>
      </w:r>
    </w:p>
    <w:p w:rsidR="007C567C" w:rsidRDefault="007C567C">
      <w:pPr>
        <w:pStyle w:val="ConsPlusNormal"/>
        <w:spacing w:before="220"/>
        <w:ind w:firstLine="540"/>
        <w:jc w:val="both"/>
      </w:pPr>
      <w:bookmarkStart w:id="4" w:name="P480"/>
      <w:bookmarkEnd w:id="4"/>
      <w:r>
        <w:t xml:space="preserve">4 - 12. Исключены. - </w:t>
      </w:r>
      <w:hyperlink r:id="rId382" w:history="1">
        <w:r>
          <w:rPr>
            <w:color w:val="0000FF"/>
          </w:rPr>
          <w:t>Решением</w:t>
        </w:r>
      </w:hyperlink>
      <w:r>
        <w:t xml:space="preserve"> Рязанской городской Думы от 24.12.2019 N 426-III.</w:t>
      </w:r>
    </w:p>
    <w:p w:rsidR="007C567C" w:rsidRDefault="007C567C">
      <w:pPr>
        <w:pStyle w:val="ConsPlusNormal"/>
        <w:spacing w:before="220"/>
        <w:ind w:firstLine="540"/>
        <w:jc w:val="both"/>
      </w:pPr>
      <w:r>
        <w:t xml:space="preserve">13. Администрация города Рязани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Градостроительным </w:t>
      </w:r>
      <w:hyperlink r:id="rId383" w:history="1">
        <w:r>
          <w:rPr>
            <w:color w:val="0000FF"/>
          </w:rPr>
          <w:t>кодексом</w:t>
        </w:r>
      </w:hyperlink>
      <w:r>
        <w:t xml:space="preserve"> Российской Федерации органом местного самоуправления городского округа, осуществляет проверку такой документации на соответствие требованиям, указанным в </w:t>
      </w:r>
      <w:hyperlink r:id="rId384" w:history="1">
        <w:r>
          <w:rPr>
            <w:color w:val="0000FF"/>
          </w:rPr>
          <w:t>части 10 статьи 45</w:t>
        </w:r>
      </w:hyperlink>
      <w:r>
        <w:t xml:space="preserve"> Градостроительного кодекса Российской Федерации.</w:t>
      </w:r>
    </w:p>
    <w:p w:rsidR="007C567C" w:rsidRDefault="007C567C">
      <w:pPr>
        <w:pStyle w:val="ConsPlusNormal"/>
        <w:jc w:val="both"/>
      </w:pPr>
      <w:r>
        <w:t xml:space="preserve">(часть 13 в ред. </w:t>
      </w:r>
      <w:hyperlink r:id="rId385" w:history="1">
        <w:r>
          <w:rPr>
            <w:color w:val="0000FF"/>
          </w:rPr>
          <w:t>Решения</w:t>
        </w:r>
      </w:hyperlink>
      <w:r>
        <w:t xml:space="preserve"> Рязанской городской Думы от 24.12.2019 N 426-III)</w:t>
      </w:r>
    </w:p>
    <w:p w:rsidR="007C567C" w:rsidRDefault="007C567C">
      <w:pPr>
        <w:pStyle w:val="ConsPlusNormal"/>
        <w:spacing w:before="220"/>
        <w:ind w:firstLine="540"/>
        <w:jc w:val="both"/>
      </w:pPr>
      <w:r>
        <w:t>14. По результатам проверки документации по планировке территории администрация города Рязани обеспечивает рассмотрение такой документации на общественных обсуждениях или публичных слушаниях либо отклоняет такую документацию и направляет ее на доработку.</w:t>
      </w:r>
    </w:p>
    <w:p w:rsidR="007C567C" w:rsidRDefault="007C567C">
      <w:pPr>
        <w:pStyle w:val="ConsPlusNormal"/>
        <w:jc w:val="both"/>
      </w:pPr>
      <w:r>
        <w:t xml:space="preserve">(часть 14 в ред. </w:t>
      </w:r>
      <w:hyperlink r:id="rId386" w:history="1">
        <w:r>
          <w:rPr>
            <w:color w:val="0000FF"/>
          </w:rPr>
          <w:t>Решения</w:t>
        </w:r>
      </w:hyperlink>
      <w:r>
        <w:t xml:space="preserve"> Рязанской городской Думы от 24.12.2019 N 426-III)</w:t>
      </w:r>
    </w:p>
    <w:p w:rsidR="007C567C" w:rsidRDefault="007C567C">
      <w:pPr>
        <w:pStyle w:val="ConsPlusNormal"/>
        <w:spacing w:before="220"/>
        <w:ind w:firstLine="540"/>
        <w:jc w:val="both"/>
      </w:pPr>
      <w:r>
        <w:t xml:space="preserve">15. Общественные обсуждения (публичные слушания) проводятся в порядке, установленном законодательством о градостроительной деятельности, </w:t>
      </w:r>
      <w:hyperlink w:anchor="P621" w:history="1">
        <w:r>
          <w:rPr>
            <w:color w:val="0000FF"/>
          </w:rPr>
          <w:t>главой 6</w:t>
        </w:r>
      </w:hyperlink>
      <w:r>
        <w:t xml:space="preserve"> настоящих Правил и </w:t>
      </w:r>
      <w:hyperlink r:id="rId387" w:history="1">
        <w:r>
          <w:rPr>
            <w:color w:val="0000FF"/>
          </w:rPr>
          <w:t>Положением</w:t>
        </w:r>
      </w:hyperlink>
      <w:r>
        <w:t xml:space="preserve"> об организации и проведении общественных обсуждений и публичных слушаний в городе Рязани по вопросам градостроительной деятельности, утвержденным решением Рязанской городской Думы от 24.05.2018 N 163-II.</w:t>
      </w:r>
    </w:p>
    <w:p w:rsidR="007C567C" w:rsidRDefault="007C567C">
      <w:pPr>
        <w:pStyle w:val="ConsPlusNormal"/>
        <w:jc w:val="both"/>
      </w:pPr>
      <w:r>
        <w:t xml:space="preserve">(часть 15 в ред. </w:t>
      </w:r>
      <w:hyperlink r:id="rId388" w:history="1">
        <w:r>
          <w:rPr>
            <w:color w:val="0000FF"/>
          </w:rPr>
          <w:t>Решения</w:t>
        </w:r>
      </w:hyperlink>
      <w:r>
        <w:t xml:space="preserve"> Рязанской городской Думы от 28.06.2018 N 192-II)</w:t>
      </w:r>
    </w:p>
    <w:p w:rsidR="007C567C" w:rsidRDefault="007C567C">
      <w:pPr>
        <w:pStyle w:val="ConsPlusNormal"/>
        <w:spacing w:before="220"/>
        <w:ind w:firstLine="540"/>
        <w:jc w:val="both"/>
      </w:pPr>
      <w:r>
        <w:t xml:space="preserve">16. Исключена. - </w:t>
      </w:r>
      <w:hyperlink r:id="rId389" w:history="1">
        <w:r>
          <w:rPr>
            <w:color w:val="0000FF"/>
          </w:rPr>
          <w:t>Решением</w:t>
        </w:r>
      </w:hyperlink>
      <w:r>
        <w:t xml:space="preserve"> Рязанской городской Думы от 24.12.2019 N 426-III.</w:t>
      </w:r>
    </w:p>
    <w:p w:rsidR="007C567C" w:rsidRDefault="007C567C">
      <w:pPr>
        <w:pStyle w:val="ConsPlusNormal"/>
        <w:spacing w:before="220"/>
        <w:ind w:firstLine="540"/>
        <w:jc w:val="both"/>
      </w:pPr>
      <w:r>
        <w:lastRenderedPageBreak/>
        <w:t>17. Администрация города Рязани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Градостроительным кодексом Российской Федерации общественные обсуждения или публичные слушания не проводятся, в срок, указанный в части 4 статьи 46 Градостроительного кодекса Российской Федерации.</w:t>
      </w:r>
    </w:p>
    <w:p w:rsidR="007C567C" w:rsidRDefault="007C567C">
      <w:pPr>
        <w:pStyle w:val="ConsPlusNormal"/>
        <w:jc w:val="both"/>
      </w:pPr>
      <w:r>
        <w:t xml:space="preserve">(часть 17 в ред. </w:t>
      </w:r>
      <w:hyperlink r:id="rId390" w:history="1">
        <w:r>
          <w:rPr>
            <w:color w:val="0000FF"/>
          </w:rPr>
          <w:t>Решения</w:t>
        </w:r>
      </w:hyperlink>
      <w:r>
        <w:t xml:space="preserve"> Рязанской городской Думы от 24.12.2019 N 426-III)</w:t>
      </w:r>
    </w:p>
    <w:p w:rsidR="007C567C" w:rsidRDefault="007C567C">
      <w:pPr>
        <w:pStyle w:val="ConsPlusNormal"/>
        <w:spacing w:before="220"/>
        <w:ind w:firstLine="540"/>
        <w:jc w:val="both"/>
      </w:pPr>
      <w:r>
        <w:t xml:space="preserve">18 - 20. Исключены. - </w:t>
      </w:r>
      <w:hyperlink r:id="rId391" w:history="1">
        <w:r>
          <w:rPr>
            <w:color w:val="0000FF"/>
          </w:rPr>
          <w:t>Решением</w:t>
        </w:r>
      </w:hyperlink>
      <w:r>
        <w:t xml:space="preserve"> Рязанской городской Думы от 24.12.2019 N 426-III.</w:t>
      </w:r>
    </w:p>
    <w:p w:rsidR="007C567C" w:rsidRDefault="007C567C">
      <w:pPr>
        <w:pStyle w:val="ConsPlusNormal"/>
        <w:jc w:val="both"/>
      </w:pPr>
    </w:p>
    <w:p w:rsidR="007C567C" w:rsidRDefault="007C567C">
      <w:pPr>
        <w:pStyle w:val="ConsPlusTitle"/>
        <w:ind w:firstLine="540"/>
        <w:jc w:val="both"/>
        <w:outlineLvl w:val="2"/>
      </w:pPr>
      <w:r>
        <w:t>Статья 12.1. Градостроительные планы земельных участков</w:t>
      </w:r>
    </w:p>
    <w:p w:rsidR="007C567C" w:rsidRDefault="007C567C">
      <w:pPr>
        <w:pStyle w:val="ConsPlusNormal"/>
        <w:jc w:val="both"/>
      </w:pPr>
    </w:p>
    <w:p w:rsidR="007C567C" w:rsidRDefault="007C567C">
      <w:pPr>
        <w:pStyle w:val="ConsPlusNormal"/>
        <w:ind w:firstLine="540"/>
        <w:jc w:val="both"/>
      </w:pPr>
      <w:r>
        <w:t xml:space="preserve">1. Назначение и содержание градостроительных планов определяется Градостроительным </w:t>
      </w:r>
      <w:hyperlink r:id="rId392" w:history="1">
        <w:r>
          <w:rPr>
            <w:color w:val="0000FF"/>
          </w:rPr>
          <w:t>кодексом</w:t>
        </w:r>
      </w:hyperlink>
      <w:r>
        <w:t xml:space="preserve"> Российской Федерации.</w:t>
      </w:r>
    </w:p>
    <w:p w:rsidR="007C567C" w:rsidRDefault="007C567C">
      <w:pPr>
        <w:pStyle w:val="ConsPlusNormal"/>
        <w:spacing w:before="220"/>
        <w:ind w:firstLine="540"/>
        <w:jc w:val="both"/>
      </w:pPr>
      <w:r>
        <w:t>2.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7C567C" w:rsidRDefault="007C567C">
      <w:pPr>
        <w:pStyle w:val="ConsPlusNormal"/>
        <w:jc w:val="both"/>
      </w:pPr>
      <w:r>
        <w:t xml:space="preserve">(часть 2 в ред. </w:t>
      </w:r>
      <w:hyperlink r:id="rId393" w:history="1">
        <w:r>
          <w:rPr>
            <w:color w:val="0000FF"/>
          </w:rPr>
          <w:t>Решения</w:t>
        </w:r>
      </w:hyperlink>
      <w:r>
        <w:t xml:space="preserve"> Рязанской городской Думы от 27.06.2013 N 173-I)</w:t>
      </w:r>
    </w:p>
    <w:p w:rsidR="007C567C" w:rsidRDefault="007C567C">
      <w:pPr>
        <w:pStyle w:val="ConsPlusNormal"/>
        <w:spacing w:before="220"/>
        <w:ind w:firstLine="540"/>
        <w:jc w:val="both"/>
      </w:pPr>
      <w:r>
        <w:t>3. Подготовка градостроительных планов земельных участков осуществляется с целью сведения, применительно к территории указанных земельных участков, градостроительных требований и условий, установленных в соответствии с действующим законодательством, которые необходимо соблюдать при их использовании и застройке.</w:t>
      </w:r>
    </w:p>
    <w:p w:rsidR="007C567C" w:rsidRDefault="007C567C">
      <w:pPr>
        <w:pStyle w:val="ConsPlusNormal"/>
        <w:spacing w:before="220"/>
        <w:ind w:firstLine="540"/>
        <w:jc w:val="both"/>
      </w:pPr>
      <w:r>
        <w:t>4. В составе градостроительного плана земельного участка указываются:</w:t>
      </w:r>
    </w:p>
    <w:p w:rsidR="007C567C" w:rsidRDefault="007C567C">
      <w:pPr>
        <w:pStyle w:val="ConsPlusNormal"/>
        <w:spacing w:before="220"/>
        <w:ind w:firstLine="540"/>
        <w:jc w:val="both"/>
      </w:pPr>
      <w:r>
        <w:t>- границы земельного участка;</w:t>
      </w:r>
    </w:p>
    <w:p w:rsidR="007C567C" w:rsidRDefault="007C567C">
      <w:pPr>
        <w:pStyle w:val="ConsPlusNormal"/>
        <w:spacing w:before="220"/>
        <w:ind w:firstLine="540"/>
        <w:jc w:val="both"/>
      </w:pPr>
      <w:r>
        <w:t>- границы зон действия публичных сервитутов;</w:t>
      </w:r>
    </w:p>
    <w:p w:rsidR="007C567C" w:rsidRDefault="007C567C">
      <w:pPr>
        <w:pStyle w:val="ConsPlusNormal"/>
        <w:spacing w:before="220"/>
        <w:ind w:firstLine="540"/>
        <w:jc w:val="both"/>
      </w:pPr>
      <w:r>
        <w:t>-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7C567C" w:rsidRDefault="007C567C">
      <w:pPr>
        <w:pStyle w:val="ConsPlusNormal"/>
        <w:spacing w:before="220"/>
        <w:ind w:firstLine="540"/>
        <w:jc w:val="both"/>
      </w:pPr>
      <w:r>
        <w:t>- информация о градостроительном регламенте (в случае, если на земельный участок распространяется действие градостроительного регламента).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о всех предусмотренных градостроительным регламентом видах разрешенного использования земельного участка;</w:t>
      </w:r>
    </w:p>
    <w:p w:rsidR="007C567C" w:rsidRDefault="007C567C">
      <w:pPr>
        <w:pStyle w:val="ConsPlusNormal"/>
        <w:spacing w:before="220"/>
        <w:ind w:firstLine="540"/>
        <w:jc w:val="both"/>
      </w:pPr>
      <w:r>
        <w:t>- 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7C567C" w:rsidRDefault="007C567C">
      <w:pPr>
        <w:pStyle w:val="ConsPlusNormal"/>
        <w:spacing w:before="220"/>
        <w:ind w:firstLine="540"/>
        <w:jc w:val="both"/>
      </w:pPr>
      <w:r>
        <w:t>- информация о расположенных в границах земельного участка объектах капитального строительства, объектах культурного наследия;</w:t>
      </w:r>
    </w:p>
    <w:p w:rsidR="007C567C" w:rsidRDefault="007C567C">
      <w:pPr>
        <w:pStyle w:val="ConsPlusNormal"/>
        <w:spacing w:before="220"/>
        <w:ind w:firstLine="540"/>
        <w:jc w:val="both"/>
      </w:pPr>
      <w:r>
        <w:t>- информация о технических условиях подключения (технологического присоединения) объектов капитального строительства к сетям инженерно-технического обеспечения;</w:t>
      </w:r>
    </w:p>
    <w:p w:rsidR="007C567C" w:rsidRDefault="007C567C">
      <w:pPr>
        <w:pStyle w:val="ConsPlusNormal"/>
        <w:spacing w:before="220"/>
        <w:ind w:firstLine="540"/>
        <w:jc w:val="both"/>
      </w:pPr>
      <w:r>
        <w:lastRenderedPageBreak/>
        <w:t>- границы зоны планируемого размещения объектов капитального строительства для государственных или муниципальных нужд.</w:t>
      </w:r>
    </w:p>
    <w:p w:rsidR="007C567C" w:rsidRDefault="007C567C">
      <w:pPr>
        <w:pStyle w:val="ConsPlusNormal"/>
        <w:jc w:val="both"/>
      </w:pPr>
      <w:r>
        <w:t xml:space="preserve">(часть 4 в ред. </w:t>
      </w:r>
      <w:hyperlink r:id="rId394" w:history="1">
        <w:r>
          <w:rPr>
            <w:color w:val="0000FF"/>
          </w:rPr>
          <w:t>Решения</w:t>
        </w:r>
      </w:hyperlink>
      <w:r>
        <w:t xml:space="preserve"> Рязанской городской Думы от 27.06.2013 N 173-I)</w:t>
      </w:r>
    </w:p>
    <w:p w:rsidR="007C567C" w:rsidRDefault="007C567C">
      <w:pPr>
        <w:pStyle w:val="ConsPlusNormal"/>
        <w:spacing w:before="220"/>
        <w:ind w:firstLine="540"/>
        <w:jc w:val="both"/>
      </w:pPr>
      <w:r>
        <w:t>5. 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7C567C" w:rsidRDefault="007C567C">
      <w:pPr>
        <w:pStyle w:val="ConsPlusNormal"/>
        <w:jc w:val="both"/>
      </w:pPr>
      <w:r>
        <w:t xml:space="preserve">(часть 5 в ред. </w:t>
      </w:r>
      <w:hyperlink r:id="rId395" w:history="1">
        <w:r>
          <w:rPr>
            <w:color w:val="0000FF"/>
          </w:rPr>
          <w:t>Решения</w:t>
        </w:r>
      </w:hyperlink>
      <w:r>
        <w:t xml:space="preserve"> Рязанской городской Думы от 27.06.2013 N 173-I)</w:t>
      </w:r>
    </w:p>
    <w:p w:rsidR="007C567C" w:rsidRDefault="007C567C">
      <w:pPr>
        <w:pStyle w:val="ConsPlusNormal"/>
        <w:spacing w:before="220"/>
        <w:ind w:firstLine="540"/>
        <w:jc w:val="both"/>
      </w:pPr>
      <w:r>
        <w:t xml:space="preserve">6. Исключена. - </w:t>
      </w:r>
      <w:hyperlink r:id="rId396" w:history="1">
        <w:r>
          <w:rPr>
            <w:color w:val="0000FF"/>
          </w:rPr>
          <w:t>Решение</w:t>
        </w:r>
      </w:hyperlink>
      <w:r>
        <w:t xml:space="preserve"> Рязанской городской Думы от 27.06.2013 N 173-I.</w:t>
      </w:r>
    </w:p>
    <w:p w:rsidR="007C567C" w:rsidRDefault="007C567C">
      <w:pPr>
        <w:pStyle w:val="ConsPlusNormal"/>
        <w:spacing w:before="220"/>
        <w:ind w:firstLine="540"/>
        <w:jc w:val="both"/>
      </w:pPr>
      <w:r>
        <w:t>7. Градостроительный план земельного участка готовится уполномоченным в области архитектуры и градостроительства органом местного самоуправления. Срок действия градостроительных планов устанавливается на срок реализации документации по планировке, в составе которой он разработан, в случае подготовки градостроительного плана в составе документации по планировке территории.</w:t>
      </w:r>
    </w:p>
    <w:p w:rsidR="007C567C" w:rsidRDefault="007C567C">
      <w:pPr>
        <w:pStyle w:val="ConsPlusNormal"/>
        <w:spacing w:before="220"/>
        <w:ind w:firstLine="540"/>
        <w:jc w:val="both"/>
      </w:pPr>
      <w:r>
        <w:t>8. Градостроительные планы земельных участков как отдельные документы готовятся на основании заявлений заинтересованных лиц о выдаче градостроительного плана земельного участка. Данное положение действует только в отношении земельных участков, сформированных в соответствии с настоящими Правилами. Срок действия градостроительного плана в этом случае устанавливается в три года и может быть пересмотрен в случае утверждения документации по планировке территории.</w:t>
      </w:r>
    </w:p>
    <w:p w:rsidR="007C567C" w:rsidRDefault="007C567C">
      <w:pPr>
        <w:pStyle w:val="ConsPlusNormal"/>
        <w:spacing w:before="220"/>
        <w:ind w:firstLine="540"/>
        <w:jc w:val="both"/>
      </w:pPr>
      <w:r>
        <w:t>9. В случае, если застройщик обращается в уполномоченный в области архитектуры и градостроительства орган местного самоуправления с заявлением о выдаче ему градостроительного плана земельного участка, уполномоченный в области архитектуры и градостроительства орган местного самоуправления в течение тридцати дней со дня поступления указанного заявления осуществляет подготовку градостроительного плана земельного участка и обеспечивает его утверждение. Градостроительный план выдается заявителю без взимания платы.</w:t>
      </w:r>
    </w:p>
    <w:p w:rsidR="007C567C" w:rsidRDefault="007C567C">
      <w:pPr>
        <w:pStyle w:val="ConsPlusNormal"/>
        <w:spacing w:before="220"/>
        <w:ind w:firstLine="540"/>
        <w:jc w:val="both"/>
      </w:pPr>
      <w:r>
        <w:t xml:space="preserve">10. </w:t>
      </w:r>
      <w:hyperlink r:id="rId397" w:history="1">
        <w:r>
          <w:rPr>
            <w:color w:val="0000FF"/>
          </w:rPr>
          <w:t>Форма</w:t>
        </w:r>
      </w:hyperlink>
      <w:r>
        <w:t xml:space="preserve"> градостроительного плана земельного участка устанавливается уполномоченным Правительством Российской Федерации федеральным органом исполнительной власти.</w:t>
      </w:r>
    </w:p>
    <w:p w:rsidR="007C567C" w:rsidRDefault="007C567C">
      <w:pPr>
        <w:pStyle w:val="ConsPlusNormal"/>
        <w:jc w:val="both"/>
      </w:pPr>
      <w:r>
        <w:t xml:space="preserve">(часть 10 в ред. </w:t>
      </w:r>
      <w:hyperlink r:id="rId398" w:history="1">
        <w:r>
          <w:rPr>
            <w:color w:val="0000FF"/>
          </w:rPr>
          <w:t>Решения</w:t>
        </w:r>
      </w:hyperlink>
      <w:r>
        <w:t xml:space="preserve"> Рязанской городской Думы от 27.06.2013 N 173-I)</w:t>
      </w:r>
    </w:p>
    <w:p w:rsidR="007C567C" w:rsidRDefault="007C567C">
      <w:pPr>
        <w:pStyle w:val="ConsPlusNormal"/>
        <w:spacing w:before="220"/>
        <w:ind w:firstLine="540"/>
        <w:jc w:val="both"/>
      </w:pPr>
      <w:r>
        <w:t>11. Градостроительные планы земельных участков, выданные до утверждения документации по планировке территории, на которой расположены земельные участки, подлежат замене администрацией города Рязани по мере обращения правообладателей земельных участков.</w:t>
      </w:r>
    </w:p>
    <w:p w:rsidR="007C567C" w:rsidRDefault="007C567C">
      <w:pPr>
        <w:pStyle w:val="ConsPlusNormal"/>
        <w:jc w:val="both"/>
      </w:pPr>
    </w:p>
    <w:p w:rsidR="007C567C" w:rsidRDefault="007C567C">
      <w:pPr>
        <w:pStyle w:val="ConsPlusTitle"/>
        <w:jc w:val="center"/>
        <w:outlineLvl w:val="1"/>
      </w:pPr>
      <w:r>
        <w:t>Глава 4. РАЗРЕШЕНИЕ НА УСЛОВНО РАЗРЕШЕННЫЙ ВИД ИСПОЛЬЗОВАНИЯ</w:t>
      </w:r>
    </w:p>
    <w:p w:rsidR="007C567C" w:rsidRDefault="007C567C">
      <w:pPr>
        <w:pStyle w:val="ConsPlusTitle"/>
        <w:jc w:val="center"/>
      </w:pPr>
      <w:r>
        <w:t>ЗЕМЕЛЬНОГО УЧАСТКА ИЛИ ОБЪЕКТА КАПИТАЛЬНОГО СТРОИТЕЛЬСТВА.</w:t>
      </w:r>
    </w:p>
    <w:p w:rsidR="007C567C" w:rsidRDefault="007C567C">
      <w:pPr>
        <w:pStyle w:val="ConsPlusTitle"/>
        <w:jc w:val="center"/>
      </w:pPr>
      <w:r>
        <w:t>РАЗРЕШЕНИЕ НА ОТКЛОНЕНИЕ ОТ ПРЕДЕЛЬНЫХ ПАРАМЕТРОВ</w:t>
      </w:r>
    </w:p>
    <w:p w:rsidR="007C567C" w:rsidRDefault="007C567C">
      <w:pPr>
        <w:pStyle w:val="ConsPlusTitle"/>
        <w:jc w:val="center"/>
      </w:pPr>
      <w:r>
        <w:t>СТРОИТЕЛЬСТВА, РЕКОНСТРУКЦИИ ОБЪЕКТОВ КАПИТАЛЬНОГО</w:t>
      </w:r>
    </w:p>
    <w:p w:rsidR="007C567C" w:rsidRDefault="007C567C">
      <w:pPr>
        <w:pStyle w:val="ConsPlusTitle"/>
        <w:jc w:val="center"/>
      </w:pPr>
      <w:r>
        <w:t>СТРОИТЕЛЬСТВА. АКТ ВЫБОРА ЗЕМЕЛЬНОГО УЧАСТКА</w:t>
      </w:r>
    </w:p>
    <w:p w:rsidR="007C567C" w:rsidRDefault="007C567C">
      <w:pPr>
        <w:pStyle w:val="ConsPlusNormal"/>
        <w:jc w:val="both"/>
      </w:pPr>
    </w:p>
    <w:p w:rsidR="007C567C" w:rsidRDefault="007C567C">
      <w:pPr>
        <w:pStyle w:val="ConsPlusTitle"/>
        <w:ind w:firstLine="540"/>
        <w:jc w:val="both"/>
        <w:outlineLvl w:val="2"/>
      </w:pPr>
      <w:bookmarkStart w:id="5" w:name="P524"/>
      <w:bookmarkEnd w:id="5"/>
      <w:r>
        <w:t>Статья 13. Порядок предоставления разрешения на условно разрешенный вид использования земельного участка или объекта капитального строительства</w:t>
      </w:r>
    </w:p>
    <w:p w:rsidR="007C567C" w:rsidRDefault="007C567C">
      <w:pPr>
        <w:pStyle w:val="ConsPlusNormal"/>
        <w:jc w:val="both"/>
      </w:pPr>
    </w:p>
    <w:p w:rsidR="007C567C" w:rsidRDefault="007C567C">
      <w:pPr>
        <w:pStyle w:val="ConsPlusNormal"/>
        <w:ind w:firstLine="540"/>
        <w:jc w:val="both"/>
      </w:pPr>
      <w:r>
        <w:t>1. Застройщик подает заявление о предоставлении разрешения на условно разрешенный вид использования земельного участка или объекта капитального строительства в Комиссию по землепользованию и застройке.</w:t>
      </w:r>
    </w:p>
    <w:p w:rsidR="007C567C" w:rsidRDefault="007C567C">
      <w:pPr>
        <w:pStyle w:val="ConsPlusNormal"/>
        <w:spacing w:before="220"/>
        <w:ind w:firstLine="540"/>
        <w:jc w:val="both"/>
      </w:pPr>
      <w:r>
        <w:t xml:space="preserve">2. Проект решения о предоставлении разрешения на условно разрешенный вид использования земельного участка или объекта капитального строительства подлежит </w:t>
      </w:r>
      <w:r>
        <w:lastRenderedPageBreak/>
        <w:t xml:space="preserve">рассмотрению на общественных обсуждениях (публичных слушаниях), проводимых в порядке, установленном законодательством о градостроительной деятельности, </w:t>
      </w:r>
      <w:hyperlink w:anchor="P621" w:history="1">
        <w:r>
          <w:rPr>
            <w:color w:val="0000FF"/>
          </w:rPr>
          <w:t>главой 6</w:t>
        </w:r>
      </w:hyperlink>
      <w:r>
        <w:t xml:space="preserve"> настоящих Правил и </w:t>
      </w:r>
      <w:hyperlink r:id="rId399" w:history="1">
        <w:r>
          <w:rPr>
            <w:color w:val="0000FF"/>
          </w:rPr>
          <w:t>Положением</w:t>
        </w:r>
      </w:hyperlink>
      <w:r>
        <w:t xml:space="preserve"> об организации и проведении общественных обсуждений и публичных слушаний в городе Рязани по вопросам градостроительной деятельности, утвержденным решением Рязанской городской Думы от 24.05.2018 N 163-II.</w:t>
      </w:r>
    </w:p>
    <w:p w:rsidR="007C567C" w:rsidRDefault="007C567C">
      <w:pPr>
        <w:pStyle w:val="ConsPlusNormal"/>
        <w:jc w:val="both"/>
      </w:pPr>
      <w:r>
        <w:t xml:space="preserve">(часть 2 в ред. </w:t>
      </w:r>
      <w:hyperlink r:id="rId400" w:history="1">
        <w:r>
          <w:rPr>
            <w:color w:val="0000FF"/>
          </w:rPr>
          <w:t>Решения</w:t>
        </w:r>
      </w:hyperlink>
      <w:r>
        <w:t xml:space="preserve"> Рязанской городской Думы от 28.06.2018 N 192-II)</w:t>
      </w:r>
    </w:p>
    <w:p w:rsidR="007C567C" w:rsidRDefault="007C567C">
      <w:pPr>
        <w:pStyle w:val="ConsPlusNormal"/>
        <w:spacing w:before="220"/>
        <w:ind w:firstLine="540"/>
        <w:jc w:val="both"/>
      </w:pPr>
      <w:bookmarkStart w:id="6" w:name="P529"/>
      <w:bookmarkEnd w:id="6"/>
      <w:r>
        <w:t xml:space="preserve">3. После завершения общественных обсуждений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Комиссия на основании заключения о результатах общественных обсуждений (публичных слушаний) в течение пятнадцати дней осуществляет подготовку рекомендаций о предоставлении разрешения или об отказе в предоставлении такого разрешения с указанием причин принятого решения и направляет их главе администрации города Рязани для принятия решения в соответствии с </w:t>
      </w:r>
      <w:hyperlink r:id="rId401" w:history="1">
        <w:r>
          <w:rPr>
            <w:color w:val="0000FF"/>
          </w:rPr>
          <w:t>частью 9 статьи 39</w:t>
        </w:r>
      </w:hyperlink>
      <w:r>
        <w:t xml:space="preserve"> Градостроительного кодекса РФ.</w:t>
      </w:r>
    </w:p>
    <w:p w:rsidR="007C567C" w:rsidRDefault="007C567C">
      <w:pPr>
        <w:pStyle w:val="ConsPlusNormal"/>
        <w:jc w:val="both"/>
      </w:pPr>
      <w:r>
        <w:t xml:space="preserve">(часть 3 в ред. </w:t>
      </w:r>
      <w:hyperlink r:id="rId402" w:history="1">
        <w:r>
          <w:rPr>
            <w:color w:val="0000FF"/>
          </w:rPr>
          <w:t>Решения</w:t>
        </w:r>
      </w:hyperlink>
      <w:r>
        <w:t xml:space="preserve"> Рязанской городской Думы от 28.06.2018 N 192-II)</w:t>
      </w:r>
    </w:p>
    <w:p w:rsidR="007C567C" w:rsidRDefault="007C567C">
      <w:pPr>
        <w:pStyle w:val="ConsPlusNormal"/>
        <w:spacing w:before="220"/>
        <w:ind w:firstLine="540"/>
        <w:jc w:val="both"/>
      </w:pPr>
      <w:r>
        <w:t xml:space="preserve">4. На основании указанных в </w:t>
      </w:r>
      <w:hyperlink w:anchor="P529" w:history="1">
        <w:r>
          <w:rPr>
            <w:color w:val="0000FF"/>
          </w:rPr>
          <w:t>части 3</w:t>
        </w:r>
      </w:hyperlink>
      <w:r>
        <w:t xml:space="preserve"> настоящей статьи рекомендаций глава администрации в течение трех дней со дня поступления таких рекомендаций принимает постановление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Указанное постановление подлежит опубликованию в порядке, определенном </w:t>
      </w:r>
      <w:hyperlink w:anchor="P480" w:history="1">
        <w:r>
          <w:rPr>
            <w:color w:val="0000FF"/>
          </w:rPr>
          <w:t>частью 6 статьи 12</w:t>
        </w:r>
      </w:hyperlink>
      <w:r>
        <w:t xml:space="preserve"> настоящих Правил.</w:t>
      </w:r>
    </w:p>
    <w:p w:rsidR="007C567C" w:rsidRDefault="007C567C">
      <w:pPr>
        <w:pStyle w:val="ConsPlusNormal"/>
        <w:spacing w:before="220"/>
        <w:ind w:firstLine="540"/>
        <w:jc w:val="both"/>
      </w:pPr>
      <w:r>
        <w:t>5. Физическое или юридическое лицо вправе оспорить в судебном порядке постановление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7C567C" w:rsidRDefault="007C567C">
      <w:pPr>
        <w:pStyle w:val="ConsPlusNormal"/>
        <w:spacing w:before="220"/>
        <w:ind w:firstLine="540"/>
        <w:jc w:val="both"/>
      </w:pPr>
      <w:r>
        <w:t>6.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несет физическое или юридическое лицо, заинтересованное в предоставлении такого разрешения.</w:t>
      </w:r>
    </w:p>
    <w:p w:rsidR="007C567C" w:rsidRDefault="007C567C">
      <w:pPr>
        <w:pStyle w:val="ConsPlusNormal"/>
        <w:jc w:val="both"/>
      </w:pPr>
      <w:r>
        <w:t xml:space="preserve">(часть 6 в ред. </w:t>
      </w:r>
      <w:hyperlink r:id="rId403" w:history="1">
        <w:r>
          <w:rPr>
            <w:color w:val="0000FF"/>
          </w:rPr>
          <w:t>Решения</w:t>
        </w:r>
      </w:hyperlink>
      <w:r>
        <w:t xml:space="preserve"> Рязанской городской Думы от 28.06.2018 N 192-II)</w:t>
      </w:r>
    </w:p>
    <w:p w:rsidR="007C567C" w:rsidRDefault="007C567C">
      <w:pPr>
        <w:pStyle w:val="ConsPlusNormal"/>
        <w:jc w:val="both"/>
      </w:pPr>
    </w:p>
    <w:p w:rsidR="007C567C" w:rsidRDefault="007C567C">
      <w:pPr>
        <w:pStyle w:val="ConsPlusTitle"/>
        <w:ind w:firstLine="540"/>
        <w:jc w:val="both"/>
        <w:outlineLvl w:val="2"/>
      </w:pPr>
      <w:bookmarkStart w:id="7" w:name="P536"/>
      <w:bookmarkEnd w:id="7"/>
      <w: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7C567C" w:rsidRDefault="007C567C">
      <w:pPr>
        <w:pStyle w:val="ConsPlusNormal"/>
        <w:jc w:val="both"/>
      </w:pPr>
    </w:p>
    <w:p w:rsidR="007C567C" w:rsidRDefault="007C567C">
      <w:pPr>
        <w:pStyle w:val="ConsPlusNormal"/>
        <w:ind w:firstLine="540"/>
        <w:jc w:val="both"/>
      </w:pPr>
      <w: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7C567C" w:rsidRDefault="007C567C">
      <w:pPr>
        <w:pStyle w:val="ConsPlusNormal"/>
        <w:jc w:val="both"/>
      </w:pPr>
      <w:r>
        <w:t xml:space="preserve">(часть 1 в ред. </w:t>
      </w:r>
      <w:hyperlink r:id="rId404" w:history="1">
        <w:r>
          <w:rPr>
            <w:color w:val="0000FF"/>
          </w:rPr>
          <w:t>Решения</w:t>
        </w:r>
      </w:hyperlink>
      <w:r>
        <w:t xml:space="preserve"> Рязанской городской Думы от 27.06.2013 N 173-I)</w:t>
      </w:r>
    </w:p>
    <w:p w:rsidR="007C567C" w:rsidRDefault="007C567C">
      <w:pPr>
        <w:pStyle w:val="ConsPlusNormal"/>
        <w:spacing w:before="220"/>
        <w:ind w:firstLine="540"/>
        <w:jc w:val="both"/>
      </w:pPr>
      <w: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7C567C" w:rsidRDefault="007C567C">
      <w:pPr>
        <w:pStyle w:val="ConsPlusNormal"/>
        <w:spacing w:before="220"/>
        <w:ind w:firstLine="540"/>
        <w:jc w:val="both"/>
      </w:pPr>
      <w: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7C567C" w:rsidRDefault="007C567C">
      <w:pPr>
        <w:pStyle w:val="ConsPlusNormal"/>
        <w:spacing w:before="220"/>
        <w:ind w:firstLine="540"/>
        <w:jc w:val="both"/>
      </w:pPr>
      <w:r>
        <w:t xml:space="preserve">4. Проект решения о предоставлении такого разрешения подлежит рассмотрению на общественных обсуждениях (публичных слушаниях), проводимых в порядке, установленном законодательством о градостроительной деятельности, </w:t>
      </w:r>
      <w:hyperlink w:anchor="P621" w:history="1">
        <w:r>
          <w:rPr>
            <w:color w:val="0000FF"/>
          </w:rPr>
          <w:t>главой 6</w:t>
        </w:r>
      </w:hyperlink>
      <w:r>
        <w:t xml:space="preserve"> настоящих Правил и </w:t>
      </w:r>
      <w:hyperlink r:id="rId405" w:history="1">
        <w:r>
          <w:rPr>
            <w:color w:val="0000FF"/>
          </w:rPr>
          <w:t>Положением</w:t>
        </w:r>
      </w:hyperlink>
      <w:r>
        <w:t xml:space="preserve"> об организации и проведении общественных обсуждений и публичных слушаний в городе Рязани по вопросам градостроительной деятельности, утвержденным решением Рязанской городской Думы от 24.05.2018 N 163-II.</w:t>
      </w:r>
    </w:p>
    <w:p w:rsidR="007C567C" w:rsidRDefault="007C567C">
      <w:pPr>
        <w:pStyle w:val="ConsPlusNormal"/>
        <w:jc w:val="both"/>
      </w:pPr>
      <w:r>
        <w:t xml:space="preserve">(часть 4 в ред. </w:t>
      </w:r>
      <w:hyperlink r:id="rId406" w:history="1">
        <w:r>
          <w:rPr>
            <w:color w:val="0000FF"/>
          </w:rPr>
          <w:t>Решения</w:t>
        </w:r>
      </w:hyperlink>
      <w:r>
        <w:t xml:space="preserve"> Рязанской городской Думы от 28.06.2018 N 192-II)</w:t>
      </w:r>
    </w:p>
    <w:p w:rsidR="007C567C" w:rsidRDefault="007C567C">
      <w:pPr>
        <w:pStyle w:val="ConsPlusNormal"/>
        <w:spacing w:before="220"/>
        <w:ind w:firstLine="540"/>
        <w:jc w:val="both"/>
      </w:pPr>
      <w:bookmarkStart w:id="8" w:name="P544"/>
      <w:bookmarkEnd w:id="8"/>
      <w:r>
        <w:t xml:space="preserve">5. После завершения общественных обсуждений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на основании заключения о результатах общественных обсуждений (публичных слушаний) в течение пятнадцати дней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их главе администрации города Рязани для принятия решения в соответствии с </w:t>
      </w:r>
      <w:hyperlink r:id="rId407" w:history="1">
        <w:r>
          <w:rPr>
            <w:color w:val="0000FF"/>
          </w:rPr>
          <w:t>частью 6 статьи 40</w:t>
        </w:r>
      </w:hyperlink>
      <w:r>
        <w:t xml:space="preserve"> Градостроительного кодекса РФ.</w:t>
      </w:r>
    </w:p>
    <w:p w:rsidR="007C567C" w:rsidRDefault="007C567C">
      <w:pPr>
        <w:pStyle w:val="ConsPlusNormal"/>
        <w:jc w:val="both"/>
      </w:pPr>
      <w:r>
        <w:t xml:space="preserve">(часть 5 в ред. </w:t>
      </w:r>
      <w:hyperlink r:id="rId408" w:history="1">
        <w:r>
          <w:rPr>
            <w:color w:val="0000FF"/>
          </w:rPr>
          <w:t>Решения</w:t>
        </w:r>
      </w:hyperlink>
      <w:r>
        <w:t xml:space="preserve"> Рязанской городской Думы от 28.06.2018 N 192-II)</w:t>
      </w:r>
    </w:p>
    <w:p w:rsidR="007C567C" w:rsidRDefault="007C567C">
      <w:pPr>
        <w:pStyle w:val="ConsPlusNormal"/>
        <w:spacing w:before="220"/>
        <w:ind w:firstLine="540"/>
        <w:jc w:val="both"/>
      </w:pPr>
      <w:r>
        <w:t xml:space="preserve">6. Глава администрации в течение семи дней со дня поступления указанных в </w:t>
      </w:r>
      <w:hyperlink w:anchor="P544" w:history="1">
        <w:r>
          <w:rPr>
            <w:color w:val="0000FF"/>
          </w:rPr>
          <w:t>части 5</w:t>
        </w:r>
      </w:hyperlink>
      <w:r>
        <w:t xml:space="preserve"> настоящей статьи рекомендаций принимает постановление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Указанное постановление подлежит опубликованию в порядке, определенном </w:t>
      </w:r>
      <w:hyperlink w:anchor="P480" w:history="1">
        <w:r>
          <w:rPr>
            <w:color w:val="0000FF"/>
          </w:rPr>
          <w:t>частью 6 статьи 12</w:t>
        </w:r>
      </w:hyperlink>
      <w:r>
        <w:t xml:space="preserve"> настоящих Правил.</w:t>
      </w:r>
    </w:p>
    <w:p w:rsidR="007C567C" w:rsidRDefault="007C567C">
      <w:pPr>
        <w:pStyle w:val="ConsPlusNormal"/>
        <w:spacing w:before="220"/>
        <w:ind w:firstLine="540"/>
        <w:jc w:val="both"/>
      </w:pPr>
      <w:r>
        <w:t>7. Физическое или юридическое лицо вправе оспорить в судебном порядке постановление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7C567C" w:rsidRDefault="007C567C">
      <w:pPr>
        <w:pStyle w:val="ConsPlusNormal"/>
        <w:spacing w:before="220"/>
        <w:ind w:firstLine="540"/>
        <w:jc w:val="both"/>
      </w:pPr>
      <w:r>
        <w:t>8.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7C567C" w:rsidRDefault="007C567C">
      <w:pPr>
        <w:pStyle w:val="ConsPlusNormal"/>
        <w:jc w:val="both"/>
      </w:pPr>
      <w:r>
        <w:t xml:space="preserve">(часть 8 в ред. </w:t>
      </w:r>
      <w:hyperlink r:id="rId409" w:history="1">
        <w:r>
          <w:rPr>
            <w:color w:val="0000FF"/>
          </w:rPr>
          <w:t>Решения</w:t>
        </w:r>
      </w:hyperlink>
      <w:r>
        <w:t xml:space="preserve"> Рязанской городской Думы от 28.06.2018 N 192-II)</w:t>
      </w:r>
    </w:p>
    <w:p w:rsidR="007C567C" w:rsidRDefault="007C567C">
      <w:pPr>
        <w:pStyle w:val="ConsPlusNormal"/>
        <w:spacing w:before="220"/>
        <w:ind w:firstLine="540"/>
        <w:jc w:val="both"/>
      </w:pPr>
      <w:r>
        <w:t>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7C567C" w:rsidRDefault="007C567C">
      <w:pPr>
        <w:pStyle w:val="ConsPlusNormal"/>
        <w:jc w:val="both"/>
      </w:pPr>
      <w:r>
        <w:t xml:space="preserve">(часть 9 введена </w:t>
      </w:r>
      <w:hyperlink r:id="rId410" w:history="1">
        <w:r>
          <w:rPr>
            <w:color w:val="0000FF"/>
          </w:rPr>
          <w:t>Решением</w:t>
        </w:r>
      </w:hyperlink>
      <w:r>
        <w:t xml:space="preserve"> Рязанской городской Думы от 28.06.2018 N 192-II)</w:t>
      </w:r>
    </w:p>
    <w:p w:rsidR="007C567C" w:rsidRDefault="007C567C">
      <w:pPr>
        <w:pStyle w:val="ConsPlusNormal"/>
        <w:jc w:val="both"/>
      </w:pPr>
    </w:p>
    <w:p w:rsidR="007C567C" w:rsidRDefault="007C567C">
      <w:pPr>
        <w:pStyle w:val="ConsPlusTitle"/>
        <w:ind w:firstLine="540"/>
        <w:jc w:val="both"/>
        <w:outlineLvl w:val="2"/>
      </w:pPr>
      <w:bookmarkStart w:id="9" w:name="P553"/>
      <w:bookmarkEnd w:id="9"/>
      <w:r>
        <w:t>Статья 15. Порядок предварительного согласования места размещения объекта. Акт о выборе земельного участка</w:t>
      </w:r>
    </w:p>
    <w:p w:rsidR="007C567C" w:rsidRDefault="007C567C">
      <w:pPr>
        <w:pStyle w:val="ConsPlusNormal"/>
        <w:jc w:val="both"/>
      </w:pPr>
    </w:p>
    <w:p w:rsidR="007C567C" w:rsidRDefault="007C567C">
      <w:pPr>
        <w:pStyle w:val="ConsPlusNormal"/>
        <w:ind w:firstLine="540"/>
        <w:jc w:val="both"/>
      </w:pPr>
      <w:r>
        <w:t>1. Заинтересованные лица могут обратиться в администрацию города Рязани с заявлением о выборе земельного участка и предварительного согласования места размещения объекта. В данном заявлении должны быть указаны назначение объекта, предполагаемое место его размещения, обоснование примерного размера земельного участка, испрашиваемое право на земельный участок. К заявлению могут прилагаться технико-экономическое обоснование проекта строительства или необходимые расчеты.</w:t>
      </w:r>
    </w:p>
    <w:p w:rsidR="007C567C" w:rsidRDefault="007C567C">
      <w:pPr>
        <w:pStyle w:val="ConsPlusNormal"/>
        <w:jc w:val="both"/>
      </w:pPr>
      <w:r>
        <w:t xml:space="preserve">(в ред. </w:t>
      </w:r>
      <w:hyperlink r:id="rId411" w:history="1">
        <w:r>
          <w:rPr>
            <w:color w:val="0000FF"/>
          </w:rPr>
          <w:t>Решения</w:t>
        </w:r>
      </w:hyperlink>
      <w:r>
        <w:t xml:space="preserve"> Рязанской городской Думы от 27.06.2013 N 173-I)</w:t>
      </w:r>
    </w:p>
    <w:p w:rsidR="007C567C" w:rsidRDefault="007C567C">
      <w:pPr>
        <w:pStyle w:val="ConsPlusNormal"/>
        <w:spacing w:before="220"/>
        <w:ind w:firstLine="540"/>
        <w:jc w:val="both"/>
      </w:pPr>
      <w:r>
        <w:t xml:space="preserve">2. Исключена. - </w:t>
      </w:r>
      <w:hyperlink r:id="rId412" w:history="1">
        <w:r>
          <w:rPr>
            <w:color w:val="0000FF"/>
          </w:rPr>
          <w:t>Решение</w:t>
        </w:r>
      </w:hyperlink>
      <w:r>
        <w:t xml:space="preserve"> Рязанской городской Думы от 13.05.2010 N 179-I.</w:t>
      </w:r>
    </w:p>
    <w:p w:rsidR="007C567C" w:rsidRDefault="007C567C">
      <w:pPr>
        <w:pStyle w:val="ConsPlusNormal"/>
        <w:spacing w:before="220"/>
        <w:ind w:firstLine="540"/>
        <w:jc w:val="both"/>
      </w:pPr>
      <w:r>
        <w:t xml:space="preserve">3. Необходимая информация о разрешенном использовании земельных участков и об обеспечении этих земельных участков объектами инженерной, транспортной и социальной </w:t>
      </w:r>
      <w:r>
        <w:lastRenderedPageBreak/>
        <w:t>инфраструктур, технические условия подключения (технологического присоединения) объектов к сетям инженерно-технического обеспечения, а также дежурные кадастровые карты (планы), содержащие сведения о местоположении земельных участков, предоставляются бесплатно соответствующими государственными органами, органами местного самоуправления, муниципальными организациями в двухнедельный срок со дня получения запроса от органа местного самоуправления.</w:t>
      </w:r>
    </w:p>
    <w:p w:rsidR="007C567C" w:rsidRDefault="007C567C">
      <w:pPr>
        <w:pStyle w:val="ConsPlusNormal"/>
        <w:jc w:val="both"/>
      </w:pPr>
      <w:r>
        <w:t xml:space="preserve">(в ред. </w:t>
      </w:r>
      <w:hyperlink r:id="rId413" w:history="1">
        <w:r>
          <w:rPr>
            <w:color w:val="0000FF"/>
          </w:rPr>
          <w:t>Решения</w:t>
        </w:r>
      </w:hyperlink>
      <w:r>
        <w:t xml:space="preserve"> Рязанской городской Думы от 27.06.2013 N 173-I)</w:t>
      </w:r>
    </w:p>
    <w:p w:rsidR="007C567C" w:rsidRDefault="007C567C">
      <w:pPr>
        <w:pStyle w:val="ConsPlusNormal"/>
        <w:spacing w:before="220"/>
        <w:ind w:firstLine="540"/>
        <w:jc w:val="both"/>
      </w:pPr>
      <w:r>
        <w:t xml:space="preserve">4. Администрация города Рязани информирует население о возможном или предстоящем предоставлении земельных участков для строительства в порядке, установленном </w:t>
      </w:r>
      <w:hyperlink w:anchor="P669" w:history="1">
        <w:r>
          <w:rPr>
            <w:color w:val="0000FF"/>
          </w:rPr>
          <w:t>статьей 22</w:t>
        </w:r>
      </w:hyperlink>
      <w:r>
        <w:t xml:space="preserve"> настоящих Правил.</w:t>
      </w:r>
    </w:p>
    <w:p w:rsidR="007C567C" w:rsidRDefault="007C567C">
      <w:pPr>
        <w:pStyle w:val="ConsPlusNormal"/>
        <w:jc w:val="both"/>
      </w:pPr>
      <w:r>
        <w:t xml:space="preserve">(в ред. </w:t>
      </w:r>
      <w:hyperlink r:id="rId414" w:history="1">
        <w:r>
          <w:rPr>
            <w:color w:val="0000FF"/>
          </w:rPr>
          <w:t>Решения</w:t>
        </w:r>
      </w:hyperlink>
      <w:r>
        <w:t xml:space="preserve"> Рязанской городской Думы от 13.05.2010 N 179-I)</w:t>
      </w:r>
    </w:p>
    <w:p w:rsidR="007C567C" w:rsidRDefault="007C567C">
      <w:pPr>
        <w:pStyle w:val="ConsPlusNormal"/>
        <w:spacing w:before="220"/>
        <w:ind w:firstLine="540"/>
        <w:jc w:val="both"/>
      </w:pPr>
      <w:r>
        <w:t>5. Администрация города Рязани обеспечивает выбор земельного участка на основе документов государственного кадастра недвижимости с учетом экологических, градостроительных и иных условий использования соответствующей территории и недр в ее границах посредством определения вариантов размещения объекта и проведения процедур согласования в случаях, предусмотренных федеральными законами, с соответствующими государственными органами, органами местного самоуправления, муниципальными организациями.</w:t>
      </w:r>
    </w:p>
    <w:p w:rsidR="007C567C" w:rsidRDefault="007C567C">
      <w:pPr>
        <w:pStyle w:val="ConsPlusNormal"/>
        <w:jc w:val="both"/>
      </w:pPr>
      <w:r>
        <w:t xml:space="preserve">(часть 5 в ред. </w:t>
      </w:r>
      <w:hyperlink r:id="rId415" w:history="1">
        <w:r>
          <w:rPr>
            <w:color w:val="0000FF"/>
          </w:rPr>
          <w:t>Решения</w:t>
        </w:r>
      </w:hyperlink>
      <w:r>
        <w:t xml:space="preserve"> Рязанской городской Думы от 13.05.2010 N 179-I)</w:t>
      </w:r>
    </w:p>
    <w:p w:rsidR="007C567C" w:rsidRDefault="007C567C">
      <w:pPr>
        <w:pStyle w:val="ConsPlusNormal"/>
        <w:spacing w:before="220"/>
        <w:ind w:firstLine="540"/>
        <w:jc w:val="both"/>
      </w:pPr>
      <w:r>
        <w:t>6. Результаты выбора земельного участка оформляются актом о выборе земельного участка для строительства, а в необходимых случаях и для установления его охранной или санитарно-защитной зоны.</w:t>
      </w:r>
    </w:p>
    <w:p w:rsidR="007C567C" w:rsidRDefault="007C567C">
      <w:pPr>
        <w:pStyle w:val="ConsPlusNormal"/>
        <w:spacing w:before="220"/>
        <w:ind w:firstLine="540"/>
        <w:jc w:val="both"/>
      </w:pPr>
      <w:r>
        <w:t>7. Администрация города Рязани принимает решение о предварительном согласовании места размещения объекта, утверждающее акт о выборе земельного участка в соответствии с одним из вариантов выбора земельного участка, или об отказе в размещении объекта.</w:t>
      </w:r>
    </w:p>
    <w:p w:rsidR="007C567C" w:rsidRDefault="007C567C">
      <w:pPr>
        <w:pStyle w:val="ConsPlusNormal"/>
        <w:jc w:val="both"/>
      </w:pPr>
      <w:r>
        <w:t xml:space="preserve">(часть 7 в ред. </w:t>
      </w:r>
      <w:hyperlink r:id="rId416" w:history="1">
        <w:r>
          <w:rPr>
            <w:color w:val="0000FF"/>
          </w:rPr>
          <w:t>Решения</w:t>
        </w:r>
      </w:hyperlink>
      <w:r>
        <w:t xml:space="preserve"> Рязанской городской Думы от 13.05.2010 N 179-I)</w:t>
      </w:r>
    </w:p>
    <w:p w:rsidR="007C567C" w:rsidRDefault="007C567C">
      <w:pPr>
        <w:pStyle w:val="ConsPlusNormal"/>
        <w:spacing w:before="220"/>
        <w:ind w:firstLine="540"/>
        <w:jc w:val="both"/>
      </w:pPr>
      <w:r>
        <w:t>8. К акту о выборе земельного участка прилагается утвержденный администрацией города Рязани проект границ земельного участка.</w:t>
      </w:r>
    </w:p>
    <w:p w:rsidR="007C567C" w:rsidRDefault="007C567C">
      <w:pPr>
        <w:pStyle w:val="ConsPlusNormal"/>
        <w:spacing w:before="220"/>
        <w:ind w:firstLine="540"/>
        <w:jc w:val="both"/>
      </w:pPr>
      <w:r>
        <w:t>9. Решение о предварительном согласовании места размещения объекта является основанием последующего принятия решения о предоставлении земельного участка для строительства и действует в течение трех лет.</w:t>
      </w:r>
    </w:p>
    <w:p w:rsidR="007C567C" w:rsidRDefault="007C567C">
      <w:pPr>
        <w:pStyle w:val="ConsPlusNormal"/>
        <w:spacing w:before="220"/>
        <w:ind w:firstLine="540"/>
        <w:jc w:val="both"/>
      </w:pPr>
      <w:r>
        <w:t>10. Решение о предварительном согласовании места размещения объекта или об отказе в размещении объекта может быть обжаловано заинтересованными лицами в суд.</w:t>
      </w:r>
    </w:p>
    <w:p w:rsidR="007C567C" w:rsidRDefault="007C567C">
      <w:pPr>
        <w:pStyle w:val="ConsPlusNormal"/>
        <w:jc w:val="both"/>
      </w:pPr>
    </w:p>
    <w:p w:rsidR="007C567C" w:rsidRDefault="007C567C">
      <w:pPr>
        <w:pStyle w:val="ConsPlusTitle"/>
        <w:jc w:val="center"/>
        <w:outlineLvl w:val="1"/>
      </w:pPr>
      <w:r>
        <w:t>Глава 5. ПРОЕКТНАЯ ДОКУМЕНТАЦИЯ. РАЗРЕШЕНИЕ НА</w:t>
      </w:r>
    </w:p>
    <w:p w:rsidR="007C567C" w:rsidRDefault="007C567C">
      <w:pPr>
        <w:pStyle w:val="ConsPlusTitle"/>
        <w:jc w:val="center"/>
      </w:pPr>
      <w:r>
        <w:t>СТРОИТЕЛЬСТВО. РАЗРЕШЕНИЕ НА ВВОД ОБЪЕКТА В ЭКСПЛУАТАЦИЮ</w:t>
      </w:r>
    </w:p>
    <w:p w:rsidR="007C567C" w:rsidRDefault="007C567C">
      <w:pPr>
        <w:pStyle w:val="ConsPlusNormal"/>
        <w:jc w:val="both"/>
      </w:pPr>
    </w:p>
    <w:p w:rsidR="007C567C" w:rsidRDefault="007C567C">
      <w:pPr>
        <w:pStyle w:val="ConsPlusTitle"/>
        <w:ind w:firstLine="540"/>
        <w:jc w:val="both"/>
        <w:outlineLvl w:val="2"/>
      </w:pPr>
      <w:r>
        <w:t>Статья 16. Проектная документация</w:t>
      </w:r>
    </w:p>
    <w:p w:rsidR="007C567C" w:rsidRDefault="007C567C">
      <w:pPr>
        <w:pStyle w:val="ConsPlusNormal"/>
        <w:jc w:val="both"/>
      </w:pPr>
    </w:p>
    <w:p w:rsidR="007C567C" w:rsidRDefault="007C567C">
      <w:pPr>
        <w:pStyle w:val="ConsPlusNormal"/>
        <w:ind w:firstLine="540"/>
        <w:jc w:val="both"/>
      </w:pPr>
      <w:r>
        <w:t xml:space="preserve">1. Архитектурно-строительное проектирование осуществляется путем подготовки проектной документации применительно к объектам капитального строительства и их частям, строящимся, реконструируемым в границах принадлежащего застройщику земельного участка, а также отдельных разделов проектной документации при проведении капитального ремонта объектов капитального строительства в соответствии с </w:t>
      </w:r>
      <w:hyperlink r:id="rId417" w:history="1">
        <w:r>
          <w:rPr>
            <w:color w:val="0000FF"/>
          </w:rPr>
          <w:t>частью 12.2 статьи 48</w:t>
        </w:r>
      </w:hyperlink>
      <w:r>
        <w:t xml:space="preserve"> Градостроительного кодекса РФ.</w:t>
      </w:r>
    </w:p>
    <w:p w:rsidR="007C567C" w:rsidRDefault="007C567C">
      <w:pPr>
        <w:pStyle w:val="ConsPlusNormal"/>
        <w:jc w:val="both"/>
      </w:pPr>
      <w:r>
        <w:t xml:space="preserve">(часть 1 в ред. </w:t>
      </w:r>
      <w:hyperlink r:id="rId418" w:history="1">
        <w:r>
          <w:rPr>
            <w:color w:val="0000FF"/>
          </w:rPr>
          <w:t>Решения</w:t>
        </w:r>
      </w:hyperlink>
      <w:r>
        <w:t xml:space="preserve"> Рязанской городской Думы от 27.06.2013 N 173-I)</w:t>
      </w:r>
    </w:p>
    <w:p w:rsidR="007C567C" w:rsidRDefault="007C567C">
      <w:pPr>
        <w:pStyle w:val="ConsPlusNormal"/>
        <w:spacing w:before="220"/>
        <w:ind w:firstLine="540"/>
        <w:jc w:val="both"/>
      </w:pPr>
      <w:r>
        <w:t xml:space="preserve">2. Для подготовки проектной документации выполняются инженерные изыскания. Не </w:t>
      </w:r>
      <w:r>
        <w:lastRenderedPageBreak/>
        <w:t>допускаются подготовка и реализация проектной документации без выполнения соответствующих инженерных изысканий.</w:t>
      </w:r>
    </w:p>
    <w:p w:rsidR="007C567C" w:rsidRDefault="007C567C">
      <w:pPr>
        <w:pStyle w:val="ConsPlusNormal"/>
        <w:spacing w:before="220"/>
        <w:ind w:firstLine="540"/>
        <w:jc w:val="both"/>
      </w:pPr>
      <w:r>
        <w:t xml:space="preserve">3. Проектная документация, а также результаты инженерных изысканий объектов капитального строительства подлежат экспертизе в порядке, предусмотренном </w:t>
      </w:r>
      <w:hyperlink r:id="rId419" w:history="1">
        <w:r>
          <w:rPr>
            <w:color w:val="0000FF"/>
          </w:rPr>
          <w:t>статьей 49</w:t>
        </w:r>
      </w:hyperlink>
      <w:r>
        <w:t xml:space="preserve"> Градостроительного кодекса РФ.</w:t>
      </w:r>
    </w:p>
    <w:p w:rsidR="007C567C" w:rsidRDefault="007C567C">
      <w:pPr>
        <w:pStyle w:val="ConsPlusNormal"/>
        <w:jc w:val="both"/>
      </w:pPr>
      <w:r>
        <w:t xml:space="preserve">(в ред. </w:t>
      </w:r>
      <w:hyperlink r:id="rId420" w:history="1">
        <w:r>
          <w:rPr>
            <w:color w:val="0000FF"/>
          </w:rPr>
          <w:t>Решения</w:t>
        </w:r>
      </w:hyperlink>
      <w:r>
        <w:t xml:space="preserve"> Рязанской городской Думы от 27.06.2013 N 173-I)</w:t>
      </w:r>
    </w:p>
    <w:p w:rsidR="007C567C" w:rsidRDefault="007C567C">
      <w:pPr>
        <w:pStyle w:val="ConsPlusNormal"/>
        <w:spacing w:before="220"/>
        <w:ind w:firstLine="540"/>
        <w:jc w:val="both"/>
      </w:pPr>
      <w:r>
        <w:t xml:space="preserve">4. Застройщик или технический заказчик может направить по собственной инициативе проектную документацию объектов капитального строительства, указанных в </w:t>
      </w:r>
      <w:hyperlink r:id="rId421" w:history="1">
        <w:r>
          <w:rPr>
            <w:color w:val="0000FF"/>
          </w:rPr>
          <w:t>частях 2</w:t>
        </w:r>
      </w:hyperlink>
      <w:r>
        <w:t xml:space="preserve"> и </w:t>
      </w:r>
      <w:hyperlink r:id="rId422" w:history="1">
        <w:r>
          <w:rPr>
            <w:color w:val="0000FF"/>
          </w:rPr>
          <w:t>3 статьи 49</w:t>
        </w:r>
      </w:hyperlink>
      <w:r>
        <w:t xml:space="preserve"> Градостроительного кодекса РФ, и результаты инженерных изысканий, выполненных для подготовки такой проектной документации, на государственную экспертизу или негосударственную экспертизу.</w:t>
      </w:r>
    </w:p>
    <w:p w:rsidR="007C567C" w:rsidRDefault="007C567C">
      <w:pPr>
        <w:pStyle w:val="ConsPlusNormal"/>
        <w:jc w:val="both"/>
      </w:pPr>
      <w:r>
        <w:t xml:space="preserve">(часть 4 в ред. </w:t>
      </w:r>
      <w:hyperlink r:id="rId423" w:history="1">
        <w:r>
          <w:rPr>
            <w:color w:val="0000FF"/>
          </w:rPr>
          <w:t>Решения</w:t>
        </w:r>
      </w:hyperlink>
      <w:r>
        <w:t xml:space="preserve"> Рязанской городской Думы от 27.06.2013 N 173-I)</w:t>
      </w:r>
    </w:p>
    <w:p w:rsidR="007C567C" w:rsidRDefault="007C567C">
      <w:pPr>
        <w:pStyle w:val="ConsPlusNormal"/>
        <w:spacing w:before="220"/>
        <w:ind w:firstLine="540"/>
        <w:jc w:val="both"/>
      </w:pPr>
      <w:r>
        <w:t xml:space="preserve">5. Порядок выполнения инженерных изысканий, порядок подготовки, состав и содержание проектной документации, порядок организации и проведения экспертизы проектной документации и результатов инженерных изысканий установлены </w:t>
      </w:r>
      <w:hyperlink r:id="rId424" w:history="1">
        <w:r>
          <w:rPr>
            <w:color w:val="0000FF"/>
          </w:rPr>
          <w:t>статьями 47</w:t>
        </w:r>
      </w:hyperlink>
      <w:r>
        <w:t xml:space="preserve"> - </w:t>
      </w:r>
      <w:hyperlink r:id="rId425" w:history="1">
        <w:r>
          <w:rPr>
            <w:color w:val="0000FF"/>
          </w:rPr>
          <w:t>49</w:t>
        </w:r>
      </w:hyperlink>
      <w:r>
        <w:t xml:space="preserve"> Градостроительного кодекса РФ.</w:t>
      </w:r>
    </w:p>
    <w:p w:rsidR="007C567C" w:rsidRDefault="007C567C">
      <w:pPr>
        <w:pStyle w:val="ConsPlusNormal"/>
        <w:jc w:val="both"/>
      </w:pPr>
      <w:r>
        <w:t xml:space="preserve">(в ред. </w:t>
      </w:r>
      <w:hyperlink r:id="rId426" w:history="1">
        <w:r>
          <w:rPr>
            <w:color w:val="0000FF"/>
          </w:rPr>
          <w:t>Решения</w:t>
        </w:r>
      </w:hyperlink>
      <w:r>
        <w:t xml:space="preserve"> Рязанской городской Думы от 27.06.2013 N 173-I)</w:t>
      </w:r>
    </w:p>
    <w:p w:rsidR="007C567C" w:rsidRDefault="007C567C">
      <w:pPr>
        <w:pStyle w:val="ConsPlusNormal"/>
        <w:jc w:val="both"/>
      </w:pPr>
    </w:p>
    <w:p w:rsidR="007C567C" w:rsidRDefault="007C567C">
      <w:pPr>
        <w:pStyle w:val="ConsPlusTitle"/>
        <w:ind w:firstLine="540"/>
        <w:jc w:val="both"/>
        <w:outlineLvl w:val="2"/>
      </w:pPr>
      <w:r>
        <w:t>Статья 17. Разрешение на строительство</w:t>
      </w:r>
    </w:p>
    <w:p w:rsidR="007C567C" w:rsidRDefault="007C567C">
      <w:pPr>
        <w:pStyle w:val="ConsPlusNormal"/>
        <w:jc w:val="both"/>
      </w:pPr>
    </w:p>
    <w:p w:rsidR="007C567C" w:rsidRDefault="007C567C">
      <w:pPr>
        <w:pStyle w:val="ConsPlusNormal"/>
        <w:ind w:firstLine="540"/>
        <w:jc w:val="both"/>
      </w:pPr>
      <w:r>
        <w:t xml:space="preserve">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w:t>
      </w:r>
      <w:hyperlink r:id="rId427" w:history="1">
        <w:r>
          <w:rPr>
            <w:color w:val="0000FF"/>
          </w:rPr>
          <w:t>кодексом</w:t>
        </w:r>
      </w:hyperlink>
      <w:r>
        <w:t xml:space="preserve"> РФ.</w:t>
      </w:r>
    </w:p>
    <w:p w:rsidR="007C567C" w:rsidRDefault="007C567C">
      <w:pPr>
        <w:pStyle w:val="ConsPlusNormal"/>
        <w:jc w:val="both"/>
      </w:pPr>
      <w:r>
        <w:t xml:space="preserve">(часть 1 в ред. </w:t>
      </w:r>
      <w:hyperlink r:id="rId428" w:history="1">
        <w:r>
          <w:rPr>
            <w:color w:val="0000FF"/>
          </w:rPr>
          <w:t>Решения</w:t>
        </w:r>
      </w:hyperlink>
      <w:r>
        <w:t xml:space="preserve"> Рязанской городской Думы от 27.06.2013 N 173-I)</w:t>
      </w:r>
    </w:p>
    <w:p w:rsidR="007C567C" w:rsidRDefault="007C567C">
      <w:pPr>
        <w:pStyle w:val="ConsPlusNormal"/>
        <w:spacing w:before="220"/>
        <w:ind w:firstLine="540"/>
        <w:jc w:val="both"/>
      </w:pPr>
      <w:r>
        <w:t xml:space="preserve">2. Разрешение на строительство выдает администрация города Рязани, за исключением случаев, предусмотренных </w:t>
      </w:r>
      <w:hyperlink r:id="rId429" w:history="1">
        <w:r>
          <w:rPr>
            <w:color w:val="0000FF"/>
          </w:rPr>
          <w:t>частями 5</w:t>
        </w:r>
      </w:hyperlink>
      <w:r>
        <w:t xml:space="preserve"> и </w:t>
      </w:r>
      <w:hyperlink r:id="rId430" w:history="1">
        <w:r>
          <w:rPr>
            <w:color w:val="0000FF"/>
          </w:rPr>
          <w:t>6 статьи 51</w:t>
        </w:r>
      </w:hyperlink>
      <w:r>
        <w:t xml:space="preserve"> Градостроительного кодекса РФ и другими федеральными законами.</w:t>
      </w:r>
    </w:p>
    <w:p w:rsidR="007C567C" w:rsidRDefault="007C567C">
      <w:pPr>
        <w:pStyle w:val="ConsPlusNormal"/>
        <w:jc w:val="both"/>
      </w:pPr>
      <w:r>
        <w:t xml:space="preserve">(часть 2 в ред. </w:t>
      </w:r>
      <w:hyperlink r:id="rId431" w:history="1">
        <w:r>
          <w:rPr>
            <w:color w:val="0000FF"/>
          </w:rPr>
          <w:t>Решения</w:t>
        </w:r>
      </w:hyperlink>
      <w:r>
        <w:t xml:space="preserve"> Рязанской городской Думы от 27.06.2013 N 173-I)</w:t>
      </w:r>
    </w:p>
    <w:p w:rsidR="007C567C" w:rsidRDefault="007C567C">
      <w:pPr>
        <w:pStyle w:val="ConsPlusNormal"/>
        <w:spacing w:before="220"/>
        <w:ind w:firstLine="540"/>
        <w:jc w:val="both"/>
      </w:pPr>
      <w:r>
        <w:t xml:space="preserve">3. Разрешение на строительство на земельном участке, на который не распространяется действие градостроительного регламента, выдается федеральным органом исполнительной власти, органом исполнительной власти Рязанской области или органом местного самоуправления города Рязани в соответствии с </w:t>
      </w:r>
      <w:hyperlink r:id="rId432" w:history="1">
        <w:r>
          <w:rPr>
            <w:color w:val="0000FF"/>
          </w:rPr>
          <w:t>Законом</w:t>
        </w:r>
      </w:hyperlink>
      <w:r>
        <w:t xml:space="preserve"> Рязанской области от 21.09.2010 N 101-ОЗ "О градостроительной деятельности на территории Рязанской области".</w:t>
      </w:r>
    </w:p>
    <w:p w:rsidR="007C567C" w:rsidRDefault="007C567C">
      <w:pPr>
        <w:pStyle w:val="ConsPlusNormal"/>
        <w:jc w:val="both"/>
      </w:pPr>
      <w:r>
        <w:t xml:space="preserve">(в ред. </w:t>
      </w:r>
      <w:hyperlink r:id="rId433" w:history="1">
        <w:r>
          <w:rPr>
            <w:color w:val="0000FF"/>
          </w:rPr>
          <w:t>Решения</w:t>
        </w:r>
      </w:hyperlink>
      <w:r>
        <w:t xml:space="preserve"> Рязанской городской Думы от 27.06.2013 N 173-I)</w:t>
      </w:r>
    </w:p>
    <w:p w:rsidR="007C567C" w:rsidRDefault="007C567C">
      <w:pPr>
        <w:pStyle w:val="ConsPlusNormal"/>
        <w:spacing w:before="220"/>
        <w:ind w:firstLine="540"/>
        <w:jc w:val="both"/>
      </w:pPr>
      <w:r>
        <w:t xml:space="preserve">4. </w:t>
      </w:r>
      <w:hyperlink r:id="rId434" w:history="1">
        <w:r>
          <w:rPr>
            <w:color w:val="0000FF"/>
          </w:rPr>
          <w:t>Форма</w:t>
        </w:r>
      </w:hyperlink>
      <w:r>
        <w:t xml:space="preserve"> разрешения на строительство устанавливается уполномоченным Правительством Российской Федерации федеральным органом исполнительной власти.</w:t>
      </w:r>
    </w:p>
    <w:p w:rsidR="007C567C" w:rsidRDefault="007C567C">
      <w:pPr>
        <w:pStyle w:val="ConsPlusNormal"/>
        <w:jc w:val="both"/>
      </w:pPr>
      <w:r>
        <w:t xml:space="preserve">(часть 4 в ред. </w:t>
      </w:r>
      <w:hyperlink r:id="rId435" w:history="1">
        <w:r>
          <w:rPr>
            <w:color w:val="0000FF"/>
          </w:rPr>
          <w:t>Решения</w:t>
        </w:r>
      </w:hyperlink>
      <w:r>
        <w:t xml:space="preserve"> Рязанской городской Думы от 27.06.2013 N 173-I)</w:t>
      </w:r>
    </w:p>
    <w:p w:rsidR="007C567C" w:rsidRDefault="007C567C">
      <w:pPr>
        <w:pStyle w:val="ConsPlusNormal"/>
        <w:spacing w:before="220"/>
        <w:ind w:firstLine="540"/>
        <w:jc w:val="both"/>
      </w:pPr>
      <w:r>
        <w:t xml:space="preserve">5. Порядок выдачи разрешения на строительство определен </w:t>
      </w:r>
      <w:hyperlink r:id="rId436" w:history="1">
        <w:r>
          <w:rPr>
            <w:color w:val="0000FF"/>
          </w:rPr>
          <w:t>статьей 51</w:t>
        </w:r>
      </w:hyperlink>
      <w:r>
        <w:t xml:space="preserve"> Градостроительного кодекса РФ.</w:t>
      </w:r>
    </w:p>
    <w:p w:rsidR="007C567C" w:rsidRDefault="007C567C">
      <w:pPr>
        <w:pStyle w:val="ConsPlusNormal"/>
        <w:spacing w:before="220"/>
        <w:ind w:firstLine="540"/>
        <w:jc w:val="both"/>
      </w:pPr>
      <w:r>
        <w:t xml:space="preserve">6. Разрешения на строительство, выданные до вступления в силу настоящих Правил застройки, действуют в течение срока, на который они были выданы, за исключением случаев, когда продолжение строительства на их основе не соответствует градостроительному регламенту. В этом случае застройщик до завершения строительства вправе подать заявление об отклонении от предельных параметров разрешенного строительства, реконструкции в Комиссию по </w:t>
      </w:r>
      <w:r>
        <w:lastRenderedPageBreak/>
        <w:t xml:space="preserve">землепользованию и застройке в порядке, установленном </w:t>
      </w:r>
      <w:hyperlink w:anchor="P536" w:history="1">
        <w:r>
          <w:rPr>
            <w:color w:val="0000FF"/>
          </w:rPr>
          <w:t>статьей 14</w:t>
        </w:r>
      </w:hyperlink>
      <w:r>
        <w:t xml:space="preserve"> настоящих Правил.</w:t>
      </w:r>
    </w:p>
    <w:p w:rsidR="007C567C" w:rsidRDefault="007C567C">
      <w:pPr>
        <w:pStyle w:val="ConsPlusNormal"/>
        <w:spacing w:before="220"/>
        <w:ind w:firstLine="540"/>
        <w:jc w:val="both"/>
      </w:pPr>
      <w:r>
        <w:t>7. Администрация города Рязани имеет право изменить условия выданного до вступления в силу настоящих Правил разрешения на строительство в направлении приведения указанного разрешения в соответствие с градостроительным регламентом в пределах срока действия разрешения на строительство.</w:t>
      </w:r>
    </w:p>
    <w:p w:rsidR="007C567C" w:rsidRDefault="007C567C">
      <w:pPr>
        <w:pStyle w:val="ConsPlusNormal"/>
        <w:spacing w:before="220"/>
        <w:ind w:firstLine="540"/>
        <w:jc w:val="both"/>
      </w:pPr>
      <w:r>
        <w:t>8. Внесение изменений в выданные разрешения на строительство осуществляется в форме постановления главы администрации города Рязани:</w:t>
      </w:r>
    </w:p>
    <w:p w:rsidR="007C567C" w:rsidRDefault="007C567C">
      <w:pPr>
        <w:pStyle w:val="ConsPlusNormal"/>
        <w:spacing w:before="220"/>
        <w:ind w:firstLine="540"/>
        <w:jc w:val="both"/>
      </w:pPr>
      <w:r>
        <w:t>- в целях устранения технической ошибки;</w:t>
      </w:r>
    </w:p>
    <w:p w:rsidR="007C567C" w:rsidRDefault="007C567C">
      <w:pPr>
        <w:pStyle w:val="ConsPlusNormal"/>
        <w:spacing w:before="220"/>
        <w:ind w:firstLine="540"/>
        <w:jc w:val="both"/>
      </w:pPr>
      <w:r>
        <w:t xml:space="preserve">- в случае, если в процессе строительства, реконструкции объекта капитального строительства до выдачи разрешения на ввод объекта в эксплуатацию возникла необходимость отклонения параметров объекта капитального строительства от проектной документации. В данном случае внесение изменений осуществляется на основании вновь утвержденной после внесения в нее соответствующих изменений застройщиком или техническим заказчиком проектной документации, прошедшей в необходимых случаях экспертизу проектной документации в порядке, установленном </w:t>
      </w:r>
      <w:hyperlink r:id="rId437" w:history="1">
        <w:r>
          <w:rPr>
            <w:color w:val="0000FF"/>
          </w:rPr>
          <w:t>статьей 49</w:t>
        </w:r>
      </w:hyperlink>
      <w:r>
        <w:t xml:space="preserve"> Градостроительного кодекса РФ. При этом, если отклонение от разрешенного строительства превысило предельные параметры разрешенного строительства, установленные настоящими Правилами, внесение соответствующих изменений в разрешение на строительство допускается только при наличии разрешения на отклонение от предельных параметров строительства, реконструкции, полученных застройщиком в порядке, установленном </w:t>
      </w:r>
      <w:hyperlink w:anchor="P536" w:history="1">
        <w:r>
          <w:rPr>
            <w:color w:val="0000FF"/>
          </w:rPr>
          <w:t>статьей 14</w:t>
        </w:r>
      </w:hyperlink>
      <w:r>
        <w:t xml:space="preserve"> настоящих Правил.</w:t>
      </w:r>
    </w:p>
    <w:p w:rsidR="007C567C" w:rsidRDefault="007C567C">
      <w:pPr>
        <w:pStyle w:val="ConsPlusNormal"/>
        <w:jc w:val="both"/>
      </w:pPr>
      <w:r>
        <w:t xml:space="preserve">(в ред. </w:t>
      </w:r>
      <w:hyperlink r:id="rId438" w:history="1">
        <w:r>
          <w:rPr>
            <w:color w:val="0000FF"/>
          </w:rPr>
          <w:t>Решения</w:t>
        </w:r>
      </w:hyperlink>
      <w:r>
        <w:t xml:space="preserve"> Рязанской городской Думы от 27.06.2013 N 173-I)</w:t>
      </w:r>
    </w:p>
    <w:p w:rsidR="007C567C" w:rsidRDefault="007C567C">
      <w:pPr>
        <w:pStyle w:val="ConsPlusNormal"/>
        <w:jc w:val="both"/>
      </w:pPr>
    </w:p>
    <w:p w:rsidR="007C567C" w:rsidRDefault="007C567C">
      <w:pPr>
        <w:pStyle w:val="ConsPlusTitle"/>
        <w:ind w:firstLine="540"/>
        <w:jc w:val="both"/>
        <w:outlineLvl w:val="2"/>
      </w:pPr>
      <w:r>
        <w:t>Статья 18. Разрешение на ввод объекта в эксплуатацию</w:t>
      </w:r>
    </w:p>
    <w:p w:rsidR="007C567C" w:rsidRDefault="007C567C">
      <w:pPr>
        <w:pStyle w:val="ConsPlusNormal"/>
        <w:jc w:val="both"/>
      </w:pPr>
    </w:p>
    <w:p w:rsidR="007C567C" w:rsidRDefault="007C567C">
      <w:pPr>
        <w:pStyle w:val="ConsPlusNormal"/>
        <w:ind w:firstLine="540"/>
        <w:jc w:val="both"/>
      </w:pPr>
      <w:r>
        <w:t>1.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7C567C" w:rsidRDefault="007C567C">
      <w:pPr>
        <w:pStyle w:val="ConsPlusNormal"/>
        <w:jc w:val="both"/>
      </w:pPr>
      <w:r>
        <w:t xml:space="preserve">(часть 1 в ред. </w:t>
      </w:r>
      <w:hyperlink r:id="rId439" w:history="1">
        <w:r>
          <w:rPr>
            <w:color w:val="0000FF"/>
          </w:rPr>
          <w:t>Решения</w:t>
        </w:r>
      </w:hyperlink>
      <w:r>
        <w:t xml:space="preserve"> Рязанской городской Думы от 27.06.2013 N 173-I)</w:t>
      </w:r>
    </w:p>
    <w:p w:rsidR="007C567C" w:rsidRDefault="007C567C">
      <w:pPr>
        <w:pStyle w:val="ConsPlusNormal"/>
        <w:spacing w:before="220"/>
        <w:ind w:firstLine="540"/>
        <w:jc w:val="both"/>
      </w:pPr>
      <w:r>
        <w:t>2. Разрешение на ввод объекта в эксплуатацию выдает орган, выдавший разрешение на строительство.</w:t>
      </w:r>
    </w:p>
    <w:p w:rsidR="007C567C" w:rsidRDefault="007C567C">
      <w:pPr>
        <w:pStyle w:val="ConsPlusNormal"/>
        <w:jc w:val="both"/>
      </w:pPr>
      <w:r>
        <w:t xml:space="preserve">(в ред. </w:t>
      </w:r>
      <w:hyperlink r:id="rId440" w:history="1">
        <w:r>
          <w:rPr>
            <w:color w:val="0000FF"/>
          </w:rPr>
          <w:t>Решения</w:t>
        </w:r>
      </w:hyperlink>
      <w:r>
        <w:t xml:space="preserve"> Рязанской городской Думы от 27.06.2013 N 173-I)</w:t>
      </w:r>
    </w:p>
    <w:p w:rsidR="007C567C" w:rsidRDefault="007C567C">
      <w:pPr>
        <w:pStyle w:val="ConsPlusNormal"/>
        <w:spacing w:before="220"/>
        <w:ind w:firstLine="540"/>
        <w:jc w:val="both"/>
      </w:pPr>
      <w:r>
        <w:t xml:space="preserve">3. </w:t>
      </w:r>
      <w:hyperlink r:id="rId441" w:history="1">
        <w:r>
          <w:rPr>
            <w:color w:val="0000FF"/>
          </w:rPr>
          <w:t>Форма</w:t>
        </w:r>
      </w:hyperlink>
      <w:r>
        <w:t xml:space="preserve">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7C567C" w:rsidRDefault="007C567C">
      <w:pPr>
        <w:pStyle w:val="ConsPlusNormal"/>
        <w:jc w:val="both"/>
      </w:pPr>
      <w:r>
        <w:t xml:space="preserve">(часть 3 в ред. </w:t>
      </w:r>
      <w:hyperlink r:id="rId442" w:history="1">
        <w:r>
          <w:rPr>
            <w:color w:val="0000FF"/>
          </w:rPr>
          <w:t>Решения</w:t>
        </w:r>
      </w:hyperlink>
      <w:r>
        <w:t xml:space="preserve"> Рязанской городской Думы от 27.06.2013 N 173-I)</w:t>
      </w:r>
    </w:p>
    <w:p w:rsidR="007C567C" w:rsidRDefault="007C567C">
      <w:pPr>
        <w:pStyle w:val="ConsPlusNormal"/>
        <w:spacing w:before="220"/>
        <w:ind w:firstLine="540"/>
        <w:jc w:val="both"/>
      </w:pPr>
      <w:r>
        <w:t xml:space="preserve">4. Порядок выдачи разрешения на ввод объекта в эксплуатацию определен </w:t>
      </w:r>
      <w:hyperlink r:id="rId443" w:history="1">
        <w:r>
          <w:rPr>
            <w:color w:val="0000FF"/>
          </w:rPr>
          <w:t>статьей 55</w:t>
        </w:r>
      </w:hyperlink>
      <w:r>
        <w:t xml:space="preserve"> Градостроительного кодекса РФ.</w:t>
      </w:r>
    </w:p>
    <w:p w:rsidR="007C567C" w:rsidRDefault="007C567C">
      <w:pPr>
        <w:pStyle w:val="ConsPlusNormal"/>
        <w:spacing w:before="220"/>
        <w:ind w:firstLine="540"/>
        <w:jc w:val="both"/>
      </w:pPr>
      <w:r>
        <w:t>5. Внесение изменений в выданные разрешения на ввод объекта капитального строительства в эксплуатацию осуществляется в целях устранения технической ошибки в форме постановления главы администрации города Рязани.</w:t>
      </w:r>
    </w:p>
    <w:p w:rsidR="007C567C" w:rsidRDefault="007C567C">
      <w:pPr>
        <w:pStyle w:val="ConsPlusNormal"/>
        <w:jc w:val="both"/>
      </w:pPr>
    </w:p>
    <w:p w:rsidR="007C567C" w:rsidRDefault="007C567C">
      <w:pPr>
        <w:pStyle w:val="ConsPlusTitle"/>
        <w:ind w:firstLine="540"/>
        <w:jc w:val="both"/>
        <w:outlineLvl w:val="2"/>
      </w:pPr>
      <w:r>
        <w:t>Статья 19. Строительный контроль и государственный строительный надзор</w:t>
      </w:r>
    </w:p>
    <w:p w:rsidR="007C567C" w:rsidRDefault="007C567C">
      <w:pPr>
        <w:pStyle w:val="ConsPlusNormal"/>
        <w:jc w:val="both"/>
      </w:pPr>
    </w:p>
    <w:p w:rsidR="007C567C" w:rsidRDefault="007C567C">
      <w:pPr>
        <w:pStyle w:val="ConsPlusNormal"/>
        <w:ind w:firstLine="540"/>
        <w:jc w:val="both"/>
      </w:pPr>
      <w:r>
        <w:t xml:space="preserve">1. В процессе строительства, реконструкции, капитального ремонта объектов капитального строительства проводится строительный контроль и осуществляется государственный </w:t>
      </w:r>
      <w:r>
        <w:lastRenderedPageBreak/>
        <w:t>строительный надзор.</w:t>
      </w:r>
    </w:p>
    <w:p w:rsidR="007C567C" w:rsidRDefault="007C567C">
      <w:pPr>
        <w:pStyle w:val="ConsPlusNormal"/>
        <w:spacing w:before="220"/>
        <w:ind w:firstLine="540"/>
        <w:jc w:val="both"/>
      </w:pPr>
      <w:r>
        <w:t xml:space="preserve">2. Порядок проведения строительного контроля и осуществления государственного строительного надзора определен </w:t>
      </w:r>
      <w:hyperlink r:id="rId444" w:history="1">
        <w:r>
          <w:rPr>
            <w:color w:val="0000FF"/>
          </w:rPr>
          <w:t>статьями 53</w:t>
        </w:r>
      </w:hyperlink>
      <w:r>
        <w:t xml:space="preserve">, </w:t>
      </w:r>
      <w:hyperlink r:id="rId445" w:history="1">
        <w:r>
          <w:rPr>
            <w:color w:val="0000FF"/>
          </w:rPr>
          <w:t>54</w:t>
        </w:r>
      </w:hyperlink>
      <w:r>
        <w:t xml:space="preserve"> Градостроительного кодекса РФ.</w:t>
      </w:r>
    </w:p>
    <w:p w:rsidR="007C567C" w:rsidRDefault="007C567C">
      <w:pPr>
        <w:pStyle w:val="ConsPlusNormal"/>
        <w:spacing w:before="220"/>
        <w:ind w:firstLine="540"/>
        <w:jc w:val="both"/>
      </w:pPr>
      <w:r>
        <w:t>3. Осуществление государственного строительного надзора производится в порядке, установленном Правительством РФ.</w:t>
      </w:r>
    </w:p>
    <w:p w:rsidR="007C567C" w:rsidRDefault="007C567C">
      <w:pPr>
        <w:pStyle w:val="ConsPlusNormal"/>
        <w:jc w:val="both"/>
      </w:pPr>
    </w:p>
    <w:p w:rsidR="007C567C" w:rsidRDefault="007C567C">
      <w:pPr>
        <w:pStyle w:val="ConsPlusTitle"/>
        <w:jc w:val="center"/>
        <w:outlineLvl w:val="1"/>
      </w:pPr>
      <w:bookmarkStart w:id="10" w:name="P621"/>
      <w:bookmarkEnd w:id="10"/>
      <w:r>
        <w:t>Глава 6. ОБЩЕСТВЕННЫЕ ОБСУЖДЕНИЯ (ПУБЛИЧНЫЕ СЛУШАНИЯ)</w:t>
      </w:r>
    </w:p>
    <w:p w:rsidR="007C567C" w:rsidRDefault="007C567C">
      <w:pPr>
        <w:pStyle w:val="ConsPlusTitle"/>
        <w:jc w:val="center"/>
      </w:pPr>
      <w:r>
        <w:t>ПО ВОПРОСАМ ЗЕМЛЕПОЛЬЗОВАНИЯ И ЗАСТРОЙКИ</w:t>
      </w:r>
    </w:p>
    <w:p w:rsidR="007C567C" w:rsidRDefault="007C567C">
      <w:pPr>
        <w:pStyle w:val="ConsPlusNormal"/>
        <w:jc w:val="center"/>
      </w:pPr>
      <w:r>
        <w:t xml:space="preserve">(в ред. </w:t>
      </w:r>
      <w:hyperlink r:id="rId446" w:history="1">
        <w:r>
          <w:rPr>
            <w:color w:val="0000FF"/>
          </w:rPr>
          <w:t>Решения</w:t>
        </w:r>
      </w:hyperlink>
      <w:r>
        <w:t xml:space="preserve"> Рязанской городской Думы</w:t>
      </w:r>
    </w:p>
    <w:p w:rsidR="007C567C" w:rsidRDefault="007C567C">
      <w:pPr>
        <w:pStyle w:val="ConsPlusNormal"/>
        <w:jc w:val="center"/>
      </w:pPr>
      <w:r>
        <w:t>от 28.06.2018 N 192-II)</w:t>
      </w:r>
    </w:p>
    <w:p w:rsidR="007C567C" w:rsidRDefault="007C567C">
      <w:pPr>
        <w:pStyle w:val="ConsPlusNormal"/>
        <w:jc w:val="both"/>
      </w:pPr>
    </w:p>
    <w:p w:rsidR="007C567C" w:rsidRDefault="007C567C">
      <w:pPr>
        <w:pStyle w:val="ConsPlusTitle"/>
        <w:ind w:firstLine="540"/>
        <w:jc w:val="both"/>
        <w:outlineLvl w:val="2"/>
      </w:pPr>
      <w:bookmarkStart w:id="11" w:name="P626"/>
      <w:bookmarkEnd w:id="11"/>
      <w:r>
        <w:t>Статья 20. Общественные обсуждения (публичные слушания) по вопросам землепользования и застройки на территории города Рязани</w:t>
      </w:r>
    </w:p>
    <w:p w:rsidR="007C567C" w:rsidRDefault="007C567C">
      <w:pPr>
        <w:pStyle w:val="ConsPlusNormal"/>
        <w:ind w:firstLine="540"/>
        <w:jc w:val="both"/>
      </w:pPr>
      <w:r>
        <w:t xml:space="preserve">(в ред. </w:t>
      </w:r>
      <w:hyperlink r:id="rId447" w:history="1">
        <w:r>
          <w:rPr>
            <w:color w:val="0000FF"/>
          </w:rPr>
          <w:t>Решения</w:t>
        </w:r>
      </w:hyperlink>
      <w:r>
        <w:t xml:space="preserve"> Рязанской городской Думы от 28.06.2018 N 192-II)</w:t>
      </w:r>
    </w:p>
    <w:p w:rsidR="007C567C" w:rsidRDefault="007C567C">
      <w:pPr>
        <w:pStyle w:val="ConsPlusNormal"/>
        <w:jc w:val="both"/>
      </w:pPr>
    </w:p>
    <w:p w:rsidR="007C567C" w:rsidRDefault="007C567C">
      <w:pPr>
        <w:pStyle w:val="ConsPlusNormal"/>
        <w:ind w:firstLine="540"/>
        <w:jc w:val="both"/>
      </w:pPr>
      <w:bookmarkStart w:id="12" w:name="P629"/>
      <w:bookmarkEnd w:id="12"/>
      <w:r>
        <w:t xml:space="preserve">1. В соответствии с настоящей главой, </w:t>
      </w:r>
      <w:hyperlink r:id="rId448" w:history="1">
        <w:r>
          <w:rPr>
            <w:color w:val="0000FF"/>
          </w:rPr>
          <w:t>Положением</w:t>
        </w:r>
      </w:hyperlink>
      <w:r>
        <w:t xml:space="preserve"> об организации и проведении общественных обсуждений и публичных слушаний в городе Рязани по вопросам градостроительной деятельности, утвержденным решением Рязанской городской Думы от 24.05.2018 N 163-II, за исключением случаев, предусмотренных Градостроительным </w:t>
      </w:r>
      <w:hyperlink r:id="rId449" w:history="1">
        <w:r>
          <w:rPr>
            <w:color w:val="0000FF"/>
          </w:rPr>
          <w:t>кодексом</w:t>
        </w:r>
      </w:hyperlink>
      <w:r>
        <w:t xml:space="preserve"> РФ и другими федеральными законами, на общественные обсуждения или публичные слушания выносятся:</w:t>
      </w:r>
    </w:p>
    <w:p w:rsidR="007C567C" w:rsidRDefault="007C567C">
      <w:pPr>
        <w:pStyle w:val="ConsPlusNormal"/>
        <w:spacing w:before="220"/>
        <w:ind w:firstLine="540"/>
        <w:jc w:val="both"/>
      </w:pPr>
      <w:bookmarkStart w:id="13" w:name="P630"/>
      <w:bookmarkEnd w:id="13"/>
      <w:r>
        <w:t>- проекты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7C567C" w:rsidRDefault="007C567C">
      <w:pPr>
        <w:pStyle w:val="ConsPlusNormal"/>
        <w:spacing w:before="220"/>
        <w:ind w:firstLine="540"/>
        <w:jc w:val="both"/>
      </w:pPr>
      <w:bookmarkStart w:id="14" w:name="P631"/>
      <w:bookmarkEnd w:id="14"/>
      <w:r>
        <w:t>- проекты решений о предоставлении разрешения на условно разрешенный вид использования земельного участка или объекта капитального строительства;</w:t>
      </w:r>
    </w:p>
    <w:p w:rsidR="007C567C" w:rsidRDefault="007C567C">
      <w:pPr>
        <w:pStyle w:val="ConsPlusNormal"/>
        <w:spacing w:before="220"/>
        <w:ind w:firstLine="540"/>
        <w:jc w:val="both"/>
      </w:pPr>
      <w:bookmarkStart w:id="15" w:name="P632"/>
      <w:bookmarkEnd w:id="15"/>
      <w:r>
        <w:t>- проект планировки территории, проект межевания территории, проекты, предусматривающие внесение изменений в данные утвержденные документы;</w:t>
      </w:r>
    </w:p>
    <w:p w:rsidR="007C567C" w:rsidRDefault="007C567C">
      <w:pPr>
        <w:pStyle w:val="ConsPlusNormal"/>
        <w:spacing w:before="220"/>
        <w:ind w:firstLine="540"/>
        <w:jc w:val="both"/>
      </w:pPr>
      <w:bookmarkStart w:id="16" w:name="P633"/>
      <w:bookmarkEnd w:id="16"/>
      <w:r>
        <w:t>- проект изменений в правила землепользования и застройки в городе Рязани.</w:t>
      </w:r>
    </w:p>
    <w:p w:rsidR="007C567C" w:rsidRDefault="007C567C">
      <w:pPr>
        <w:pStyle w:val="ConsPlusNormal"/>
        <w:spacing w:before="220"/>
        <w:ind w:firstLine="540"/>
        <w:jc w:val="both"/>
      </w:pPr>
      <w:r>
        <w:t xml:space="preserve">2. Процедура проведения общественных обсуждений состоит из этапов, определенных </w:t>
      </w:r>
      <w:hyperlink r:id="rId450" w:history="1">
        <w:r>
          <w:rPr>
            <w:color w:val="0000FF"/>
          </w:rPr>
          <w:t>частью 4 статьи 5.1</w:t>
        </w:r>
      </w:hyperlink>
      <w:r>
        <w:t xml:space="preserve"> Градостроительного кодекса РФ.</w:t>
      </w:r>
    </w:p>
    <w:p w:rsidR="007C567C" w:rsidRDefault="007C567C">
      <w:pPr>
        <w:pStyle w:val="ConsPlusNormal"/>
        <w:spacing w:before="220"/>
        <w:ind w:firstLine="540"/>
        <w:jc w:val="both"/>
      </w:pPr>
      <w:r>
        <w:t xml:space="preserve">Процедура проведения публичных слушаний состоит из этапов, определенных </w:t>
      </w:r>
      <w:hyperlink r:id="rId451" w:history="1">
        <w:r>
          <w:rPr>
            <w:color w:val="0000FF"/>
          </w:rPr>
          <w:t>частью 5 статьи 5.1</w:t>
        </w:r>
      </w:hyperlink>
      <w:r>
        <w:t xml:space="preserve"> Градостроительного кодекса РФ.</w:t>
      </w:r>
    </w:p>
    <w:p w:rsidR="007C567C" w:rsidRDefault="007C567C">
      <w:pPr>
        <w:pStyle w:val="ConsPlusNormal"/>
        <w:spacing w:before="220"/>
        <w:ind w:firstLine="540"/>
        <w:jc w:val="both"/>
      </w:pPr>
      <w:r>
        <w:t xml:space="preserve">3. Организация и проведение общественных обсуждений (публичных слушаний) осуществляется в соответствии с законодательством о градостроительной деятельности, главой 6 настоящих Правил и </w:t>
      </w:r>
      <w:hyperlink r:id="rId452" w:history="1">
        <w:r>
          <w:rPr>
            <w:color w:val="0000FF"/>
          </w:rPr>
          <w:t>Положением</w:t>
        </w:r>
      </w:hyperlink>
      <w:r>
        <w:t xml:space="preserve"> об организации и проведении общественных обсуждений и публичных слушаний в городе Рязани по вопросам градостроительной деятельности, утвержденным решением Рязанской городской Думы от 24.05.2018 N 163-II.</w:t>
      </w:r>
    </w:p>
    <w:p w:rsidR="007C567C" w:rsidRDefault="007C567C">
      <w:pPr>
        <w:pStyle w:val="ConsPlusNormal"/>
        <w:spacing w:before="220"/>
        <w:ind w:firstLine="540"/>
        <w:jc w:val="both"/>
      </w:pPr>
      <w:r>
        <w:t>4. Уполномоченным органом местного самоуправления на проведение общественных обсуждений или публичных слушаний по вопросам землепользования и застройки на территории города Рязани является администрация города Рязани или созданный ею коллегиальный совещательный орган (далее - организатор общественных обсуждений (публичных слушаний).</w:t>
      </w:r>
    </w:p>
    <w:p w:rsidR="007C567C" w:rsidRDefault="007C567C">
      <w:pPr>
        <w:pStyle w:val="ConsPlusNormal"/>
        <w:spacing w:before="220"/>
        <w:ind w:firstLine="540"/>
        <w:jc w:val="both"/>
      </w:pPr>
      <w:r>
        <w:t>5. Решение о назначении общественных обсуждений (публичных слушаний) принимается главой муниципального образования в форме постановления.</w:t>
      </w:r>
    </w:p>
    <w:p w:rsidR="007C567C" w:rsidRDefault="007C567C">
      <w:pPr>
        <w:pStyle w:val="ConsPlusNormal"/>
        <w:spacing w:before="220"/>
        <w:ind w:firstLine="540"/>
        <w:jc w:val="both"/>
      </w:pPr>
      <w:r>
        <w:t xml:space="preserve">6. Решение о назначении общественных обсуждений (публичных слушаний) по проектам, </w:t>
      </w:r>
      <w:r>
        <w:lastRenderedPageBreak/>
        <w:t xml:space="preserve">указанным в </w:t>
      </w:r>
      <w:hyperlink w:anchor="P630" w:history="1">
        <w:r>
          <w:rPr>
            <w:color w:val="0000FF"/>
          </w:rPr>
          <w:t>абзацах втором</w:t>
        </w:r>
      </w:hyperlink>
      <w:r>
        <w:t xml:space="preserve">, </w:t>
      </w:r>
      <w:hyperlink w:anchor="P631" w:history="1">
        <w:r>
          <w:rPr>
            <w:color w:val="0000FF"/>
          </w:rPr>
          <w:t>третьем части 1</w:t>
        </w:r>
      </w:hyperlink>
      <w:r>
        <w:t xml:space="preserve"> настоящей статьи, принимается главой муниципального образования на основании обращения Комиссии.</w:t>
      </w:r>
    </w:p>
    <w:p w:rsidR="007C567C" w:rsidRDefault="007C567C">
      <w:pPr>
        <w:pStyle w:val="ConsPlusNormal"/>
        <w:spacing w:before="220"/>
        <w:ind w:firstLine="540"/>
        <w:jc w:val="both"/>
      </w:pPr>
      <w:r>
        <w:t xml:space="preserve">Решение о назначении общественных обсуждений (публичных слушаний) по проектам, указанным в </w:t>
      </w:r>
      <w:hyperlink w:anchor="P632" w:history="1">
        <w:r>
          <w:rPr>
            <w:color w:val="0000FF"/>
          </w:rPr>
          <w:t>абзацах четвертом</w:t>
        </w:r>
      </w:hyperlink>
      <w:r>
        <w:t xml:space="preserve">, </w:t>
      </w:r>
      <w:hyperlink w:anchor="P633" w:history="1">
        <w:r>
          <w:rPr>
            <w:color w:val="0000FF"/>
          </w:rPr>
          <w:t>пятом части 1</w:t>
        </w:r>
      </w:hyperlink>
      <w:r>
        <w:t xml:space="preserve"> настоящей статьи, принимается главой муниципального образования на основании обращения главы администрации.</w:t>
      </w:r>
    </w:p>
    <w:p w:rsidR="007C567C" w:rsidRDefault="007C567C">
      <w:pPr>
        <w:pStyle w:val="ConsPlusNormal"/>
        <w:spacing w:before="220"/>
        <w:ind w:firstLine="540"/>
        <w:jc w:val="both"/>
      </w:pPr>
      <w:r>
        <w:t>7. Основаниями для обращения Комиссии к главе муниципального образования для принятия решения о назначении общественных обсуждений (публичных слушаний) являются:</w:t>
      </w:r>
    </w:p>
    <w:p w:rsidR="007C567C" w:rsidRDefault="007C567C">
      <w:pPr>
        <w:pStyle w:val="ConsPlusNormal"/>
        <w:spacing w:before="220"/>
        <w:ind w:firstLine="540"/>
        <w:jc w:val="both"/>
      </w:pPr>
      <w:r>
        <w:t xml:space="preserve">- проект решения о предоставлении разрешения на условно разрешенный вид использования земельного участка или объекта капитального строительства и протокол Комиссии, в котором отражена информация о рассмотрении обращения лица, заинтересованного в предоставлении разрешения на условно разрешенный вид использования земельного участка или объекта капитального строительства, наличии оснований для предоставления указанного разрешения в соответствии с </w:t>
      </w:r>
      <w:hyperlink r:id="rId453" w:history="1">
        <w:r>
          <w:rPr>
            <w:color w:val="0000FF"/>
          </w:rPr>
          <w:t>частью 3 статьи 37</w:t>
        </w:r>
      </w:hyperlink>
      <w:r>
        <w:t xml:space="preserve">, </w:t>
      </w:r>
      <w:hyperlink r:id="rId454" w:history="1">
        <w:r>
          <w:rPr>
            <w:color w:val="0000FF"/>
          </w:rPr>
          <w:t>частью 1 статьи 39</w:t>
        </w:r>
      </w:hyperlink>
      <w:r>
        <w:t xml:space="preserve"> Градостроительного кодекса РФ и рекомендации о подготовке проекта решения о предоставлении разрешения на условно разрешенный вид использования земельного участка или объекта капитального строительства, рассмотрении его на общественных обсуждениях (публичных слушаниях);</w:t>
      </w:r>
    </w:p>
    <w:p w:rsidR="007C567C" w:rsidRDefault="007C567C">
      <w:pPr>
        <w:pStyle w:val="ConsPlusNormal"/>
        <w:spacing w:before="220"/>
        <w:ind w:firstLine="540"/>
        <w:jc w:val="both"/>
      </w:pPr>
      <w:r>
        <w:t xml:space="preserve">-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 протокол Комиссии, в котором отражена информация о рассмотрении обращения лица, заинтересованного в предоставлении разрешения на отклонение от предельных параметров разрешенного строительства, реконструкции объектов капитального строительства, наличии оснований для предоставления указанного разрешения в соответствии с </w:t>
      </w:r>
      <w:hyperlink r:id="rId455" w:history="1">
        <w:r>
          <w:rPr>
            <w:color w:val="0000FF"/>
          </w:rPr>
          <w:t>частями 1 - 3 статьи 40</w:t>
        </w:r>
      </w:hyperlink>
      <w:r>
        <w:t xml:space="preserve"> Градостроительного кодекса РФ и рекомендации о подготовке проекта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рассмотрении его на общественных обсуждениях (публичных слушаниях).</w:t>
      </w:r>
    </w:p>
    <w:p w:rsidR="007C567C" w:rsidRDefault="007C567C">
      <w:pPr>
        <w:pStyle w:val="ConsPlusNormal"/>
        <w:spacing w:before="220"/>
        <w:ind w:firstLine="540"/>
        <w:jc w:val="both"/>
      </w:pPr>
      <w:r>
        <w:t xml:space="preserve">8. Глава администрации обращается к главе муниципального образования для принятия решения о назначении общественных обсуждений (публичных слушаний) по проектам планировки и проектам межевания территории на основании решения, принятого в соответствии с </w:t>
      </w:r>
      <w:hyperlink r:id="rId456" w:history="1">
        <w:r>
          <w:rPr>
            <w:color w:val="0000FF"/>
          </w:rPr>
          <w:t>частью 4 статьи 46</w:t>
        </w:r>
      </w:hyperlink>
      <w:r>
        <w:t xml:space="preserve"> Градостроительного кодекса РФ по результатам проверки документации по планировке территории.</w:t>
      </w:r>
    </w:p>
    <w:p w:rsidR="007C567C" w:rsidRDefault="007C567C">
      <w:pPr>
        <w:pStyle w:val="ConsPlusNormal"/>
        <w:spacing w:before="220"/>
        <w:ind w:firstLine="540"/>
        <w:jc w:val="both"/>
      </w:pPr>
      <w:r>
        <w:t xml:space="preserve">Глава администрации обращается к главе муниципального образования для принятия решения о назначении общественных обсуждений (публичных слушаний) по проекту изменений в Правила в соответствии с порядком, установленным </w:t>
      </w:r>
      <w:hyperlink w:anchor="P684" w:history="1">
        <w:r>
          <w:rPr>
            <w:color w:val="0000FF"/>
          </w:rPr>
          <w:t>главой 8</w:t>
        </w:r>
      </w:hyperlink>
      <w:r>
        <w:t xml:space="preserve"> настоящих Правил.</w:t>
      </w:r>
    </w:p>
    <w:p w:rsidR="007C567C" w:rsidRDefault="007C567C">
      <w:pPr>
        <w:pStyle w:val="ConsPlusNormal"/>
        <w:spacing w:before="220"/>
        <w:ind w:firstLine="540"/>
        <w:jc w:val="both"/>
      </w:pPr>
      <w:r>
        <w:t xml:space="preserve">9. Глава муниципального образования в срок не позднее чем через десять рабочих дней со дня получения проектов, указанных в </w:t>
      </w:r>
      <w:hyperlink w:anchor="P630" w:history="1">
        <w:r>
          <w:rPr>
            <w:color w:val="0000FF"/>
          </w:rPr>
          <w:t>абзацах втором</w:t>
        </w:r>
      </w:hyperlink>
      <w:r>
        <w:t xml:space="preserve"> - </w:t>
      </w:r>
      <w:hyperlink w:anchor="P632" w:history="1">
        <w:r>
          <w:rPr>
            <w:color w:val="0000FF"/>
          </w:rPr>
          <w:t>четвертом части 1</w:t>
        </w:r>
      </w:hyperlink>
      <w:r>
        <w:t xml:space="preserve"> настоящей статьи, от администрации города Рязани, Комиссии принимает решение о назначении общественных обсуждений (публичных слушаний).</w:t>
      </w:r>
    </w:p>
    <w:p w:rsidR="007C567C" w:rsidRDefault="007C567C">
      <w:pPr>
        <w:pStyle w:val="ConsPlusNormal"/>
        <w:spacing w:before="220"/>
        <w:ind w:firstLine="540"/>
        <w:jc w:val="both"/>
      </w:pPr>
      <w:r>
        <w:t>Указанное решение в течение трех рабочих дней со дня принятия подлежит опубликованию в газете "Рязанские ведомости" и размещению на официальном сайте Рязанской городской Думы в информационно-телекоммуникационной сети "Интернет".</w:t>
      </w:r>
    </w:p>
    <w:p w:rsidR="007C567C" w:rsidRDefault="007C567C">
      <w:pPr>
        <w:pStyle w:val="ConsPlusNormal"/>
        <w:spacing w:before="220"/>
        <w:ind w:firstLine="540"/>
        <w:jc w:val="both"/>
      </w:pPr>
      <w:r>
        <w:t xml:space="preserve">10. Полномочия организатора общественных обсуждений (публичных слушаний) определяются в соответствии с законодательством о градостроительной деятельности и </w:t>
      </w:r>
      <w:hyperlink r:id="rId457" w:history="1">
        <w:r>
          <w:rPr>
            <w:color w:val="0000FF"/>
          </w:rPr>
          <w:t>Положением</w:t>
        </w:r>
      </w:hyperlink>
      <w:r>
        <w:t xml:space="preserve"> об организации и проведении общественных обсуждений и публичных слушаний в городе Рязани по вопросам градостроительной деятельности, утвержденным решением Рязанской городской Думы от 24.05.2018 N 163-II.</w:t>
      </w:r>
    </w:p>
    <w:p w:rsidR="007C567C" w:rsidRDefault="007C567C">
      <w:pPr>
        <w:pStyle w:val="ConsPlusNormal"/>
        <w:spacing w:before="220"/>
        <w:ind w:firstLine="540"/>
        <w:jc w:val="both"/>
      </w:pPr>
      <w:r>
        <w:lastRenderedPageBreak/>
        <w:t>11. Организатором общественных обсуждений (публичных слушаний) обеспечивается равный доступ к проекту, подлежащему рассмотрению на общественных обсуждениях (публичных слушаниях), всех участников общественных обсуждений (публичных слушаний) (в том числе путем предоставления при проведении общественных обсуждений доступа к официальному сайту администрации города Рязани в информационно-телекоммуникационной сети "Интернет",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Рязанской области, органов местного самоуправления города Рязани, подведомственных им организаций).</w:t>
      </w:r>
    </w:p>
    <w:p w:rsidR="007C567C" w:rsidRDefault="007C567C">
      <w:pPr>
        <w:pStyle w:val="ConsPlusNormal"/>
        <w:spacing w:before="220"/>
        <w:ind w:firstLine="540"/>
        <w:jc w:val="both"/>
      </w:pPr>
      <w:r>
        <w:t>12. По проекту планировки территории и проекту межевания территории, проектам, предусматривающим внесение изменений в один из указанных утвержденных документов, срок проведения общественных обсуждений или публичных слушаний со дня оповещения жителей города Рязани об их проведении до дня опубликования заключения о результатах общественных обсуждений или публичных слушаний не может быть менее одного месяца и более трех месяцев.</w:t>
      </w:r>
    </w:p>
    <w:p w:rsidR="007C567C" w:rsidRDefault="007C567C">
      <w:pPr>
        <w:pStyle w:val="ConsPlusNormal"/>
        <w:spacing w:before="220"/>
        <w:ind w:firstLine="540"/>
        <w:jc w:val="both"/>
      </w:pPr>
      <w:r>
        <w:t>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срок проведения общественных обсуждений или публичных слушаний со дня оповещения жителей города Рязани об их проведении до дня опубликования заключения о результатах общественных обсуждений или публичных слушаний не может быть более одного месяца.</w:t>
      </w:r>
    </w:p>
    <w:p w:rsidR="007C567C" w:rsidRDefault="007C567C">
      <w:pPr>
        <w:pStyle w:val="ConsPlusNormal"/>
        <w:spacing w:before="220"/>
        <w:ind w:firstLine="540"/>
        <w:jc w:val="both"/>
      </w:pPr>
      <w:r>
        <w:t>13. Подготовка протокола общественных обсуждений (публичных слушаний) и заключения о результатах общественных обсуждений (публичных слушаний) осуществляется организатором общественных обсуждений (публичных слушаний) в течение семи дней по окончании периода размещения проекта и информационных материалов к нему.</w:t>
      </w:r>
    </w:p>
    <w:p w:rsidR="007C567C" w:rsidRDefault="007C567C">
      <w:pPr>
        <w:pStyle w:val="ConsPlusNormal"/>
        <w:spacing w:before="220"/>
        <w:ind w:firstLine="540"/>
        <w:jc w:val="both"/>
      </w:pPr>
      <w:r>
        <w:t>14. Заключение о результатах общественных обсуждений (публичных слушаний) подлежит опубликованию организатором общественных обсуждений в течение трех рабочих дней со дня подписания в газете "Рязанские ведомости" и размещению на официальном сайте и (или) в информационных системах.</w:t>
      </w:r>
    </w:p>
    <w:p w:rsidR="007C567C" w:rsidRDefault="007C567C">
      <w:pPr>
        <w:pStyle w:val="ConsPlusNormal"/>
        <w:spacing w:before="220"/>
        <w:ind w:firstLine="540"/>
        <w:jc w:val="both"/>
      </w:pPr>
      <w:r>
        <w:t>15. Общественные обсуждения (публичные слушания) считаются завершенными со дня опубликования заключения о результатах общественных обсуждений (публичных слушаний).</w:t>
      </w:r>
    </w:p>
    <w:p w:rsidR="007C567C" w:rsidRDefault="007C567C">
      <w:pPr>
        <w:pStyle w:val="ConsPlusNormal"/>
        <w:spacing w:before="220"/>
        <w:ind w:firstLine="540"/>
        <w:jc w:val="both"/>
      </w:pPr>
      <w:r>
        <w:t xml:space="preserve">16. После завершения общественных обсуждений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на основании заключения о результатах общественных обсуждений (публичных слушаний) в течение пятнадцати дней осуществляет подготовку рекомендаций о предоставлении таких разрешений или об отказе в предоставлении таких разрешений с указанием причин принятого решения и направляет их главе администрации города Рязани для принятия решения в соответствии с </w:t>
      </w:r>
      <w:hyperlink r:id="rId458" w:history="1">
        <w:r>
          <w:rPr>
            <w:color w:val="0000FF"/>
          </w:rPr>
          <w:t>частью 9 статьи 39</w:t>
        </w:r>
      </w:hyperlink>
      <w:r>
        <w:t xml:space="preserve">, </w:t>
      </w:r>
      <w:hyperlink r:id="rId459" w:history="1">
        <w:r>
          <w:rPr>
            <w:color w:val="0000FF"/>
          </w:rPr>
          <w:t>частью 6 статьи 40</w:t>
        </w:r>
      </w:hyperlink>
      <w:r>
        <w:t xml:space="preserve"> Градостроительного кодекса РФ.</w:t>
      </w:r>
    </w:p>
    <w:p w:rsidR="007C567C" w:rsidRDefault="007C567C">
      <w:pPr>
        <w:pStyle w:val="ConsPlusNormal"/>
        <w:spacing w:before="220"/>
        <w:ind w:firstLine="540"/>
        <w:jc w:val="both"/>
      </w:pPr>
      <w:r>
        <w:t>17. Уполномоченный в области архитектуры и градостроительства орган местного самоуправления направляет главе администрации города Рязани подготовленную документацию по планировке территории, протокол общественных обсуждений (публичных слушаний) по проекту планировки территории и проекту межевания территории, проектам изменений в данные документы и заключение о результатах общественных обсуждений (публичных слушаний) не позднее чем через пятнадцать дней со дня проведения общественных обсуждений (публичных слушаний).</w:t>
      </w:r>
    </w:p>
    <w:p w:rsidR="007C567C" w:rsidRDefault="007C567C">
      <w:pPr>
        <w:pStyle w:val="ConsPlusNormal"/>
        <w:jc w:val="both"/>
      </w:pPr>
    </w:p>
    <w:p w:rsidR="007C567C" w:rsidRDefault="007C567C">
      <w:pPr>
        <w:pStyle w:val="ConsPlusTitle"/>
        <w:ind w:firstLine="540"/>
        <w:jc w:val="both"/>
        <w:outlineLvl w:val="2"/>
      </w:pPr>
      <w:r>
        <w:t>Статья 21. Собрание участников публичных слушаний по вопросам землепользования и застройки на территории города Рязани</w:t>
      </w:r>
    </w:p>
    <w:p w:rsidR="007C567C" w:rsidRDefault="007C567C">
      <w:pPr>
        <w:pStyle w:val="ConsPlusNormal"/>
        <w:ind w:firstLine="540"/>
        <w:jc w:val="both"/>
      </w:pPr>
      <w:r>
        <w:t xml:space="preserve">(в ред. </w:t>
      </w:r>
      <w:hyperlink r:id="rId460" w:history="1">
        <w:r>
          <w:rPr>
            <w:color w:val="0000FF"/>
          </w:rPr>
          <w:t>Решения</w:t>
        </w:r>
      </w:hyperlink>
      <w:r>
        <w:t xml:space="preserve"> Рязанской городской Думы от 28.06.2018 N 192-II)</w:t>
      </w:r>
    </w:p>
    <w:p w:rsidR="007C567C" w:rsidRDefault="007C567C">
      <w:pPr>
        <w:pStyle w:val="ConsPlusNormal"/>
        <w:jc w:val="both"/>
      </w:pPr>
    </w:p>
    <w:p w:rsidR="007C567C" w:rsidRDefault="007C567C">
      <w:pPr>
        <w:pStyle w:val="ConsPlusNormal"/>
        <w:ind w:firstLine="540"/>
        <w:jc w:val="both"/>
      </w:pPr>
      <w:r>
        <w:t xml:space="preserve">1. Собрание участников публичных слушаний по вопросам, указанным в </w:t>
      </w:r>
      <w:hyperlink w:anchor="P629" w:history="1">
        <w:r>
          <w:rPr>
            <w:color w:val="0000FF"/>
          </w:rPr>
          <w:t>части 1 статьи 20</w:t>
        </w:r>
      </w:hyperlink>
      <w:r>
        <w:t xml:space="preserve"> настоящих Правил, проводится в будние дни с 18 до 22 часов, в выходные дни - с 10 до 19 часов.</w:t>
      </w:r>
    </w:p>
    <w:p w:rsidR="007C567C" w:rsidRDefault="007C567C">
      <w:pPr>
        <w:pStyle w:val="ConsPlusNormal"/>
        <w:spacing w:before="220"/>
        <w:ind w:firstLine="540"/>
        <w:jc w:val="both"/>
      </w:pPr>
      <w:r>
        <w:t>2. Не допускается назначение собрания участников публичных слушаний на нерабочий праздничный день, день, непосредственно предшествующий нерабочему праздничному дню, а также день, следующий за нерабочим праздничным днем.</w:t>
      </w:r>
    </w:p>
    <w:p w:rsidR="007C567C" w:rsidRDefault="007C567C">
      <w:pPr>
        <w:pStyle w:val="ConsPlusNormal"/>
        <w:spacing w:before="220"/>
        <w:ind w:firstLine="540"/>
        <w:jc w:val="both"/>
      </w:pPr>
      <w:r>
        <w:t>3. Дата собрания участников публичных слушаний может быть назначена не ранее чем через 14 дней после принятия решения о назначении публичных слушаний.</w:t>
      </w:r>
    </w:p>
    <w:p w:rsidR="007C567C" w:rsidRDefault="007C567C">
      <w:pPr>
        <w:pStyle w:val="ConsPlusNormal"/>
        <w:spacing w:before="220"/>
        <w:ind w:firstLine="540"/>
        <w:jc w:val="both"/>
      </w:pPr>
      <w:r>
        <w:t xml:space="preserve">4. Место проведения собрания участников публичных слушаний определяется с учетом приближенности к территории, в отношении которой рассматриваются вопросы, указанные в </w:t>
      </w:r>
      <w:hyperlink w:anchor="P629" w:history="1">
        <w:r>
          <w:rPr>
            <w:color w:val="0000FF"/>
          </w:rPr>
          <w:t>части 1 статьи 20</w:t>
        </w:r>
      </w:hyperlink>
      <w:r>
        <w:t xml:space="preserve"> настоящих Правил, а также обеспеченности условиями для демонстрации графических и цифровых информационных материалов.</w:t>
      </w:r>
    </w:p>
    <w:p w:rsidR="007C567C" w:rsidRDefault="007C567C">
      <w:pPr>
        <w:pStyle w:val="ConsPlusNormal"/>
        <w:spacing w:before="220"/>
        <w:ind w:firstLine="540"/>
        <w:jc w:val="both"/>
      </w:pPr>
      <w:r>
        <w:t>Не допускается проведение собрания участников публичных слушаний в зданиях и помещениях с режимом ограниченного доступа граждан.</w:t>
      </w:r>
    </w:p>
    <w:p w:rsidR="007C567C" w:rsidRDefault="007C567C">
      <w:pPr>
        <w:pStyle w:val="ConsPlusNormal"/>
        <w:spacing w:before="220"/>
        <w:ind w:firstLine="540"/>
        <w:jc w:val="both"/>
      </w:pPr>
      <w:r>
        <w:t>5. В случае отсутствия участников публичных слушаний на собрании участников публичных слушаний такие публичные слушания считаются недействительными.</w:t>
      </w:r>
    </w:p>
    <w:p w:rsidR="007C567C" w:rsidRDefault="007C567C">
      <w:pPr>
        <w:pStyle w:val="ConsPlusNormal"/>
        <w:spacing w:before="220"/>
        <w:ind w:firstLine="540"/>
        <w:jc w:val="both"/>
      </w:pPr>
      <w:r>
        <w:t xml:space="preserve">6. Процедура проведения собрания участников публичных слушаний определяется в соответствии с настоящей статьей и </w:t>
      </w:r>
      <w:hyperlink r:id="rId461" w:history="1">
        <w:r>
          <w:rPr>
            <w:color w:val="0000FF"/>
          </w:rPr>
          <w:t>Положением</w:t>
        </w:r>
      </w:hyperlink>
      <w:r>
        <w:t xml:space="preserve"> об организации и проведении общественных обсуждений и публичных слушаний в городе Рязани по вопросам градостроительной деятельности, утвержденным решением Рязанской городской Думы от 24.05.2018 N 163-II.</w:t>
      </w:r>
    </w:p>
    <w:p w:rsidR="007C567C" w:rsidRDefault="007C567C">
      <w:pPr>
        <w:pStyle w:val="ConsPlusNormal"/>
        <w:jc w:val="both"/>
      </w:pPr>
    </w:p>
    <w:p w:rsidR="007C567C" w:rsidRDefault="007C567C">
      <w:pPr>
        <w:pStyle w:val="ConsPlusTitle"/>
        <w:ind w:firstLine="540"/>
        <w:jc w:val="both"/>
        <w:outlineLvl w:val="2"/>
      </w:pPr>
      <w:bookmarkStart w:id="17" w:name="P669"/>
      <w:bookmarkEnd w:id="17"/>
      <w:r>
        <w:t>Статья 22. Информирование населения по вопросам предварительного согласования места размещения объектов</w:t>
      </w:r>
    </w:p>
    <w:p w:rsidR="007C567C" w:rsidRDefault="007C567C">
      <w:pPr>
        <w:pStyle w:val="ConsPlusNormal"/>
        <w:jc w:val="both"/>
      </w:pPr>
    </w:p>
    <w:p w:rsidR="007C567C" w:rsidRDefault="007C567C">
      <w:pPr>
        <w:pStyle w:val="ConsPlusNormal"/>
        <w:ind w:firstLine="540"/>
        <w:jc w:val="both"/>
      </w:pPr>
      <w:r>
        <w:t>1. Информирование населения проводится только по вопросам предварительного согласования места размещения объектов в порядке, установленном настоящей статьей.</w:t>
      </w:r>
    </w:p>
    <w:p w:rsidR="007C567C" w:rsidRDefault="007C567C">
      <w:pPr>
        <w:pStyle w:val="ConsPlusNormal"/>
        <w:spacing w:before="220"/>
        <w:ind w:firstLine="540"/>
        <w:jc w:val="both"/>
      </w:pPr>
      <w:r>
        <w:t>2. Информирование представляет собой уведомление в средствах массовой информации и сбор предложений и замечаний.</w:t>
      </w:r>
    </w:p>
    <w:p w:rsidR="007C567C" w:rsidRDefault="007C567C">
      <w:pPr>
        <w:pStyle w:val="ConsPlusNormal"/>
        <w:spacing w:before="220"/>
        <w:ind w:firstLine="540"/>
        <w:jc w:val="both"/>
      </w:pPr>
      <w:r>
        <w:t>3. В информационном сообщении содержится информация о месте размещения объекта, размере земельного участка, назначении и основных показателях объекта.</w:t>
      </w:r>
    </w:p>
    <w:p w:rsidR="007C567C" w:rsidRDefault="007C567C">
      <w:pPr>
        <w:pStyle w:val="ConsPlusNormal"/>
        <w:spacing w:before="220"/>
        <w:ind w:firstLine="540"/>
        <w:jc w:val="both"/>
      </w:pPr>
      <w:r>
        <w:t>4. Продолжительность информирования не может быть менее 1 месяца с момента публикации соответствующего сообщения до момента принятия решения о предварительном согласовании места размещения объекта.</w:t>
      </w:r>
    </w:p>
    <w:p w:rsidR="007C567C" w:rsidRDefault="007C567C">
      <w:pPr>
        <w:pStyle w:val="ConsPlusNormal"/>
        <w:spacing w:before="220"/>
        <w:ind w:firstLine="540"/>
        <w:jc w:val="both"/>
      </w:pPr>
      <w:r>
        <w:t>5. Расходы, связанные с информированием населения, несет лицо, обратившееся с заявлением о выборе земельного участка и предварительном согласовании места размещения объекта.</w:t>
      </w:r>
    </w:p>
    <w:p w:rsidR="007C567C" w:rsidRDefault="007C567C">
      <w:pPr>
        <w:pStyle w:val="ConsPlusNormal"/>
        <w:jc w:val="both"/>
      </w:pPr>
    </w:p>
    <w:p w:rsidR="007C567C" w:rsidRDefault="007C567C">
      <w:pPr>
        <w:pStyle w:val="ConsPlusTitle"/>
        <w:jc w:val="center"/>
        <w:outlineLvl w:val="1"/>
      </w:pPr>
      <w:r>
        <w:t>Глава 7. МУНИЦИПАЛЬНЫЙ ЗЕМЕЛЬНЫЙ КОНТРОЛЬ</w:t>
      </w:r>
    </w:p>
    <w:p w:rsidR="007C567C" w:rsidRDefault="007C567C">
      <w:pPr>
        <w:pStyle w:val="ConsPlusNormal"/>
        <w:jc w:val="both"/>
      </w:pPr>
    </w:p>
    <w:p w:rsidR="007C567C" w:rsidRDefault="007C567C">
      <w:pPr>
        <w:pStyle w:val="ConsPlusTitle"/>
        <w:ind w:firstLine="540"/>
        <w:jc w:val="both"/>
        <w:outlineLvl w:val="2"/>
      </w:pPr>
      <w:r>
        <w:t>Статья 23. Задачи муниципального земельного контроля</w:t>
      </w:r>
    </w:p>
    <w:p w:rsidR="007C567C" w:rsidRDefault="007C567C">
      <w:pPr>
        <w:pStyle w:val="ConsPlusNormal"/>
        <w:jc w:val="both"/>
      </w:pPr>
    </w:p>
    <w:p w:rsidR="007C567C" w:rsidRDefault="007C567C">
      <w:pPr>
        <w:pStyle w:val="ConsPlusNormal"/>
        <w:ind w:firstLine="540"/>
        <w:jc w:val="both"/>
      </w:pPr>
      <w:r>
        <w:t xml:space="preserve">1. Муниципальный земельный контроль - система мер, направленная на предотвращение, </w:t>
      </w:r>
      <w:r>
        <w:lastRenderedPageBreak/>
        <w:t>выявление и пресечение нарушений законодательства в области охраны землепользования, обеспечения соблюдения субъектами хозяйственной и иной деятельности требований, в том числе нормативов и нормативных документов, в области охраны землепользования.</w:t>
      </w:r>
    </w:p>
    <w:p w:rsidR="007C567C" w:rsidRDefault="007C567C">
      <w:pPr>
        <w:pStyle w:val="ConsPlusNormal"/>
        <w:spacing w:before="220"/>
        <w:ind w:firstLine="540"/>
        <w:jc w:val="both"/>
      </w:pPr>
      <w:r>
        <w:t>2. Порядок осуществления муниципального земельного контроля устанавливается нормативно-правовым актом представительного органа местного самоуправления города Рязани.</w:t>
      </w:r>
    </w:p>
    <w:p w:rsidR="007C567C" w:rsidRDefault="007C567C">
      <w:pPr>
        <w:pStyle w:val="ConsPlusNormal"/>
        <w:jc w:val="both"/>
      </w:pPr>
    </w:p>
    <w:p w:rsidR="007C567C" w:rsidRDefault="007C567C">
      <w:pPr>
        <w:pStyle w:val="ConsPlusTitle"/>
        <w:jc w:val="center"/>
        <w:outlineLvl w:val="1"/>
      </w:pPr>
      <w:bookmarkStart w:id="18" w:name="P684"/>
      <w:bookmarkEnd w:id="18"/>
      <w:r>
        <w:t>Глава 8. ПОРЯДОК ВНЕСЕНИЯ ИЗМЕНЕНИЙ В ПРАВИЛА</w:t>
      </w:r>
    </w:p>
    <w:p w:rsidR="007C567C" w:rsidRDefault="007C567C">
      <w:pPr>
        <w:pStyle w:val="ConsPlusNormal"/>
        <w:jc w:val="both"/>
      </w:pPr>
    </w:p>
    <w:p w:rsidR="007C567C" w:rsidRDefault="007C567C">
      <w:pPr>
        <w:pStyle w:val="ConsPlusTitle"/>
        <w:ind w:firstLine="540"/>
        <w:jc w:val="both"/>
        <w:outlineLvl w:val="2"/>
      </w:pPr>
      <w:bookmarkStart w:id="19" w:name="P686"/>
      <w:bookmarkEnd w:id="19"/>
      <w:r>
        <w:t>Статья 24. Порядок внесения изменений в Правила</w:t>
      </w:r>
    </w:p>
    <w:p w:rsidR="007C567C" w:rsidRDefault="007C567C">
      <w:pPr>
        <w:pStyle w:val="ConsPlusNormal"/>
        <w:jc w:val="both"/>
      </w:pPr>
    </w:p>
    <w:p w:rsidR="007C567C" w:rsidRDefault="007C567C">
      <w:pPr>
        <w:pStyle w:val="ConsPlusNormal"/>
        <w:ind w:firstLine="540"/>
        <w:jc w:val="both"/>
      </w:pPr>
      <w:r>
        <w:t>1. Предложения о внесении изменений в Правила застройки направляются в Комиссию:</w:t>
      </w:r>
    </w:p>
    <w:p w:rsidR="007C567C" w:rsidRDefault="007C567C">
      <w:pPr>
        <w:pStyle w:val="ConsPlusNormal"/>
        <w:spacing w:before="220"/>
        <w:ind w:firstLine="540"/>
        <w:jc w:val="both"/>
      </w:pPr>
      <w: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7C567C" w:rsidRDefault="007C567C">
      <w:pPr>
        <w:pStyle w:val="ConsPlusNormal"/>
        <w:spacing w:before="220"/>
        <w:ind w:firstLine="540"/>
        <w:jc w:val="both"/>
      </w:pPr>
      <w:r>
        <w:t>2) органами исполнительной власти Рязанской области в случаях, если Правила могут воспрепятствовать функционированию, размещению объектов капитального строительства значения Рязанской области;</w:t>
      </w:r>
    </w:p>
    <w:p w:rsidR="007C567C" w:rsidRDefault="007C567C">
      <w:pPr>
        <w:pStyle w:val="ConsPlusNormal"/>
        <w:spacing w:before="220"/>
        <w:ind w:firstLine="540"/>
        <w:jc w:val="both"/>
      </w:pPr>
      <w:r>
        <w:t>3) органами местного самоуправления города Рязани в случаях, если необходимо совершенствовать порядок регулирования землепользования и застройки на территории города Рязани;</w:t>
      </w:r>
    </w:p>
    <w:p w:rsidR="007C567C" w:rsidRDefault="007C567C">
      <w:pPr>
        <w:pStyle w:val="ConsPlusNormal"/>
        <w:spacing w:before="220"/>
        <w:ind w:firstLine="540"/>
        <w:jc w:val="both"/>
      </w:pPr>
      <w:r>
        <w:t>4)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7C567C" w:rsidRDefault="007C567C">
      <w:pPr>
        <w:pStyle w:val="ConsPlusNormal"/>
        <w:spacing w:before="220"/>
        <w:ind w:firstLine="540"/>
        <w:jc w:val="both"/>
      </w:pPr>
      <w:r>
        <w:t>2. Основаниями для рассмотрения Комиссией вопроса о внесении изменений в Правила землепользования и застройки являются:</w:t>
      </w:r>
    </w:p>
    <w:p w:rsidR="007C567C" w:rsidRDefault="007C567C">
      <w:pPr>
        <w:pStyle w:val="ConsPlusNormal"/>
        <w:spacing w:before="220"/>
        <w:ind w:firstLine="540"/>
        <w:jc w:val="both"/>
      </w:pPr>
      <w:r>
        <w:t xml:space="preserve">1) несоответствие Правил </w:t>
      </w:r>
      <w:hyperlink r:id="rId462" w:history="1">
        <w:r>
          <w:rPr>
            <w:color w:val="0000FF"/>
          </w:rPr>
          <w:t>Генеральному плану</w:t>
        </w:r>
      </w:hyperlink>
      <w:r>
        <w:t xml:space="preserve"> города Рязани, возникшее в результате внесения изменений в Генеральный план;</w:t>
      </w:r>
    </w:p>
    <w:p w:rsidR="007C567C" w:rsidRDefault="007C567C">
      <w:pPr>
        <w:pStyle w:val="ConsPlusNormal"/>
        <w:spacing w:before="220"/>
        <w:ind w:firstLine="540"/>
        <w:jc w:val="both"/>
      </w:pPr>
      <w:r>
        <w:t>2) поступление предложений об изменении границ территориальных зон, изменении градостроительных регламентов;</w:t>
      </w:r>
    </w:p>
    <w:p w:rsidR="007C567C" w:rsidRDefault="007C567C">
      <w:pPr>
        <w:pStyle w:val="ConsPlusNormal"/>
        <w:spacing w:before="220"/>
        <w:ind w:firstLine="540"/>
        <w:jc w:val="both"/>
      </w:pPr>
      <w:r>
        <w:t>3) изменение законодательства, требующее внесения изменений в Правила.</w:t>
      </w:r>
    </w:p>
    <w:p w:rsidR="007C567C" w:rsidRDefault="007C567C">
      <w:pPr>
        <w:pStyle w:val="ConsPlusNormal"/>
        <w:spacing w:before="220"/>
        <w:ind w:firstLine="540"/>
        <w:jc w:val="both"/>
      </w:pPr>
      <w:r>
        <w:t>3. 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 и направляет это заключение главе администрации города Рязани.</w:t>
      </w:r>
    </w:p>
    <w:p w:rsidR="007C567C" w:rsidRDefault="007C567C">
      <w:pPr>
        <w:pStyle w:val="ConsPlusNormal"/>
        <w:spacing w:before="220"/>
        <w:ind w:firstLine="540"/>
        <w:jc w:val="both"/>
      </w:pPr>
      <w:bookmarkStart w:id="20" w:name="P698"/>
      <w:bookmarkEnd w:id="20"/>
      <w:r>
        <w:t>4. Глава администрации города Рязани с учетом рекомендаций, содержащихся в заключении Комиссии, в течение тридцати дней принимает решение о подготовке проекта изменений в Правила землепользования и застройки или об отклонении предложения о внесении изменения в Правила с указанием причин отклонения и направляет копию такого решения заявителю.</w:t>
      </w:r>
    </w:p>
    <w:p w:rsidR="007C567C" w:rsidRDefault="007C567C">
      <w:pPr>
        <w:pStyle w:val="ConsPlusNormal"/>
        <w:spacing w:before="220"/>
        <w:ind w:firstLine="540"/>
        <w:jc w:val="both"/>
      </w:pPr>
      <w:r>
        <w:t xml:space="preserve">5. В случае принятия решения о подготовке проекта изменений в Правила глава администрации города Рязани определяет срок, в течение которого проект должен быть </w:t>
      </w:r>
      <w:r>
        <w:lastRenderedPageBreak/>
        <w:t>подготовлен и представлен Комиссией в уполномоченный в области архитектуры и градостроительства орган местного самоуправления.</w:t>
      </w:r>
    </w:p>
    <w:p w:rsidR="007C567C" w:rsidRDefault="007C567C">
      <w:pPr>
        <w:pStyle w:val="ConsPlusNormal"/>
        <w:spacing w:before="220"/>
        <w:ind w:firstLine="540"/>
        <w:jc w:val="both"/>
      </w:pPr>
      <w:r>
        <w:t xml:space="preserve">6. Глава администрации города Рязани не позднее чем по истечении десяти дней с даты принятия решения, указанного в </w:t>
      </w:r>
      <w:hyperlink w:anchor="P698" w:history="1">
        <w:r>
          <w:rPr>
            <w:color w:val="0000FF"/>
          </w:rPr>
          <w:t>части 4</w:t>
        </w:r>
      </w:hyperlink>
      <w:r>
        <w:t xml:space="preserve"> настоящей статьи, обеспечивает опубликование сообщения о принятии такого решения в порядке, определенном </w:t>
      </w:r>
      <w:hyperlink w:anchor="P480" w:history="1">
        <w:r>
          <w:rPr>
            <w:color w:val="0000FF"/>
          </w:rPr>
          <w:t>частью 6 статьи 12</w:t>
        </w:r>
      </w:hyperlink>
      <w:r>
        <w:t xml:space="preserve"> настоящих Правил.</w:t>
      </w:r>
    </w:p>
    <w:p w:rsidR="007C567C" w:rsidRDefault="007C567C">
      <w:pPr>
        <w:pStyle w:val="ConsPlusNormal"/>
        <w:spacing w:before="220"/>
        <w:ind w:firstLine="540"/>
        <w:jc w:val="both"/>
      </w:pPr>
      <w:r>
        <w:t>7. Подготовку проекта изменений в Правила организует Комиссия по землепользованию и застройке.</w:t>
      </w:r>
    </w:p>
    <w:p w:rsidR="007C567C" w:rsidRDefault="007C567C">
      <w:pPr>
        <w:pStyle w:val="ConsPlusNormal"/>
        <w:spacing w:before="220"/>
        <w:ind w:firstLine="540"/>
        <w:jc w:val="both"/>
      </w:pPr>
      <w:bookmarkStart w:id="21" w:name="P702"/>
      <w:bookmarkEnd w:id="21"/>
      <w:r>
        <w:t xml:space="preserve">8. Уполномоченный в области архитектуры и градостроительства орган местного самоуправления в течение десяти дней с момента поступления осуществляет проверку проекта изменений в Правила, представленного Комиссией, на соответствие требованиям технических регламентов, </w:t>
      </w:r>
      <w:hyperlink r:id="rId463" w:history="1">
        <w:r>
          <w:rPr>
            <w:color w:val="0000FF"/>
          </w:rPr>
          <w:t>Генеральному плану</w:t>
        </w:r>
      </w:hyperlink>
      <w:r>
        <w:t xml:space="preserve"> города Рязани, схемам территориального планирования Рязанской области, схемам территориального планирования Российской Федерации.</w:t>
      </w:r>
    </w:p>
    <w:p w:rsidR="007C567C" w:rsidRDefault="007C567C">
      <w:pPr>
        <w:pStyle w:val="ConsPlusNormal"/>
        <w:spacing w:before="220"/>
        <w:ind w:firstLine="540"/>
        <w:jc w:val="both"/>
      </w:pPr>
      <w:r>
        <w:t xml:space="preserve">9. По результатам указанной проверки уполномоченный в области архитектуры и градостроительства орган местного самоуправления направляет проект изменений в Правила главе администрации для последующего направления указанного проекта главе муниципального образования города Рязани или, в случае обнаружения его несоответствия требованиям и документам, указанным в </w:t>
      </w:r>
      <w:hyperlink w:anchor="P702" w:history="1">
        <w:r>
          <w:rPr>
            <w:color w:val="0000FF"/>
          </w:rPr>
          <w:t>части 8</w:t>
        </w:r>
      </w:hyperlink>
      <w:r>
        <w:t xml:space="preserve"> настоящей статьи, в Комиссию на доработку.</w:t>
      </w:r>
    </w:p>
    <w:p w:rsidR="007C567C" w:rsidRDefault="007C567C">
      <w:pPr>
        <w:pStyle w:val="ConsPlusNormal"/>
        <w:jc w:val="both"/>
      </w:pPr>
      <w:r>
        <w:t xml:space="preserve">(в ред. </w:t>
      </w:r>
      <w:hyperlink r:id="rId464" w:history="1">
        <w:r>
          <w:rPr>
            <w:color w:val="0000FF"/>
          </w:rPr>
          <w:t>Решения</w:t>
        </w:r>
      </w:hyperlink>
      <w:r>
        <w:t xml:space="preserve"> Рязанской городской Думы от 27.06.2013 N 173-I)</w:t>
      </w:r>
    </w:p>
    <w:p w:rsidR="007C567C" w:rsidRDefault="007C567C">
      <w:pPr>
        <w:pStyle w:val="ConsPlusNormal"/>
        <w:spacing w:before="220"/>
        <w:ind w:firstLine="540"/>
        <w:jc w:val="both"/>
      </w:pPr>
      <w:r>
        <w:t>10. Глава муниципального образования при получении проекта изменений в Правила принимает решение о назначении общественных обсуждений (публичных слушаний) по такому проекту в срок не позднее чем через десять дней со дня получения такого проекта и в течение трех дней направляет его организатору общественных обсуждений (публичных слушаний).</w:t>
      </w:r>
    </w:p>
    <w:p w:rsidR="007C567C" w:rsidRDefault="007C567C">
      <w:pPr>
        <w:pStyle w:val="ConsPlusNormal"/>
        <w:spacing w:before="220"/>
        <w:ind w:firstLine="540"/>
        <w:jc w:val="both"/>
      </w:pPr>
      <w:r>
        <w:t>Указанное решение в течение трех рабочих дней со дня принятия подлежит опубликованию в газете "Рязанские ведомости" и размещению на официальном сайте Рязанской городской Думы в информационно-телекоммуникационной сети "Интернет".</w:t>
      </w:r>
    </w:p>
    <w:p w:rsidR="007C567C" w:rsidRDefault="007C567C">
      <w:pPr>
        <w:pStyle w:val="ConsPlusNormal"/>
        <w:jc w:val="both"/>
      </w:pPr>
      <w:r>
        <w:t xml:space="preserve">(часть 10 в ред. </w:t>
      </w:r>
      <w:hyperlink r:id="rId465" w:history="1">
        <w:r>
          <w:rPr>
            <w:color w:val="0000FF"/>
          </w:rPr>
          <w:t>Решения</w:t>
        </w:r>
      </w:hyperlink>
      <w:r>
        <w:t xml:space="preserve"> Рязанской городской Думы от 28.06.2018 N 192-II)</w:t>
      </w:r>
    </w:p>
    <w:p w:rsidR="007C567C" w:rsidRDefault="007C567C">
      <w:pPr>
        <w:pStyle w:val="ConsPlusNormal"/>
        <w:spacing w:before="220"/>
        <w:ind w:firstLine="540"/>
        <w:jc w:val="both"/>
      </w:pPr>
      <w:r>
        <w:t xml:space="preserve">11. Одновременно с опубликованием в соответствии с </w:t>
      </w:r>
      <w:hyperlink r:id="rId466" w:history="1">
        <w:r>
          <w:rPr>
            <w:color w:val="0000FF"/>
          </w:rPr>
          <w:t>частью 8 статьи 5.1</w:t>
        </w:r>
      </w:hyperlink>
      <w:r>
        <w:t xml:space="preserve"> Градостроительного кодекса РФ оповещения о начале общественных обсуждений (публичных слушаний) организатором общественных обсуждений (публичных слушаний) обеспечивается опубликование проекта изменений в Правила.</w:t>
      </w:r>
    </w:p>
    <w:p w:rsidR="007C567C" w:rsidRDefault="007C567C">
      <w:pPr>
        <w:pStyle w:val="ConsPlusNormal"/>
        <w:jc w:val="both"/>
      </w:pPr>
      <w:r>
        <w:t xml:space="preserve">(часть 11 в ред. </w:t>
      </w:r>
      <w:hyperlink r:id="rId467" w:history="1">
        <w:r>
          <w:rPr>
            <w:color w:val="0000FF"/>
          </w:rPr>
          <w:t>Решения</w:t>
        </w:r>
      </w:hyperlink>
      <w:r>
        <w:t xml:space="preserve"> Рязанской городской Думы от 28.06.2018 N 192-II)</w:t>
      </w:r>
    </w:p>
    <w:p w:rsidR="007C567C" w:rsidRDefault="007C567C">
      <w:pPr>
        <w:pStyle w:val="ConsPlusNormal"/>
        <w:spacing w:before="220"/>
        <w:ind w:firstLine="540"/>
        <w:jc w:val="both"/>
      </w:pPr>
      <w:r>
        <w:t xml:space="preserve">12. Общественные обсуждения (публичные слушания) по проекту изменений в Правила проводятся организатором общественных обсуждений (публичных слушаний) в соответствии с законодательством о градостроительной деятельности, главой 6 настоящих Правил и </w:t>
      </w:r>
      <w:hyperlink r:id="rId468" w:history="1">
        <w:r>
          <w:rPr>
            <w:color w:val="0000FF"/>
          </w:rPr>
          <w:t>Положением</w:t>
        </w:r>
      </w:hyperlink>
      <w:r>
        <w:t xml:space="preserve"> об организации и проведении общественных обсуждений и публичных слушаний в городе Рязани по вопросам градостроительной деятельности, утвержденным решением Рязанской городской Думы от 24.05.2018 N 163-II.</w:t>
      </w:r>
    </w:p>
    <w:p w:rsidR="007C567C" w:rsidRDefault="007C567C">
      <w:pPr>
        <w:pStyle w:val="ConsPlusNormal"/>
        <w:spacing w:before="220"/>
        <w:ind w:firstLine="540"/>
        <w:jc w:val="both"/>
      </w:pPr>
      <w:r>
        <w:t>По проекту изменений в Правила срок проведения общественных обсуждений или публичных слушаний составляет не менее двух и не более четырех месяцев со дня опубликования такого проекта.</w:t>
      </w:r>
    </w:p>
    <w:p w:rsidR="007C567C" w:rsidRDefault="007C567C">
      <w:pPr>
        <w:pStyle w:val="ConsPlusNormal"/>
        <w:spacing w:before="220"/>
        <w:ind w:firstLine="540"/>
        <w:jc w:val="both"/>
      </w:pPr>
      <w:r>
        <w:t xml:space="preserve">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w:t>
      </w:r>
      <w:r>
        <w:lastRenderedPageBreak/>
        <w:t>не может быть более чем один месяц.</w:t>
      </w:r>
    </w:p>
    <w:p w:rsidR="007C567C" w:rsidRDefault="007C567C">
      <w:pPr>
        <w:pStyle w:val="ConsPlusNormal"/>
        <w:jc w:val="both"/>
      </w:pPr>
      <w:r>
        <w:t xml:space="preserve">(часть 12 в ред. </w:t>
      </w:r>
      <w:hyperlink r:id="rId469" w:history="1">
        <w:r>
          <w:rPr>
            <w:color w:val="0000FF"/>
          </w:rPr>
          <w:t>Решения</w:t>
        </w:r>
      </w:hyperlink>
      <w:r>
        <w:t xml:space="preserve"> Рязанской городской Думы от 28.06.2018 N 192-II)</w:t>
      </w:r>
    </w:p>
    <w:p w:rsidR="007C567C" w:rsidRDefault="007C567C">
      <w:pPr>
        <w:pStyle w:val="ConsPlusNormal"/>
        <w:spacing w:before="220"/>
        <w:ind w:firstLine="540"/>
        <w:jc w:val="both"/>
      </w:pPr>
      <w:bookmarkStart w:id="22" w:name="P714"/>
      <w:bookmarkEnd w:id="22"/>
      <w:r>
        <w:t xml:space="preserve">13. После завершения общественных обсуждений (публичных слушаний) по проекту изменений в Правила Комиссия с учетом результатов таких общественных обсуждений (публичных слушаний) не позднее тридцати дней обеспечивает внесение изменений в проект Правил и представляет указанный проект главе администрации города Рязани с соблюдением требований </w:t>
      </w:r>
      <w:hyperlink r:id="rId470" w:history="1">
        <w:r>
          <w:rPr>
            <w:color w:val="0000FF"/>
          </w:rPr>
          <w:t>части 15 статьи 31</w:t>
        </w:r>
      </w:hyperlink>
      <w:r>
        <w:t xml:space="preserve"> Градостроительного кодекса РФ для принятия решения в соответствии с </w:t>
      </w:r>
      <w:hyperlink r:id="rId471" w:history="1">
        <w:r>
          <w:rPr>
            <w:color w:val="0000FF"/>
          </w:rPr>
          <w:t>частью 16 статьи 31</w:t>
        </w:r>
      </w:hyperlink>
      <w:r>
        <w:t xml:space="preserve"> Градостроительного кодекса РФ.</w:t>
      </w:r>
    </w:p>
    <w:p w:rsidR="007C567C" w:rsidRDefault="007C567C">
      <w:pPr>
        <w:pStyle w:val="ConsPlusNormal"/>
        <w:jc w:val="both"/>
      </w:pPr>
      <w:r>
        <w:t xml:space="preserve">(часть 13 в ред. </w:t>
      </w:r>
      <w:hyperlink r:id="rId472" w:history="1">
        <w:r>
          <w:rPr>
            <w:color w:val="0000FF"/>
          </w:rPr>
          <w:t>Решения</w:t>
        </w:r>
      </w:hyperlink>
      <w:r>
        <w:t xml:space="preserve"> Рязанской городской Думы от 28.06.2018 N 192-II)</w:t>
      </w:r>
    </w:p>
    <w:p w:rsidR="007C567C" w:rsidRDefault="007C567C">
      <w:pPr>
        <w:pStyle w:val="ConsPlusNormal"/>
        <w:spacing w:before="220"/>
        <w:ind w:firstLine="540"/>
        <w:jc w:val="both"/>
      </w:pPr>
      <w:r>
        <w:t xml:space="preserve">14. Глава администрации города Рязани в течение десяти дней после представления ему проекта изменений в Правила и указанных в </w:t>
      </w:r>
      <w:hyperlink w:anchor="P714" w:history="1">
        <w:r>
          <w:rPr>
            <w:color w:val="0000FF"/>
          </w:rPr>
          <w:t>части 13</w:t>
        </w:r>
      </w:hyperlink>
      <w:r>
        <w:t xml:space="preserve"> настоящей статьи обязательных приложений принимает решение о направлении указанного проекта в представительный орган местного самоуправления города Рязани или об отклонении проекта изменений в Правила и о направлении его в Комиссию на доработку с указанием даты его повторного представления.</w:t>
      </w:r>
    </w:p>
    <w:p w:rsidR="007C567C" w:rsidRDefault="007C567C">
      <w:pPr>
        <w:pStyle w:val="ConsPlusNormal"/>
        <w:jc w:val="both"/>
      </w:pPr>
      <w:r>
        <w:t xml:space="preserve">(в ред. </w:t>
      </w:r>
      <w:hyperlink r:id="rId473" w:history="1">
        <w:r>
          <w:rPr>
            <w:color w:val="0000FF"/>
          </w:rPr>
          <w:t>Решения</w:t>
        </w:r>
      </w:hyperlink>
      <w:r>
        <w:t xml:space="preserve"> Рязанской городской Думы от 28.06.2018 N 192-II)</w:t>
      </w:r>
    </w:p>
    <w:p w:rsidR="007C567C" w:rsidRDefault="007C567C">
      <w:pPr>
        <w:pStyle w:val="ConsPlusNormal"/>
        <w:spacing w:before="220"/>
        <w:ind w:firstLine="540"/>
        <w:jc w:val="both"/>
      </w:pPr>
      <w:r>
        <w:t>15. Проект изменений в Правила рассматривается представительным органом местного самоуправления города Рязани. Обязательными приложениями к проекту изменений в Правила являются протокол общественных обсуждений (публичных слушаний) по указанному проекту и заключение о результатах таких общественных обсуждений (публичных слушаний).</w:t>
      </w:r>
    </w:p>
    <w:p w:rsidR="007C567C" w:rsidRDefault="007C567C">
      <w:pPr>
        <w:pStyle w:val="ConsPlusNormal"/>
        <w:jc w:val="both"/>
      </w:pPr>
      <w:r>
        <w:t xml:space="preserve">(часть 15 в ред. </w:t>
      </w:r>
      <w:hyperlink r:id="rId474" w:history="1">
        <w:r>
          <w:rPr>
            <w:color w:val="0000FF"/>
          </w:rPr>
          <w:t>Решения</w:t>
        </w:r>
      </w:hyperlink>
      <w:r>
        <w:t xml:space="preserve"> Рязанской городской Думы от 28.06.2018 N 192-II)</w:t>
      </w:r>
    </w:p>
    <w:p w:rsidR="007C567C" w:rsidRDefault="007C567C">
      <w:pPr>
        <w:pStyle w:val="ConsPlusNormal"/>
        <w:spacing w:before="220"/>
        <w:ind w:firstLine="540"/>
        <w:jc w:val="both"/>
      </w:pPr>
      <w:r>
        <w:t>16. Представительный орган местного самоуправления города Рязани по результатам рассмотрения проекта изменений в Правила застройки и обязательных приложений принимает решение об утверждении данных изменений или направляет проект изменений главе администрации города Рязани на доработку в соответствии с результатами общественных обсуждений (публичных слушаний) по указанному проекту.</w:t>
      </w:r>
    </w:p>
    <w:p w:rsidR="007C567C" w:rsidRDefault="007C567C">
      <w:pPr>
        <w:pStyle w:val="ConsPlusNormal"/>
        <w:jc w:val="both"/>
      </w:pPr>
      <w:r>
        <w:t xml:space="preserve">(в ред. </w:t>
      </w:r>
      <w:hyperlink r:id="rId475" w:history="1">
        <w:r>
          <w:rPr>
            <w:color w:val="0000FF"/>
          </w:rPr>
          <w:t>Решения</w:t>
        </w:r>
      </w:hyperlink>
      <w:r>
        <w:t xml:space="preserve"> Рязанской городской Думы от 28.06.2018 N 192-II)</w:t>
      </w:r>
    </w:p>
    <w:p w:rsidR="007C567C" w:rsidRDefault="007C567C">
      <w:pPr>
        <w:pStyle w:val="ConsPlusNormal"/>
        <w:spacing w:before="220"/>
        <w:ind w:firstLine="540"/>
        <w:jc w:val="both"/>
      </w:pPr>
      <w:r>
        <w:t xml:space="preserve">17. Изменения в Правила застройки подлежат опубликованию в порядке, установленном </w:t>
      </w:r>
      <w:hyperlink w:anchor="P480" w:history="1">
        <w:r>
          <w:rPr>
            <w:color w:val="0000FF"/>
          </w:rPr>
          <w:t>частью 6 статьи 12</w:t>
        </w:r>
      </w:hyperlink>
      <w:r>
        <w:t xml:space="preserve"> настоящих Правил.</w:t>
      </w:r>
    </w:p>
    <w:p w:rsidR="007C567C" w:rsidRDefault="007C567C">
      <w:pPr>
        <w:pStyle w:val="ConsPlusNormal"/>
        <w:spacing w:before="220"/>
        <w:ind w:firstLine="540"/>
        <w:jc w:val="both"/>
      </w:pPr>
      <w:r>
        <w:t xml:space="preserve">18. Исключена. - </w:t>
      </w:r>
      <w:hyperlink r:id="rId476" w:history="1">
        <w:r>
          <w:rPr>
            <w:color w:val="0000FF"/>
          </w:rPr>
          <w:t>Решение</w:t>
        </w:r>
      </w:hyperlink>
      <w:r>
        <w:t xml:space="preserve"> Рязанской городской Думы от 13.05.2010 N 179-I.</w:t>
      </w:r>
    </w:p>
    <w:p w:rsidR="007C567C" w:rsidRDefault="007C567C">
      <w:pPr>
        <w:pStyle w:val="ConsPlusNormal"/>
        <w:spacing w:before="220"/>
        <w:ind w:firstLine="540"/>
        <w:jc w:val="both"/>
      </w:pPr>
      <w:r>
        <w:t>19. Физические и юридические лица вправе оспорить решение об утверждении изменений в Правила застройки в судебном порядке в случае нарушения указанных изменениями их законных прав.</w:t>
      </w:r>
    </w:p>
    <w:p w:rsidR="007C567C" w:rsidRDefault="007C567C">
      <w:pPr>
        <w:pStyle w:val="ConsPlusNormal"/>
        <w:spacing w:before="220"/>
        <w:ind w:firstLine="540"/>
        <w:jc w:val="both"/>
      </w:pPr>
      <w:r>
        <w:t>20. Органы государственной власти Российской Федерации, органы государственной власти Рязанской области вправе оспорить решение об утверждении изменений в Правила землепользования и застройки города Рязани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схемам территориального планирования Рязанской области, утвержденным до утверждения изменений в Правила застройки.</w:t>
      </w:r>
    </w:p>
    <w:p w:rsidR="007C567C" w:rsidRDefault="007C567C">
      <w:pPr>
        <w:pStyle w:val="ConsPlusNormal"/>
        <w:spacing w:before="220"/>
        <w:ind w:firstLine="540"/>
        <w:jc w:val="both"/>
      </w:pPr>
      <w:r>
        <w:t>21. Настоящая статья применяется:</w:t>
      </w:r>
    </w:p>
    <w:p w:rsidR="007C567C" w:rsidRDefault="007C567C">
      <w:pPr>
        <w:pStyle w:val="ConsPlusNormal"/>
        <w:spacing w:before="220"/>
        <w:ind w:firstLine="540"/>
        <w:jc w:val="both"/>
      </w:pPr>
      <w:r>
        <w:t xml:space="preserve">1) при внесении изменений в </w:t>
      </w:r>
      <w:hyperlink w:anchor="P852" w:history="1">
        <w:r>
          <w:rPr>
            <w:color w:val="0000FF"/>
          </w:rPr>
          <w:t>главу 10</w:t>
        </w:r>
      </w:hyperlink>
      <w:r>
        <w:t xml:space="preserve"> настоящих Правил;</w:t>
      </w:r>
    </w:p>
    <w:p w:rsidR="007C567C" w:rsidRDefault="007C567C">
      <w:pPr>
        <w:pStyle w:val="ConsPlusNormal"/>
        <w:spacing w:before="220"/>
        <w:ind w:firstLine="540"/>
        <w:jc w:val="both"/>
      </w:pPr>
      <w:r>
        <w:t>2) при внесении изменений в другие главы настоящих Правил, но только при необходимости совершенствования порядка регулирования землепользования и застройки на территории города Рязани.</w:t>
      </w:r>
    </w:p>
    <w:p w:rsidR="007C567C" w:rsidRDefault="007C567C">
      <w:pPr>
        <w:pStyle w:val="ConsPlusNormal"/>
        <w:spacing w:before="220"/>
        <w:ind w:firstLine="540"/>
        <w:jc w:val="both"/>
      </w:pPr>
      <w:r>
        <w:t>22. Настоящая статья не применяется:</w:t>
      </w:r>
    </w:p>
    <w:p w:rsidR="007C567C" w:rsidRDefault="007C567C">
      <w:pPr>
        <w:pStyle w:val="ConsPlusNormal"/>
        <w:spacing w:before="220"/>
        <w:ind w:firstLine="540"/>
        <w:jc w:val="both"/>
      </w:pPr>
      <w:r>
        <w:lastRenderedPageBreak/>
        <w:t>1) при внесении технических изменений - исправление графических, орфографических, пунктуационных, стилистических ошибок;</w:t>
      </w:r>
    </w:p>
    <w:p w:rsidR="007C567C" w:rsidRDefault="007C567C">
      <w:pPr>
        <w:pStyle w:val="ConsPlusNormal"/>
        <w:spacing w:before="220"/>
        <w:ind w:firstLine="540"/>
        <w:jc w:val="both"/>
      </w:pPr>
      <w:r>
        <w:t xml:space="preserve">2) в случае приведения настоящих Правил в соответствие с федеральным законодательством, законодательством Рязанской области, </w:t>
      </w:r>
      <w:hyperlink r:id="rId477" w:history="1">
        <w:r>
          <w:rPr>
            <w:color w:val="0000FF"/>
          </w:rPr>
          <w:t>Уставом</w:t>
        </w:r>
      </w:hyperlink>
      <w:r>
        <w:t xml:space="preserve"> города Рязани.</w:t>
      </w:r>
    </w:p>
    <w:p w:rsidR="007C567C" w:rsidRDefault="007C567C">
      <w:pPr>
        <w:pStyle w:val="ConsPlusNormal"/>
        <w:jc w:val="both"/>
      </w:pPr>
    </w:p>
    <w:p w:rsidR="007C567C" w:rsidRDefault="007C567C">
      <w:pPr>
        <w:pStyle w:val="ConsPlusTitle"/>
        <w:jc w:val="center"/>
        <w:outlineLvl w:val="1"/>
      </w:pPr>
      <w:r>
        <w:t>Глава 9. БЛАГОУСТРОЙСТВО И ДИЗАЙН ГОРОДСКОЙ СРЕДЫ</w:t>
      </w:r>
    </w:p>
    <w:p w:rsidR="007C567C" w:rsidRDefault="007C567C">
      <w:pPr>
        <w:pStyle w:val="ConsPlusNormal"/>
        <w:jc w:val="both"/>
      </w:pPr>
    </w:p>
    <w:p w:rsidR="007C567C" w:rsidRDefault="007C567C">
      <w:pPr>
        <w:pStyle w:val="ConsPlusTitle"/>
        <w:ind w:firstLine="540"/>
        <w:jc w:val="both"/>
        <w:outlineLvl w:val="2"/>
      </w:pPr>
      <w:r>
        <w:t>Статья 25. Общее описание объектов благоустройства и дизайна городской среды</w:t>
      </w:r>
    </w:p>
    <w:p w:rsidR="007C567C" w:rsidRDefault="007C567C">
      <w:pPr>
        <w:pStyle w:val="ConsPlusNormal"/>
        <w:jc w:val="both"/>
      </w:pPr>
    </w:p>
    <w:p w:rsidR="007C567C" w:rsidRDefault="007C567C">
      <w:pPr>
        <w:pStyle w:val="ConsPlusNormal"/>
        <w:ind w:firstLine="540"/>
        <w:jc w:val="both"/>
      </w:pPr>
      <w:r>
        <w:t>1. К объектам благоустройства, представляющим собой различные типы открытых пространств муниципальных территорий, относятся парки, сады, набережные, бульвары, площади, улицы (в том числе пешеходные), придомовые территории (кроме придомовых территорий многоквартирных жилых домов), пляжи, аквапарки, иные типы открытых пространств общего пользования в сочетании с внешним видом окружающих их зданий, памятников истории и культуры, сооружений (в том числе некапитального типа).</w:t>
      </w:r>
    </w:p>
    <w:p w:rsidR="007C567C" w:rsidRDefault="007C567C">
      <w:pPr>
        <w:pStyle w:val="ConsPlusNormal"/>
        <w:spacing w:before="220"/>
        <w:ind w:firstLine="540"/>
        <w:jc w:val="both"/>
      </w:pPr>
      <w:r>
        <w:t>К отдельным объектам благоустройства относятся придомовые территории многоквартирных жилых домов, товариществ собственников жилья (ТСЖ) и тому подобное, территории организаций, учреждений, офисов, предприятий, производств и иных объектов недвижимости, находящихся в пользовании, аренде или собственности.</w:t>
      </w:r>
    </w:p>
    <w:p w:rsidR="007C567C" w:rsidRDefault="007C567C">
      <w:pPr>
        <w:pStyle w:val="ConsPlusNormal"/>
        <w:spacing w:before="220"/>
        <w:ind w:firstLine="540"/>
        <w:jc w:val="both"/>
      </w:pPr>
      <w:r>
        <w:t>Прилегающие территории также относятся к объектам благоустройства.</w:t>
      </w:r>
    </w:p>
    <w:p w:rsidR="007C567C" w:rsidRDefault="007C567C">
      <w:pPr>
        <w:pStyle w:val="ConsPlusNormal"/>
        <w:spacing w:before="220"/>
        <w:ind w:firstLine="540"/>
        <w:jc w:val="both"/>
      </w:pPr>
      <w:r>
        <w:t>2. Прилегающая территория, подлежащая уборке, содержанию в чистоте и порядке, включая тротуары, газоны, а также находящиеся на ней малые архитектурные формы и другие сооружения, устанавливается в следующих границах:</w:t>
      </w:r>
    </w:p>
    <w:p w:rsidR="007C567C" w:rsidRDefault="007C567C">
      <w:pPr>
        <w:pStyle w:val="ConsPlusNormal"/>
        <w:spacing w:before="220"/>
        <w:ind w:firstLine="540"/>
        <w:jc w:val="both"/>
      </w:pPr>
      <w:r>
        <w:t>до края проезжей части прилегающих дорог, проездов;</w:t>
      </w:r>
    </w:p>
    <w:p w:rsidR="007C567C" w:rsidRDefault="007C567C">
      <w:pPr>
        <w:pStyle w:val="ConsPlusNormal"/>
        <w:spacing w:before="220"/>
        <w:ind w:firstLine="540"/>
        <w:jc w:val="both"/>
      </w:pPr>
      <w:r>
        <w:t>до середины территорий, находящихся между двумя землевладениями;</w:t>
      </w:r>
    </w:p>
    <w:p w:rsidR="007C567C" w:rsidRDefault="007C567C">
      <w:pPr>
        <w:pStyle w:val="ConsPlusNormal"/>
        <w:spacing w:before="220"/>
        <w:ind w:firstLine="540"/>
        <w:jc w:val="both"/>
      </w:pPr>
      <w:r>
        <w:t>до береговой линии водных преград, водоемов.</w:t>
      </w:r>
    </w:p>
    <w:p w:rsidR="007C567C" w:rsidRDefault="007C567C">
      <w:pPr>
        <w:pStyle w:val="ConsPlusNormal"/>
        <w:spacing w:before="220"/>
        <w:ind w:firstLine="540"/>
        <w:jc w:val="both"/>
      </w:pPr>
      <w:r>
        <w:t>Въезды во дворы, территории дворов, внутриквартальные проезды включаются в прилегающую территорию в соответствии с балансовой принадлежностью. Если землевладение находится внутри квартала, удалено от улиц, проездов и тому подобного, ширина прилегающей территории устанавливается не менее 20 метров по периметру собственной территории.</w:t>
      </w:r>
    </w:p>
    <w:p w:rsidR="007C567C" w:rsidRDefault="007C567C">
      <w:pPr>
        <w:pStyle w:val="ConsPlusNormal"/>
        <w:jc w:val="both"/>
      </w:pPr>
    </w:p>
    <w:p w:rsidR="007C567C" w:rsidRDefault="007C567C">
      <w:pPr>
        <w:pStyle w:val="ConsPlusTitle"/>
        <w:ind w:firstLine="540"/>
        <w:jc w:val="both"/>
        <w:outlineLvl w:val="2"/>
      </w:pPr>
      <w:r>
        <w:t>Статья 26. Порядок создания, изменения (реконструкции) объектов благоустройства</w:t>
      </w:r>
    </w:p>
    <w:p w:rsidR="007C567C" w:rsidRDefault="007C567C">
      <w:pPr>
        <w:pStyle w:val="ConsPlusNormal"/>
        <w:jc w:val="both"/>
      </w:pPr>
    </w:p>
    <w:p w:rsidR="007C567C" w:rsidRDefault="007C567C">
      <w:pPr>
        <w:pStyle w:val="ConsPlusNormal"/>
        <w:ind w:firstLine="540"/>
        <w:jc w:val="both"/>
      </w:pPr>
      <w:r>
        <w:t>1. Проектная документация на создание, изменение (реконструкцию) объектов благоустройства городской среды разрабатывается на:</w:t>
      </w:r>
    </w:p>
    <w:p w:rsidR="007C567C" w:rsidRDefault="007C567C">
      <w:pPr>
        <w:pStyle w:val="ConsPlusNormal"/>
        <w:spacing w:before="220"/>
        <w:ind w:firstLine="540"/>
        <w:jc w:val="both"/>
      </w:pPr>
      <w:r>
        <w:t>комплексное благоустройство объекта, включающее в себя благоустройство территории и обновление, изменение (реконструкцию) фасадов зданий, сооружений, ее окружающих или находящихся на ней;</w:t>
      </w:r>
    </w:p>
    <w:p w:rsidR="007C567C" w:rsidRDefault="007C567C">
      <w:pPr>
        <w:pStyle w:val="ConsPlusNormal"/>
        <w:spacing w:before="220"/>
        <w:ind w:firstLine="540"/>
        <w:jc w:val="both"/>
      </w:pPr>
      <w:r>
        <w:t>благоустройство территории объекта (в том числе прилегающей) или ее части;</w:t>
      </w:r>
    </w:p>
    <w:p w:rsidR="007C567C" w:rsidRDefault="007C567C">
      <w:pPr>
        <w:pStyle w:val="ConsPlusNormal"/>
        <w:spacing w:before="220"/>
        <w:ind w:firstLine="540"/>
        <w:jc w:val="both"/>
      </w:pPr>
      <w:r>
        <w:t>обновление, изменение фасадов зданий, сооружений или обновление, реконструкцию, замену объектов некапитального типа и их комплексов.</w:t>
      </w:r>
    </w:p>
    <w:p w:rsidR="007C567C" w:rsidRDefault="007C567C">
      <w:pPr>
        <w:pStyle w:val="ConsPlusNormal"/>
        <w:spacing w:before="220"/>
        <w:ind w:firstLine="540"/>
        <w:jc w:val="both"/>
      </w:pPr>
      <w:r>
        <w:t xml:space="preserve">2. Проектная документация на создание, изменение (реконструкцию) объектов благоустройства разрабатывается на основании задания на проектирование, выдаваемого заказчиком (инвестором), и в соответствии с действующими государственными нормативными </w:t>
      </w:r>
      <w:r>
        <w:lastRenderedPageBreak/>
        <w:t>документами, стандартами, требованиями настоящих Правил.</w:t>
      </w:r>
    </w:p>
    <w:p w:rsidR="007C567C" w:rsidRDefault="007C567C">
      <w:pPr>
        <w:pStyle w:val="ConsPlusNormal"/>
        <w:spacing w:before="220"/>
        <w:ind w:firstLine="540"/>
        <w:jc w:val="both"/>
      </w:pPr>
      <w:r>
        <w:t>Состав и содержание проектной документации определяются заказчиком в задании на проектирование по согласованию с уполномоченным в области архитектуры и градостроительства органом местного самоуправления.</w:t>
      </w:r>
    </w:p>
    <w:p w:rsidR="007C567C" w:rsidRDefault="007C567C">
      <w:pPr>
        <w:pStyle w:val="ConsPlusNormal"/>
        <w:spacing w:before="220"/>
        <w:ind w:firstLine="540"/>
        <w:jc w:val="both"/>
      </w:pPr>
      <w:r>
        <w:t>Проектная документация на объекты благоустройства, располагаемые в исторической среде города или в зонах охраны памятников истории и культуры, согласовывается с органами государственного контроля, охраны и использования памятников истории и культуры.</w:t>
      </w:r>
    </w:p>
    <w:p w:rsidR="007C567C" w:rsidRDefault="007C567C">
      <w:pPr>
        <w:pStyle w:val="ConsPlusNormal"/>
        <w:spacing w:before="220"/>
        <w:ind w:firstLine="540"/>
        <w:jc w:val="both"/>
      </w:pPr>
      <w:r>
        <w:t>Согласованную в установленном порядке проектную документацию заказчик передает в уполномоченный в области архитектуры и градостроительства орган местного самоуправления для установления соответствия проекта градостроительным и техническим регламентам (до их утверждения - СНиП), настоящим Правилам и иным муниципальным нормативным правовым актам.</w:t>
      </w:r>
    </w:p>
    <w:p w:rsidR="007C567C" w:rsidRDefault="007C567C">
      <w:pPr>
        <w:pStyle w:val="ConsPlusNormal"/>
        <w:spacing w:before="220"/>
        <w:ind w:firstLine="540"/>
        <w:jc w:val="both"/>
      </w:pPr>
      <w:r>
        <w:t>В случае разногласий с заказчиком по вопросам проектных архитектурно-планировочных и дизайнерских решений объекта благоустройства уполномоченный в области архитектуры и градостроительства орган местного самоуправления вправе вынести данный проект на Градостроительный совет при главе администрации города Рязани.</w:t>
      </w:r>
    </w:p>
    <w:p w:rsidR="007C567C" w:rsidRDefault="007C567C">
      <w:pPr>
        <w:pStyle w:val="ConsPlusNormal"/>
        <w:spacing w:before="220"/>
        <w:ind w:firstLine="540"/>
        <w:jc w:val="both"/>
      </w:pPr>
      <w:r>
        <w:t>3. Разработка, финансирование, утверждение проектной документации, внесение в нее изменений в соответствии с замечаниями согласующих органов и органов надзора, определение способа ее использования являются неотъемлемым правом и обязанностью заказчика (инвестора) и осуществляются в установленном порядке по его инициативе за счет собственных средств и под его полную ответственность.</w:t>
      </w:r>
    </w:p>
    <w:p w:rsidR="007C567C" w:rsidRDefault="007C567C">
      <w:pPr>
        <w:pStyle w:val="ConsPlusNormal"/>
        <w:spacing w:before="220"/>
        <w:ind w:firstLine="540"/>
        <w:jc w:val="both"/>
      </w:pPr>
      <w:r>
        <w:t>4. Производство строительных работ по созданию, изменению (реконструкции) объектов благоустройства и сдача их в эксплуатацию (кроме временных сооружений и их комплексов) осуществляются в порядке, установленном нормативными актами Российской Федерации, а также нормативными правовыми актами Рязанской области и города Рязани.</w:t>
      </w:r>
    </w:p>
    <w:p w:rsidR="007C567C" w:rsidRDefault="007C567C">
      <w:pPr>
        <w:pStyle w:val="ConsPlusNormal"/>
        <w:jc w:val="both"/>
      </w:pPr>
    </w:p>
    <w:p w:rsidR="007C567C" w:rsidRDefault="007C567C">
      <w:pPr>
        <w:pStyle w:val="ConsPlusTitle"/>
        <w:ind w:firstLine="540"/>
        <w:jc w:val="both"/>
        <w:outlineLvl w:val="2"/>
      </w:pPr>
      <w:r>
        <w:t>Статья 27. Порядок содержания, ремонта и изменения фасадов зданий, сооружений</w:t>
      </w:r>
    </w:p>
    <w:p w:rsidR="007C567C" w:rsidRDefault="007C567C">
      <w:pPr>
        <w:pStyle w:val="ConsPlusNormal"/>
        <w:jc w:val="both"/>
      </w:pPr>
    </w:p>
    <w:p w:rsidR="007C567C" w:rsidRDefault="007C567C">
      <w:pPr>
        <w:pStyle w:val="ConsPlusNormal"/>
        <w:ind w:firstLine="540"/>
        <w:jc w:val="both"/>
      </w:pPr>
      <w:r>
        <w:t>1. Порядок содержания, ремонта и изменения фасадов зданий, сооружений (в том числе временных сооружений) устанавливается действующим законодательством Российской Федерации, иными нормативными правовыми актами Рязанской области и города Рязани.</w:t>
      </w:r>
    </w:p>
    <w:p w:rsidR="007C567C" w:rsidRDefault="007C567C">
      <w:pPr>
        <w:pStyle w:val="ConsPlusNormal"/>
        <w:spacing w:before="220"/>
        <w:ind w:firstLine="540"/>
        <w:jc w:val="both"/>
      </w:pPr>
      <w:r>
        <w:t>Фасады зданий, строений, сооружений, выходящих в сторону центральных и магистральных улиц, в том числе устройство отдельных входов в нежилые помещения жилых домов, подлежат согласованию с уполномоченным в области архитектуры и градостроительства органом местного самоуправления.</w:t>
      </w:r>
    </w:p>
    <w:p w:rsidR="007C567C" w:rsidRDefault="007C567C">
      <w:pPr>
        <w:pStyle w:val="ConsPlusNormal"/>
        <w:spacing w:before="220"/>
        <w:ind w:firstLine="540"/>
        <w:jc w:val="both"/>
      </w:pPr>
      <w:r>
        <w:t>2. В процессе эксплуатации временных сооружений владелец обязан:</w:t>
      </w:r>
    </w:p>
    <w:p w:rsidR="007C567C" w:rsidRDefault="007C567C">
      <w:pPr>
        <w:pStyle w:val="ConsPlusNormal"/>
        <w:spacing w:before="220"/>
        <w:ind w:firstLine="540"/>
        <w:jc w:val="both"/>
      </w:pPr>
      <w:r>
        <w:t>выполнять требования по содержанию и благоустройству земельного участка и прилегающей территории в соответствии с договором аренды земельного участка;</w:t>
      </w:r>
    </w:p>
    <w:p w:rsidR="007C567C" w:rsidRDefault="007C567C">
      <w:pPr>
        <w:pStyle w:val="ConsPlusNormal"/>
        <w:spacing w:before="220"/>
        <w:ind w:firstLine="540"/>
        <w:jc w:val="both"/>
      </w:pPr>
      <w:r>
        <w:t>обеспечивать пожарную безопасность сооружения, выполнять санитарные нормы и правила;</w:t>
      </w:r>
    </w:p>
    <w:p w:rsidR="007C567C" w:rsidRDefault="007C567C">
      <w:pPr>
        <w:pStyle w:val="ConsPlusNormal"/>
        <w:spacing w:before="220"/>
        <w:ind w:firstLine="540"/>
        <w:jc w:val="both"/>
      </w:pPr>
      <w:r>
        <w:t>проводить по мере необходимости косметический ремонт сооружения;</w:t>
      </w:r>
    </w:p>
    <w:p w:rsidR="007C567C" w:rsidRDefault="007C567C">
      <w:pPr>
        <w:pStyle w:val="ConsPlusNormal"/>
        <w:spacing w:before="220"/>
        <w:ind w:firstLine="540"/>
        <w:jc w:val="both"/>
      </w:pPr>
      <w:r>
        <w:t>производить изменение конструкций или цветового решения наружной отделки временных строений только по согласованию с уполномоченным в области архитектуры и градостроительства органом местного самоуправления;</w:t>
      </w:r>
    </w:p>
    <w:p w:rsidR="007C567C" w:rsidRDefault="007C567C">
      <w:pPr>
        <w:pStyle w:val="ConsPlusNormal"/>
        <w:spacing w:before="220"/>
        <w:ind w:firstLine="540"/>
        <w:jc w:val="both"/>
      </w:pPr>
      <w:r>
        <w:lastRenderedPageBreak/>
        <w:t>использовать временные сооружения по разрешенному назначению.</w:t>
      </w:r>
    </w:p>
    <w:p w:rsidR="007C567C" w:rsidRDefault="007C567C">
      <w:pPr>
        <w:pStyle w:val="ConsPlusNormal"/>
        <w:spacing w:before="220"/>
        <w:ind w:firstLine="540"/>
        <w:jc w:val="both"/>
      </w:pPr>
      <w:r>
        <w:t>3. Временные сооружения (павильоны, киоски, телефонные будки, металлические гаражи и иные сооружения), устанавливаемые у тротуаров, пешеходных дорожек, мест парковок автотранспорта, разворотных площадок, тупиковых проездов, не должны создавать помехи движению автотранспорта и пешеходов. Ширина пешеходного прохода должна быть не менее 1,5 м.</w:t>
      </w:r>
    </w:p>
    <w:p w:rsidR="007C567C" w:rsidRDefault="007C567C">
      <w:pPr>
        <w:pStyle w:val="ConsPlusNormal"/>
        <w:spacing w:before="220"/>
        <w:ind w:firstLine="540"/>
        <w:jc w:val="both"/>
      </w:pPr>
      <w:r>
        <w:t>4. Запрещается:</w:t>
      </w:r>
    </w:p>
    <w:p w:rsidR="007C567C" w:rsidRDefault="007C567C">
      <w:pPr>
        <w:pStyle w:val="ConsPlusNormal"/>
        <w:spacing w:before="220"/>
        <w:ind w:firstLine="540"/>
        <w:jc w:val="both"/>
      </w:pPr>
      <w:r>
        <w:t>установка временных сооружений на придомовых территориях многоквартирных жилых домов без согласия собственников помещений;</w:t>
      </w:r>
    </w:p>
    <w:p w:rsidR="007C567C" w:rsidRDefault="007C567C">
      <w:pPr>
        <w:pStyle w:val="ConsPlusNormal"/>
        <w:spacing w:before="220"/>
        <w:ind w:firstLine="540"/>
        <w:jc w:val="both"/>
      </w:pPr>
      <w:r>
        <w:t>самовольные изменения внешнего вида временных сооружений, их параметров (в том числе обкладка кирпичом).</w:t>
      </w:r>
    </w:p>
    <w:p w:rsidR="007C567C" w:rsidRDefault="007C567C">
      <w:pPr>
        <w:pStyle w:val="ConsPlusNormal"/>
        <w:spacing w:before="220"/>
        <w:ind w:firstLine="540"/>
        <w:jc w:val="both"/>
      </w:pPr>
      <w:r>
        <w:t>5. Порядок размещения временных сооружений на территории города Рязани определяется нормативным правовым актом представительного органа местного самоуправления города Рязани.</w:t>
      </w:r>
    </w:p>
    <w:p w:rsidR="007C567C" w:rsidRDefault="007C567C">
      <w:pPr>
        <w:pStyle w:val="ConsPlusNormal"/>
        <w:jc w:val="both"/>
      </w:pPr>
    </w:p>
    <w:p w:rsidR="007C567C" w:rsidRDefault="007C567C">
      <w:pPr>
        <w:pStyle w:val="ConsPlusTitle"/>
        <w:ind w:firstLine="540"/>
        <w:jc w:val="both"/>
        <w:outlineLvl w:val="2"/>
      </w:pPr>
      <w:r>
        <w:t>Статья 28. Элементы благоустройства и дизайна городской среды</w:t>
      </w:r>
    </w:p>
    <w:p w:rsidR="007C567C" w:rsidRDefault="007C567C">
      <w:pPr>
        <w:pStyle w:val="ConsPlusNormal"/>
        <w:jc w:val="both"/>
      </w:pPr>
    </w:p>
    <w:p w:rsidR="007C567C" w:rsidRDefault="007C567C">
      <w:pPr>
        <w:pStyle w:val="ConsPlusNormal"/>
        <w:ind w:firstLine="540"/>
        <w:jc w:val="both"/>
      </w:pPr>
      <w:r>
        <w:t>1. Элементы благоустройства и дизайна городской среды (далее - элементы благоустройства) делятся на передвижные (мобильные) и стационарные, индивидуальные (уникальные) и типовые.</w:t>
      </w:r>
    </w:p>
    <w:p w:rsidR="007C567C" w:rsidRDefault="007C567C">
      <w:pPr>
        <w:pStyle w:val="ConsPlusNormal"/>
        <w:spacing w:before="220"/>
        <w:ind w:firstLine="540"/>
        <w:jc w:val="both"/>
      </w:pPr>
      <w:r>
        <w:t>2. К элементам благоустройства относятся:</w:t>
      </w:r>
    </w:p>
    <w:p w:rsidR="007C567C" w:rsidRDefault="007C567C">
      <w:pPr>
        <w:pStyle w:val="ConsPlusNormal"/>
        <w:spacing w:before="220"/>
        <w:ind w:firstLine="540"/>
        <w:jc w:val="both"/>
      </w:pPr>
      <w:r>
        <w:t>1) малые архитектурные формы - фонтаны, декоративные бассейны, водопады, беседки, теневые навесы, перголы, подпорные стенки, лестницы, парапеты, оборудование для игр детей и отдыха взрослого населения, ограждения, городская садово-парковая мебель и тому подобное;</w:t>
      </w:r>
    </w:p>
    <w:p w:rsidR="007C567C" w:rsidRDefault="007C567C">
      <w:pPr>
        <w:pStyle w:val="ConsPlusNormal"/>
        <w:spacing w:before="220"/>
        <w:ind w:firstLine="540"/>
        <w:jc w:val="both"/>
      </w:pPr>
      <w:r>
        <w:t>2) коммунальное оборудование - устройства для уличного освещения, урны и контейнеры для мусора, телефонные будки, таксофоны, стоянки велосипедов и тому подобное;</w:t>
      </w:r>
    </w:p>
    <w:p w:rsidR="007C567C" w:rsidRDefault="007C567C">
      <w:pPr>
        <w:pStyle w:val="ConsPlusNormal"/>
        <w:spacing w:before="220"/>
        <w:ind w:firstLine="540"/>
        <w:jc w:val="both"/>
      </w:pPr>
      <w:r>
        <w:t>3) произведения монументально-декоративного искусства - скульптуры, декоративные композиции, обелиски, стелы, произведения монументальной живописи;</w:t>
      </w:r>
    </w:p>
    <w:p w:rsidR="007C567C" w:rsidRDefault="007C567C">
      <w:pPr>
        <w:pStyle w:val="ConsPlusNormal"/>
        <w:spacing w:before="220"/>
        <w:ind w:firstLine="540"/>
        <w:jc w:val="both"/>
      </w:pPr>
      <w:r>
        <w:t>4) информационные указатели - аншлаги (указатели наименований улиц, площадей, набережных, мостов), номерные знаки домов, информационные стенды, щиты со схемами адресации застройки кварталов, микрорайонов;</w:t>
      </w:r>
    </w:p>
    <w:p w:rsidR="007C567C" w:rsidRDefault="007C567C">
      <w:pPr>
        <w:pStyle w:val="ConsPlusNormal"/>
        <w:spacing w:before="220"/>
        <w:ind w:firstLine="540"/>
        <w:jc w:val="both"/>
      </w:pPr>
      <w:r>
        <w:t>5) памятные и информационные доски (знаки);</w:t>
      </w:r>
    </w:p>
    <w:p w:rsidR="007C567C" w:rsidRDefault="007C567C">
      <w:pPr>
        <w:pStyle w:val="ConsPlusNormal"/>
        <w:spacing w:before="220"/>
        <w:ind w:firstLine="540"/>
        <w:jc w:val="both"/>
      </w:pPr>
      <w:r>
        <w:t>6) знаки охраны памятников истории и культуры, зон особо охраняемых территорий;</w:t>
      </w:r>
    </w:p>
    <w:p w:rsidR="007C567C" w:rsidRDefault="007C567C">
      <w:pPr>
        <w:pStyle w:val="ConsPlusNormal"/>
        <w:spacing w:before="220"/>
        <w:ind w:firstLine="540"/>
        <w:jc w:val="both"/>
      </w:pPr>
      <w:r>
        <w:t>7) элементы праздничного оформления.</w:t>
      </w:r>
    </w:p>
    <w:p w:rsidR="007C567C" w:rsidRDefault="007C567C">
      <w:pPr>
        <w:pStyle w:val="ConsPlusNormal"/>
        <w:spacing w:before="220"/>
        <w:ind w:firstLine="540"/>
        <w:jc w:val="both"/>
      </w:pPr>
      <w:r>
        <w:t>3. Передвижное (переносное) оборудование уличной торговли - палатки, лотки, прицепы и тому подобное - относится к нестационарным мобильным элементам благоустройства.</w:t>
      </w:r>
    </w:p>
    <w:p w:rsidR="007C567C" w:rsidRDefault="007C567C">
      <w:pPr>
        <w:pStyle w:val="ConsPlusNormal"/>
        <w:spacing w:before="220"/>
        <w:ind w:firstLine="540"/>
        <w:jc w:val="both"/>
      </w:pPr>
      <w:r>
        <w:t>Стационарными элементами благоустройства являются фонтаны, декоративные бассейны, беседки, подпорные стенки, лестницы, парапеты, ограждения, устройства уличного освещения, объекты наружной рекламы и информации, прочно связанные с землей, и тому подобное.</w:t>
      </w:r>
    </w:p>
    <w:p w:rsidR="007C567C" w:rsidRDefault="007C567C">
      <w:pPr>
        <w:pStyle w:val="ConsPlusNormal"/>
        <w:spacing w:before="220"/>
        <w:ind w:firstLine="540"/>
        <w:jc w:val="both"/>
      </w:pPr>
      <w:r>
        <w:t xml:space="preserve">Произведение монументально-декоративного искусства может рассматриваться как отдельный стационарный элемент и как элемент объекта благоустройства (сквера, площади, </w:t>
      </w:r>
      <w:r>
        <w:lastRenderedPageBreak/>
        <w:t>фасада здания).</w:t>
      </w:r>
    </w:p>
    <w:p w:rsidR="007C567C" w:rsidRDefault="007C567C">
      <w:pPr>
        <w:pStyle w:val="ConsPlusNormal"/>
        <w:jc w:val="both"/>
      </w:pPr>
    </w:p>
    <w:p w:rsidR="007C567C" w:rsidRDefault="007C567C">
      <w:pPr>
        <w:pStyle w:val="ConsPlusTitle"/>
        <w:ind w:firstLine="540"/>
        <w:jc w:val="both"/>
        <w:outlineLvl w:val="2"/>
      </w:pPr>
      <w:r>
        <w:t>Статья 29. Порядок создания, изменения, обновления или замены элементов благоустройства</w:t>
      </w:r>
    </w:p>
    <w:p w:rsidR="007C567C" w:rsidRDefault="007C567C">
      <w:pPr>
        <w:pStyle w:val="ConsPlusNormal"/>
        <w:jc w:val="both"/>
      </w:pPr>
    </w:p>
    <w:p w:rsidR="007C567C" w:rsidRDefault="007C567C">
      <w:pPr>
        <w:pStyle w:val="ConsPlusNormal"/>
        <w:ind w:firstLine="540"/>
        <w:jc w:val="both"/>
      </w:pPr>
      <w:r>
        <w:t>1. Порядок создания, изменения, обновления или замены элементов благоустройства, участие населения и администрации города Рязани в осуществлении этой деятельности определяются настоящими Правилами, иными нормативными правовыми актами города Рязани, которые не должны противоречить настоящим Правилам.</w:t>
      </w:r>
    </w:p>
    <w:p w:rsidR="007C567C" w:rsidRDefault="007C567C">
      <w:pPr>
        <w:pStyle w:val="ConsPlusNormal"/>
        <w:spacing w:before="220"/>
        <w:ind w:firstLine="540"/>
        <w:jc w:val="both"/>
      </w:pPr>
      <w:r>
        <w:t>Наличие элементов благоустройства, являющихся неотъемлемыми компонентами объектов благоустройства, должно предусматриваться в проектной документации на создание, изменение (реконструкцию) объектов благоустройства городской среды.</w:t>
      </w:r>
    </w:p>
    <w:p w:rsidR="007C567C" w:rsidRDefault="007C567C">
      <w:pPr>
        <w:pStyle w:val="ConsPlusNormal"/>
        <w:spacing w:before="220"/>
        <w:ind w:firstLine="540"/>
        <w:jc w:val="both"/>
      </w:pPr>
      <w:r>
        <w:t>2. Применительно к временным (мобильным) индивидуальным и типовым элементам благоустройства, не являющимся компонентами объектов благоустройства и размещаемым на территориях общего пользования, устанавливается следующий порядок:</w:t>
      </w:r>
    </w:p>
    <w:p w:rsidR="007C567C" w:rsidRDefault="007C567C">
      <w:pPr>
        <w:pStyle w:val="ConsPlusNormal"/>
        <w:spacing w:before="220"/>
        <w:ind w:firstLine="540"/>
        <w:jc w:val="both"/>
      </w:pPr>
      <w:r>
        <w:t>1) заказчик подает в уполномоченный в области архитектуры и градостроительства орган местного самоуправления заявку на создание, изменение, обновление или замену элемента благоустройства;</w:t>
      </w:r>
    </w:p>
    <w:p w:rsidR="007C567C" w:rsidRDefault="007C567C">
      <w:pPr>
        <w:pStyle w:val="ConsPlusNormal"/>
        <w:spacing w:before="220"/>
        <w:ind w:firstLine="540"/>
        <w:jc w:val="both"/>
      </w:pPr>
      <w:r>
        <w:t>2) на основании зарегистрированной заявки уполномоченный в области архитектуры и градостроительства орган местного самоуправления готовит задание на разработку архитектурного, дизайнерского эскиза (проекта) или паспорта типового элемента благоустройства;</w:t>
      </w:r>
    </w:p>
    <w:p w:rsidR="007C567C" w:rsidRDefault="007C567C">
      <w:pPr>
        <w:pStyle w:val="ConsPlusNormal"/>
        <w:spacing w:before="220"/>
        <w:ind w:firstLine="540"/>
        <w:jc w:val="both"/>
      </w:pPr>
      <w:r>
        <w:t>3) разработанную проектную документацию или паспорт типового элемента благоустройства заказчик представляет в двух экземплярах в уполномоченный в области архитектуры и градостроительства орган местного самоуправления на согласование;</w:t>
      </w:r>
    </w:p>
    <w:p w:rsidR="007C567C" w:rsidRDefault="007C567C">
      <w:pPr>
        <w:pStyle w:val="ConsPlusNormal"/>
        <w:spacing w:before="220"/>
        <w:ind w:firstLine="540"/>
        <w:jc w:val="both"/>
      </w:pPr>
      <w:r>
        <w:t>4) при размещении отдельно стоящих типовых элементов благоустройства уполномоченным в области архитектуры и градостроительства органом местного самоуправления оформляется разрешительное письмо и схема их размещения;</w:t>
      </w:r>
    </w:p>
    <w:p w:rsidR="007C567C" w:rsidRDefault="007C567C">
      <w:pPr>
        <w:pStyle w:val="ConsPlusNormal"/>
        <w:spacing w:before="220"/>
        <w:ind w:firstLine="540"/>
        <w:jc w:val="both"/>
      </w:pPr>
      <w:r>
        <w:t>5) подготовленный пакет разрешительных документов выдается заявителю;</w:t>
      </w:r>
    </w:p>
    <w:p w:rsidR="007C567C" w:rsidRDefault="007C567C">
      <w:pPr>
        <w:pStyle w:val="ConsPlusNormal"/>
        <w:spacing w:before="220"/>
        <w:ind w:firstLine="540"/>
        <w:jc w:val="both"/>
      </w:pPr>
      <w:r>
        <w:t>6) проектная документация, паспорт типового элемента благоустройства, согласованные с уполномоченным в области архитектуры и градостроительства органом местного самоуправления, или разрешительное письмо и согласованная схема размещения типового элемента благоустройства являются основанием для изготовления, установки или устройства индивидуального или типового элемента благоустройства.</w:t>
      </w:r>
    </w:p>
    <w:p w:rsidR="007C567C" w:rsidRDefault="007C567C">
      <w:pPr>
        <w:pStyle w:val="ConsPlusNormal"/>
        <w:spacing w:before="220"/>
        <w:ind w:firstLine="540"/>
        <w:jc w:val="both"/>
      </w:pPr>
      <w:r>
        <w:t>3. На территориях, имеющих особую историческую ценность, наряду с рекомендуемыми для внедрения (изготовления, размещения) типовыми элементами благоустройства могут размещаться индивидуальные элементы благоустройства на основании условий, предъявляемых органами охраны памятников истории и культуры.</w:t>
      </w:r>
    </w:p>
    <w:p w:rsidR="007C567C" w:rsidRDefault="007C567C">
      <w:pPr>
        <w:pStyle w:val="ConsPlusNormal"/>
        <w:spacing w:before="220"/>
        <w:ind w:firstLine="540"/>
        <w:jc w:val="both"/>
      </w:pPr>
      <w:r>
        <w:t>4. Дизайнерское, конструктивное решение индивидуального элемента благоустройства должно соответствовать стандарту качества, конструктивным и эстетическим характеристикам утвержденного образца.</w:t>
      </w:r>
    </w:p>
    <w:p w:rsidR="007C567C" w:rsidRDefault="007C567C">
      <w:pPr>
        <w:pStyle w:val="ConsPlusNormal"/>
        <w:jc w:val="both"/>
      </w:pPr>
    </w:p>
    <w:p w:rsidR="007C567C" w:rsidRDefault="007C567C">
      <w:pPr>
        <w:pStyle w:val="ConsPlusTitle"/>
        <w:ind w:firstLine="540"/>
        <w:jc w:val="both"/>
        <w:outlineLvl w:val="2"/>
      </w:pPr>
      <w:bookmarkStart w:id="23" w:name="P805"/>
      <w:bookmarkEnd w:id="23"/>
      <w:r>
        <w:t>Статья 30. Общие требования, предъявляемые к элементам благоустройства</w:t>
      </w:r>
    </w:p>
    <w:p w:rsidR="007C567C" w:rsidRDefault="007C567C">
      <w:pPr>
        <w:pStyle w:val="ConsPlusNormal"/>
        <w:jc w:val="both"/>
      </w:pPr>
    </w:p>
    <w:p w:rsidR="007C567C" w:rsidRDefault="007C567C">
      <w:pPr>
        <w:pStyle w:val="ConsPlusNormal"/>
        <w:ind w:firstLine="540"/>
        <w:jc w:val="both"/>
      </w:pPr>
      <w:r>
        <w:t>1. Стационарные элементы благоустройства должны закрепляться так, чтобы исключить возможность их поломки или перемещения вручную.</w:t>
      </w:r>
    </w:p>
    <w:p w:rsidR="007C567C" w:rsidRDefault="007C567C">
      <w:pPr>
        <w:pStyle w:val="ConsPlusNormal"/>
        <w:spacing w:before="220"/>
        <w:ind w:firstLine="540"/>
        <w:jc w:val="both"/>
      </w:pPr>
      <w:r>
        <w:lastRenderedPageBreak/>
        <w:t>Элементы уличного оборудования (палатки, лотки, скамьи, урны и контейнеры для мусора, телефонные будки, таксофоны, цветочницы, иные малые архитектурные формы) не должны создавать помех движению пешеходов и автотранспорта.</w:t>
      </w:r>
    </w:p>
    <w:p w:rsidR="007C567C" w:rsidRDefault="007C567C">
      <w:pPr>
        <w:pStyle w:val="ConsPlusNormal"/>
        <w:spacing w:before="220"/>
        <w:ind w:firstLine="540"/>
        <w:jc w:val="both"/>
      </w:pPr>
      <w:r>
        <w:t>Не допускается установка палаток, лотков, иного оборудования уличной торговли на прилегающих территориях павильонов, остановок общественного транспорта, постов ГИБДД, иных контрольных постов.</w:t>
      </w:r>
    </w:p>
    <w:p w:rsidR="007C567C" w:rsidRDefault="007C567C">
      <w:pPr>
        <w:pStyle w:val="ConsPlusNormal"/>
        <w:spacing w:before="220"/>
        <w:ind w:firstLine="540"/>
        <w:jc w:val="both"/>
      </w:pPr>
      <w:r>
        <w:t>Передвижное (мобильное) уличное торговое оборудование должно отвечать установленным стандартам и иметь приспособления для его беспрепятственного перемещения. Запрещается использование случайных предметов в качестве передвижного торгового оборудования.</w:t>
      </w:r>
    </w:p>
    <w:p w:rsidR="007C567C" w:rsidRDefault="007C567C">
      <w:pPr>
        <w:pStyle w:val="ConsPlusNormal"/>
        <w:spacing w:before="220"/>
        <w:ind w:firstLine="540"/>
        <w:jc w:val="both"/>
      </w:pPr>
      <w:r>
        <w:t>2. Малые архитектурные формы, коммунальное оборудование, индивидуальные и типовые элементы благоустройства (цветочные вазы, скамьи, урны, оборудование велосипедных стоянок, парапеты, питьевые фонтанчики и тому подобное) следует изготавливать из долговечных и безопасных для здоровья материалов.</w:t>
      </w:r>
    </w:p>
    <w:p w:rsidR="007C567C" w:rsidRDefault="007C567C">
      <w:pPr>
        <w:pStyle w:val="ConsPlusNormal"/>
        <w:spacing w:before="220"/>
        <w:ind w:firstLine="540"/>
        <w:jc w:val="both"/>
      </w:pPr>
      <w:r>
        <w:t xml:space="preserve">3. При проектировании ограждений следует соблюдать требования градостроительных и технических регламентов, а до их утверждения - требования СНиП, а также общие требования, изложенные в </w:t>
      </w:r>
      <w:hyperlink w:anchor="P805" w:history="1">
        <w:r>
          <w:rPr>
            <w:color w:val="0000FF"/>
          </w:rPr>
          <w:t>статье 30</w:t>
        </w:r>
      </w:hyperlink>
      <w:r>
        <w:t xml:space="preserve"> настоящих Правил.</w:t>
      </w:r>
    </w:p>
    <w:p w:rsidR="007C567C" w:rsidRDefault="007C567C">
      <w:pPr>
        <w:pStyle w:val="ConsPlusNormal"/>
        <w:spacing w:before="220"/>
        <w:ind w:firstLine="540"/>
        <w:jc w:val="both"/>
      </w:pPr>
      <w:r>
        <w:t>Ограждения (ограды) садов, парков, скверов, придомовых территорий многоквартирных жилых домов, участков индивидуальной жилой застройки, предприятий, больниц, детских учреждений, платных автостоянок, открытых торговых и спортивно-игровых комплексов, производственных предприятий должны выполняться в соответствии с проектом, согласованным уполномоченным в области архитектуры и градостроительства органом местного самоуправления.</w:t>
      </w:r>
    </w:p>
    <w:p w:rsidR="007C567C" w:rsidRDefault="007C567C">
      <w:pPr>
        <w:pStyle w:val="ConsPlusNormal"/>
        <w:spacing w:before="220"/>
        <w:ind w:firstLine="540"/>
        <w:jc w:val="both"/>
      </w:pPr>
      <w:r>
        <w:t>4. Строительные площадки, в том числе для реконструкции и капитального ремонта объектов капитального строительства, должны ограждаться на период строительства сплошным (глухим) забором высотой не менее 2,0 м, выполненным по типовым проектам, согласованным уполномоченным в области архитектуры и градостроительства органом местного самоуправления. Ограждения, непосредственно примыкающие к тротуарам, пешеходным дорожкам, следует обустраивать защитным козырьком. В стесненных условиях допускается по согласованию с отделением ГИБДД УВД города устраивать временный тротуар с разделяющим ограждением на проезжей части улицы шириной не менее 1,5 м.</w:t>
      </w:r>
    </w:p>
    <w:p w:rsidR="007C567C" w:rsidRDefault="007C567C">
      <w:pPr>
        <w:pStyle w:val="ConsPlusNormal"/>
        <w:spacing w:before="220"/>
        <w:ind w:firstLine="540"/>
        <w:jc w:val="both"/>
      </w:pPr>
      <w:r>
        <w:t>5. Освещенность улиц и дорог должна соответствовать действующим нормативам. Размещение устройств уличного освещения и иных источников искусственного наружного освещения должно осуществляться с учетом существующей застройки и озеленения территории и способствовать созданию безопасной среды, не создающей помехи уличному движению.</w:t>
      </w:r>
    </w:p>
    <w:p w:rsidR="007C567C" w:rsidRDefault="007C567C">
      <w:pPr>
        <w:pStyle w:val="ConsPlusNormal"/>
        <w:spacing w:before="220"/>
        <w:ind w:firstLine="540"/>
        <w:jc w:val="both"/>
      </w:pPr>
      <w:r>
        <w:t>Здания общественного и административного назначения, расположенные в центре города и вдоль магистральных улиц, должны иметь подсветку фасада в темное время суток в соответствии с проектом, согласованным уполномоченным в области архитектуры и градостроительства органом местного самоуправления.</w:t>
      </w:r>
    </w:p>
    <w:p w:rsidR="007C567C" w:rsidRDefault="007C567C">
      <w:pPr>
        <w:pStyle w:val="ConsPlusNormal"/>
        <w:spacing w:before="220"/>
        <w:ind w:firstLine="540"/>
        <w:jc w:val="both"/>
      </w:pPr>
      <w:r>
        <w:t>На угловых домах кварталов в темное время суток аншлаги (номер дома и название улицы) должны иметь подсветку.</w:t>
      </w:r>
    </w:p>
    <w:p w:rsidR="007C567C" w:rsidRDefault="007C567C">
      <w:pPr>
        <w:pStyle w:val="ConsPlusNormal"/>
        <w:spacing w:before="220"/>
        <w:ind w:firstLine="540"/>
        <w:jc w:val="both"/>
      </w:pPr>
      <w:r>
        <w:t>Уличные светильники, фонари (кроме парковых) следует устанавливать не ниже 2,5 м от поверхности тротуара. Опоры, кронштейны светильников и фонарей в исторической части города следует выполнять из литого или кованого металла по проекту, согласованному уполномоченным в области архитектуры и градостроительства органом местного самоуправления.</w:t>
      </w:r>
    </w:p>
    <w:p w:rsidR="007C567C" w:rsidRDefault="007C567C">
      <w:pPr>
        <w:pStyle w:val="ConsPlusNormal"/>
        <w:spacing w:before="220"/>
        <w:ind w:firstLine="540"/>
        <w:jc w:val="both"/>
      </w:pPr>
      <w:r>
        <w:lastRenderedPageBreak/>
        <w:t>6. Оборудование спортивно-игровых площадок должно соответствовать установленным стандартам и утвержденным проектным решениям.</w:t>
      </w:r>
    </w:p>
    <w:p w:rsidR="007C567C" w:rsidRDefault="007C567C">
      <w:pPr>
        <w:pStyle w:val="ConsPlusNormal"/>
        <w:spacing w:before="220"/>
        <w:ind w:firstLine="540"/>
        <w:jc w:val="both"/>
      </w:pPr>
      <w:r>
        <w:t>Детские площадки должны оборудоваться прочными конструкциями, соответствующими современным требованиям дизайна.</w:t>
      </w:r>
    </w:p>
    <w:p w:rsidR="007C567C" w:rsidRDefault="007C567C">
      <w:pPr>
        <w:pStyle w:val="ConsPlusNormal"/>
        <w:spacing w:before="220"/>
        <w:ind w:firstLine="540"/>
        <w:jc w:val="both"/>
      </w:pPr>
      <w:r>
        <w:t>7. Произведения монументально-декоративного искусства (скульптуры, обелиски, стелы, панно и так далее) устанавливаются на территориях общего пользования на основании решений представительного органа местного самоуправления города Рязани, а также согласованных и утвержденных проектов благоустройства.</w:t>
      </w:r>
    </w:p>
    <w:p w:rsidR="007C567C" w:rsidRDefault="007C567C">
      <w:pPr>
        <w:pStyle w:val="ConsPlusNormal"/>
        <w:jc w:val="both"/>
      </w:pPr>
    </w:p>
    <w:p w:rsidR="007C567C" w:rsidRDefault="007C567C">
      <w:pPr>
        <w:pStyle w:val="ConsPlusTitle"/>
        <w:ind w:firstLine="540"/>
        <w:jc w:val="both"/>
        <w:outlineLvl w:val="2"/>
      </w:pPr>
      <w:r>
        <w:t>Статья 31. Благоустройство и озеленение территорий города</w:t>
      </w:r>
    </w:p>
    <w:p w:rsidR="007C567C" w:rsidRDefault="007C567C">
      <w:pPr>
        <w:pStyle w:val="ConsPlusNormal"/>
        <w:jc w:val="both"/>
      </w:pPr>
    </w:p>
    <w:p w:rsidR="007C567C" w:rsidRDefault="007C567C">
      <w:pPr>
        <w:pStyle w:val="ConsPlusNormal"/>
        <w:ind w:firstLine="540"/>
        <w:jc w:val="both"/>
      </w:pPr>
      <w:r>
        <w:t>1. Благоустройство территорий города включает в себя:</w:t>
      </w:r>
    </w:p>
    <w:p w:rsidR="007C567C" w:rsidRDefault="007C567C">
      <w:pPr>
        <w:pStyle w:val="ConsPlusNormal"/>
        <w:spacing w:before="220"/>
        <w:ind w:firstLine="540"/>
        <w:jc w:val="both"/>
      </w:pPr>
      <w:r>
        <w:t>1) вертикальную планировку и организацию рельефа;</w:t>
      </w:r>
    </w:p>
    <w:p w:rsidR="007C567C" w:rsidRDefault="007C567C">
      <w:pPr>
        <w:pStyle w:val="ConsPlusNormal"/>
        <w:spacing w:before="220"/>
        <w:ind w:firstLine="540"/>
        <w:jc w:val="both"/>
      </w:pPr>
      <w:r>
        <w:t>2) устройство покрытий дорожных и пешеходных коммуникаций (улиц, площадей, открытых автостоянок, спортивно-игровых площадок и прочего);</w:t>
      </w:r>
    </w:p>
    <w:p w:rsidR="007C567C" w:rsidRDefault="007C567C">
      <w:pPr>
        <w:pStyle w:val="ConsPlusNormal"/>
        <w:spacing w:before="220"/>
        <w:ind w:firstLine="540"/>
        <w:jc w:val="both"/>
      </w:pPr>
      <w:r>
        <w:t>3) устройство уличного освещения;</w:t>
      </w:r>
    </w:p>
    <w:p w:rsidR="007C567C" w:rsidRDefault="007C567C">
      <w:pPr>
        <w:pStyle w:val="ConsPlusNormal"/>
        <w:spacing w:before="220"/>
        <w:ind w:firstLine="540"/>
        <w:jc w:val="both"/>
      </w:pPr>
      <w:r>
        <w:t>4) возведение или установку элементов благоустройства (малых архитектурных форм, фонтанов, бассейнов, подпорных стенок, лестниц, парапетов, объектов наружной рекламы и прочего);</w:t>
      </w:r>
    </w:p>
    <w:p w:rsidR="007C567C" w:rsidRDefault="007C567C">
      <w:pPr>
        <w:pStyle w:val="ConsPlusNormal"/>
        <w:spacing w:before="220"/>
        <w:ind w:firstLine="540"/>
        <w:jc w:val="both"/>
      </w:pPr>
      <w:r>
        <w:t>5) озеленение.</w:t>
      </w:r>
    </w:p>
    <w:p w:rsidR="007C567C" w:rsidRDefault="007C567C">
      <w:pPr>
        <w:pStyle w:val="ConsPlusNormal"/>
        <w:spacing w:before="220"/>
        <w:ind w:firstLine="540"/>
        <w:jc w:val="both"/>
      </w:pPr>
      <w:r>
        <w:t>2. При проектировании вертикальной планировки проектные отметки территории следует устанавливать исходя из условий максимального сохранения естественного рельефа, почвенного покрова и существующих древесных насаждений, возможности отвода поверхностных вод, минимального объема земляных работ и возможности использования вытесняемых грунтов на площадке строительства и благоустройства.</w:t>
      </w:r>
    </w:p>
    <w:p w:rsidR="007C567C" w:rsidRDefault="007C567C">
      <w:pPr>
        <w:pStyle w:val="ConsPlusNormal"/>
        <w:spacing w:before="220"/>
        <w:ind w:firstLine="540"/>
        <w:jc w:val="both"/>
      </w:pPr>
      <w:r>
        <w:t>3. Отвод поверхностных вод осуществляется в соответствии с техническими регламентами, а до их утверждения - в соответствии с требованиями СНиП.</w:t>
      </w:r>
    </w:p>
    <w:p w:rsidR="007C567C" w:rsidRDefault="007C567C">
      <w:pPr>
        <w:pStyle w:val="ConsPlusNormal"/>
        <w:spacing w:before="220"/>
        <w:ind w:firstLine="540"/>
        <w:jc w:val="both"/>
      </w:pPr>
      <w:r>
        <w:t>4. Вертикальные отметки дорог, тротуаров, колодцев ливневой канализации определяются с учетом исключения возможности застаивания поверхностных вод и подтопления территорий.</w:t>
      </w:r>
    </w:p>
    <w:p w:rsidR="007C567C" w:rsidRDefault="007C567C">
      <w:pPr>
        <w:pStyle w:val="ConsPlusNormal"/>
        <w:spacing w:before="220"/>
        <w:ind w:firstLine="540"/>
        <w:jc w:val="both"/>
      </w:pPr>
      <w:r>
        <w:t>5. На территориях с высоким стоянием грунтовых вод, на заболоченных участках следует осуществлять мероприятия по понижению уровня грунтовых вод в соответствии с техническими регламентами, а до их утверждения - в соответствии с требованиями СНиП.</w:t>
      </w:r>
    </w:p>
    <w:p w:rsidR="007C567C" w:rsidRDefault="007C567C">
      <w:pPr>
        <w:pStyle w:val="ConsPlusNormal"/>
        <w:spacing w:before="220"/>
        <w:ind w:firstLine="540"/>
        <w:jc w:val="both"/>
      </w:pPr>
      <w:r>
        <w:t>6. Все территории города должны иметь твердое или растительное покрытие (газон). Наличие открытого грунта допускается только на территориях строительных площадок, пляжей и на участках производственных комплексов, где это предусмотрено технологией и потребностями производства (в том числе сельскохозяйственного).</w:t>
      </w:r>
    </w:p>
    <w:p w:rsidR="007C567C" w:rsidRDefault="007C567C">
      <w:pPr>
        <w:pStyle w:val="ConsPlusNormal"/>
        <w:spacing w:before="220"/>
        <w:ind w:firstLine="540"/>
        <w:jc w:val="both"/>
      </w:pPr>
      <w:r>
        <w:t>Выезды со строительных площадок на асфальтовое покрытие дорог должны иметь устройства для очистки колес автомобильного транспорта, обслуживающего стройку.</w:t>
      </w:r>
    </w:p>
    <w:p w:rsidR="007C567C" w:rsidRDefault="007C567C">
      <w:pPr>
        <w:pStyle w:val="ConsPlusNormal"/>
        <w:spacing w:before="220"/>
        <w:ind w:firstLine="540"/>
        <w:jc w:val="both"/>
      </w:pPr>
      <w:r>
        <w:t>7. Участки с растительным покрытием и вокруг деревьев должны отделяться от участков с твердым покрытием бордюрным камнем вровень с покрытием.</w:t>
      </w:r>
    </w:p>
    <w:p w:rsidR="007C567C" w:rsidRDefault="007C567C">
      <w:pPr>
        <w:pStyle w:val="ConsPlusNormal"/>
        <w:spacing w:before="220"/>
        <w:ind w:firstLine="540"/>
        <w:jc w:val="both"/>
      </w:pPr>
      <w:r>
        <w:t xml:space="preserve">В местах интенсивного пешеходного движения участки растительного грунта вокруг стволов </w:t>
      </w:r>
      <w:r>
        <w:lastRenderedPageBreak/>
        <w:t>деревьев должны быть покрыты решетками из литого или кованого металла вровень с мощением.</w:t>
      </w:r>
    </w:p>
    <w:p w:rsidR="007C567C" w:rsidRDefault="007C567C">
      <w:pPr>
        <w:pStyle w:val="ConsPlusNormal"/>
        <w:spacing w:before="220"/>
        <w:ind w:firstLine="540"/>
        <w:jc w:val="both"/>
      </w:pPr>
      <w:r>
        <w:t>8. Бордюры, отделяющие тротуар от проезжей части и выступающие над поверхностью тротуара, должны укладываться с разрывами в 1 см для беспрепятственного стока воды с тротуара.</w:t>
      </w:r>
    </w:p>
    <w:p w:rsidR="007C567C" w:rsidRDefault="007C567C">
      <w:pPr>
        <w:pStyle w:val="ConsPlusNormal"/>
        <w:spacing w:before="220"/>
        <w:ind w:firstLine="540"/>
        <w:jc w:val="both"/>
      </w:pPr>
      <w:r>
        <w:t>9. Не допускается использовать для покрытия (мощения) дорог, тротуаров, пешеходных дорожек, открытых лестниц:</w:t>
      </w:r>
    </w:p>
    <w:p w:rsidR="007C567C" w:rsidRDefault="007C567C">
      <w:pPr>
        <w:pStyle w:val="ConsPlusNormal"/>
        <w:spacing w:before="220"/>
        <w:ind w:firstLine="540"/>
        <w:jc w:val="both"/>
      </w:pPr>
      <w:r>
        <w:t>1) материалы, ухудшающие эстетические и эксплуатационные характеристики покрытия (мощения) по сравнению с заменяемым;</w:t>
      </w:r>
    </w:p>
    <w:p w:rsidR="007C567C" w:rsidRDefault="007C567C">
      <w:pPr>
        <w:pStyle w:val="ConsPlusNormal"/>
        <w:spacing w:before="220"/>
        <w:ind w:firstLine="540"/>
        <w:jc w:val="both"/>
      </w:pPr>
      <w:r>
        <w:t>2) экологически опасные материалы;</w:t>
      </w:r>
    </w:p>
    <w:p w:rsidR="007C567C" w:rsidRDefault="007C567C">
      <w:pPr>
        <w:pStyle w:val="ConsPlusNormal"/>
        <w:spacing w:before="220"/>
        <w:ind w:firstLine="540"/>
        <w:jc w:val="both"/>
      </w:pPr>
      <w:r>
        <w:t>3) полированный естественный или глазурованный искусственный камень (плитку).</w:t>
      </w:r>
    </w:p>
    <w:p w:rsidR="007C567C" w:rsidRDefault="007C567C">
      <w:pPr>
        <w:pStyle w:val="ConsPlusNormal"/>
        <w:spacing w:before="220"/>
        <w:ind w:firstLine="540"/>
        <w:jc w:val="both"/>
      </w:pPr>
      <w:r>
        <w:t>10. Покрытия тротуаров, пешеходных дорожек, проходящих над подземными инженерными сетями, следует выполнять из тротуарных плит, искусственных или естественных тротуарных камней (плиток).</w:t>
      </w:r>
    </w:p>
    <w:p w:rsidR="007C567C" w:rsidRDefault="007C567C">
      <w:pPr>
        <w:pStyle w:val="ConsPlusNormal"/>
        <w:spacing w:before="220"/>
        <w:ind w:firstLine="540"/>
        <w:jc w:val="both"/>
      </w:pPr>
      <w:r>
        <w:t>11. Структура городских озелененных территорий включает многопрофильные и специализированные парки, скверы, бульвары, набережные, предназначенные для организации отдыха и досуга населения.</w:t>
      </w:r>
    </w:p>
    <w:p w:rsidR="007C567C" w:rsidRDefault="007C567C">
      <w:pPr>
        <w:pStyle w:val="ConsPlusNormal"/>
        <w:spacing w:before="220"/>
        <w:ind w:firstLine="540"/>
        <w:jc w:val="both"/>
      </w:pPr>
      <w:r>
        <w:t>Элементами озеленения территорий являются зеленые насаждения - деревья, кустарники, газоны, цветники и естественные природные растения.</w:t>
      </w:r>
    </w:p>
    <w:p w:rsidR="007C567C" w:rsidRDefault="007C567C">
      <w:pPr>
        <w:pStyle w:val="ConsPlusNormal"/>
        <w:spacing w:before="220"/>
        <w:ind w:firstLine="540"/>
        <w:jc w:val="both"/>
      </w:pPr>
      <w:r>
        <w:t>12. Работы по содержанию, регуляции зеленых насаждений, уходу за ними на территориях общего пользования осуществляет подрядчик, заключивший муниципальный контракт на выполнение соответствующих работ.</w:t>
      </w:r>
    </w:p>
    <w:p w:rsidR="007C567C" w:rsidRDefault="007C567C">
      <w:pPr>
        <w:pStyle w:val="ConsPlusNormal"/>
        <w:spacing w:before="220"/>
        <w:ind w:firstLine="540"/>
        <w:jc w:val="both"/>
      </w:pPr>
      <w:r>
        <w:t>Озеленение и благоустройство, проводимые по инициативе граждан или их объединений на придомовых территориях многоквартирных жилых домов, осуществляются за счет средств и собственными силами жильцов по согласованному уполномоченным в области архитектуры и градостроительства органом местного самоуправления и соответствующими инженерными службами города проекту.</w:t>
      </w:r>
    </w:p>
    <w:p w:rsidR="007C567C" w:rsidRDefault="007C567C">
      <w:pPr>
        <w:pStyle w:val="ConsPlusNormal"/>
        <w:spacing w:before="220"/>
        <w:ind w:firstLine="540"/>
        <w:jc w:val="both"/>
      </w:pPr>
      <w:r>
        <w:t>Сохранность и надлежащий уход за зелеными насаждениями на собственных и прилегающих территориях землепользователи обязаны обеспечивать собственными силами и за свой счет в соответствии с настоящими Правилами, иными нормативными правовыми актами органов местного самоуправления города Рязани.</w:t>
      </w:r>
    </w:p>
    <w:p w:rsidR="007C567C" w:rsidRDefault="007C567C">
      <w:pPr>
        <w:pStyle w:val="ConsPlusNormal"/>
        <w:spacing w:before="220"/>
        <w:ind w:firstLine="540"/>
        <w:jc w:val="both"/>
      </w:pPr>
      <w:r>
        <w:t>13. На работы по восстановлению утраченных элементов озеленения на участках озелененных территорий любой правовой принадлежности и формы землепользования проектная документация не требуется.</w:t>
      </w:r>
    </w:p>
    <w:p w:rsidR="007C567C" w:rsidRDefault="007C567C">
      <w:pPr>
        <w:pStyle w:val="ConsPlusNormal"/>
        <w:jc w:val="both"/>
      </w:pPr>
    </w:p>
    <w:p w:rsidR="007C567C" w:rsidRDefault="007C567C">
      <w:pPr>
        <w:pStyle w:val="ConsPlusTitle"/>
        <w:jc w:val="center"/>
        <w:outlineLvl w:val="1"/>
      </w:pPr>
      <w:bookmarkStart w:id="24" w:name="P852"/>
      <w:bookmarkEnd w:id="24"/>
      <w:r>
        <w:t>Глава 10. ГРАДОСТРОИТЕЛЬНЫЕ РЕГЛАМЕНТЫ</w:t>
      </w:r>
    </w:p>
    <w:p w:rsidR="007C567C" w:rsidRDefault="007C567C">
      <w:pPr>
        <w:pStyle w:val="ConsPlusNormal"/>
        <w:jc w:val="both"/>
      </w:pPr>
    </w:p>
    <w:p w:rsidR="007C567C" w:rsidRDefault="007C567C">
      <w:pPr>
        <w:pStyle w:val="ConsPlusTitle"/>
        <w:ind w:firstLine="540"/>
        <w:jc w:val="both"/>
        <w:outlineLvl w:val="2"/>
      </w:pPr>
      <w:r>
        <w:t>Статья 32. Градостроительное зонирование</w:t>
      </w:r>
    </w:p>
    <w:p w:rsidR="007C567C" w:rsidRDefault="007C567C">
      <w:pPr>
        <w:pStyle w:val="ConsPlusNormal"/>
        <w:jc w:val="both"/>
      </w:pPr>
    </w:p>
    <w:p w:rsidR="007C567C" w:rsidRDefault="007C567C">
      <w:pPr>
        <w:pStyle w:val="ConsPlusNormal"/>
        <w:ind w:firstLine="540"/>
        <w:jc w:val="both"/>
      </w:pPr>
      <w:r>
        <w:t>1. Правила устанавливают градостроительное зонирование территории города Рязани в целях определения территориальных зон и установления градостроительных регламентов.</w:t>
      </w:r>
    </w:p>
    <w:p w:rsidR="007C567C" w:rsidRDefault="007C567C">
      <w:pPr>
        <w:pStyle w:val="ConsPlusNormal"/>
        <w:spacing w:before="220"/>
        <w:ind w:firstLine="540"/>
        <w:jc w:val="both"/>
      </w:pPr>
      <w:r>
        <w:t>2. Правила состоят из положения о порядке применения Правил, градостроительных регламентов и карты градостроительного зонирования территории города Рязани, в том числе карты зон с особыми условиями использования территории города Рязани.</w:t>
      </w:r>
    </w:p>
    <w:p w:rsidR="007C567C" w:rsidRDefault="007C567C">
      <w:pPr>
        <w:pStyle w:val="ConsPlusNormal"/>
        <w:spacing w:before="220"/>
        <w:ind w:firstLine="540"/>
        <w:jc w:val="both"/>
      </w:pPr>
      <w:r>
        <w:lastRenderedPageBreak/>
        <w:t>3. Зонами с особыми условиями использования территорий являются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7C567C" w:rsidRDefault="007C567C">
      <w:pPr>
        <w:pStyle w:val="ConsPlusNormal"/>
        <w:spacing w:before="220"/>
        <w:ind w:firstLine="540"/>
        <w:jc w:val="both"/>
      </w:pPr>
      <w:r>
        <w:t>4. Границы зон с особыми условиями использования территорий, границы территорий объектов культурного наследия устанавливаются в соответствии с законодательством Российской Федерации на карте градостроительного зонирования или на отдельных картах зон с особыми условиями использования территории города Рязани и могут не совпадать с границами территориальных зон.</w:t>
      </w:r>
    </w:p>
    <w:p w:rsidR="007C567C" w:rsidRDefault="007C567C">
      <w:pPr>
        <w:pStyle w:val="ConsPlusNormal"/>
        <w:spacing w:before="220"/>
        <w:ind w:firstLine="540"/>
        <w:jc w:val="both"/>
      </w:pPr>
      <w:r>
        <w:t>5. Применительно к зонам с особыми условиями использования территорий градостроительные регламенты устанавливаются Правилами в соответствии с законодательством Российской Федерации.</w:t>
      </w:r>
    </w:p>
    <w:p w:rsidR="007C567C" w:rsidRDefault="007C567C">
      <w:pPr>
        <w:pStyle w:val="ConsPlusNormal"/>
        <w:spacing w:before="220"/>
        <w:ind w:firstLine="540"/>
        <w:jc w:val="both"/>
      </w:pPr>
      <w:r>
        <w:t>6. Земельные участки, на которых находится недвижимое имущество, не являющееся памятником истории и культуры, но расположенное в границах территории объектов культурного наследия, используются в соответствии с требованиями и ограничениями, установленными для территории объектов культурного наследия.</w:t>
      </w:r>
    </w:p>
    <w:p w:rsidR="007C567C" w:rsidRDefault="007C567C">
      <w:pPr>
        <w:pStyle w:val="ConsPlusNormal"/>
        <w:spacing w:before="220"/>
        <w:ind w:firstLine="540"/>
        <w:jc w:val="both"/>
      </w:pPr>
      <w:r>
        <w:t>7. Карты зон с особыми условиями использования территории города Рязани могут включать:</w:t>
      </w:r>
    </w:p>
    <w:p w:rsidR="007C567C" w:rsidRDefault="007C567C">
      <w:pPr>
        <w:pStyle w:val="ConsPlusNormal"/>
        <w:spacing w:before="220"/>
        <w:ind w:firstLine="540"/>
        <w:jc w:val="both"/>
      </w:pPr>
      <w:r>
        <w:t>- карту зон действия ограничений, установленных в целях охраны водных объектов;</w:t>
      </w:r>
    </w:p>
    <w:p w:rsidR="007C567C" w:rsidRDefault="007C567C">
      <w:pPr>
        <w:pStyle w:val="ConsPlusNormal"/>
        <w:spacing w:before="220"/>
        <w:ind w:firstLine="540"/>
        <w:jc w:val="both"/>
      </w:pPr>
      <w:r>
        <w:t xml:space="preserve">- карту зон действия ограничений использования территорий санитарно-защитных зон промышленных предприятий и объектов, классифицированных в </w:t>
      </w:r>
      <w:hyperlink r:id="rId478" w:history="1">
        <w:r>
          <w:rPr>
            <w:color w:val="0000FF"/>
          </w:rPr>
          <w:t>СанПиН 2.2.1/2.1.1.1200-03</w:t>
        </w:r>
      </w:hyperlink>
      <w:r>
        <w:t>;</w:t>
      </w:r>
    </w:p>
    <w:p w:rsidR="007C567C" w:rsidRDefault="007C567C">
      <w:pPr>
        <w:pStyle w:val="ConsPlusNormal"/>
        <w:spacing w:before="220"/>
        <w:ind w:firstLine="540"/>
        <w:jc w:val="both"/>
      </w:pPr>
      <w:r>
        <w:t>- карту зон действия ограничений, установленных в целях охраны объектов культурного наследия, расположенных на территории города Рязани;</w:t>
      </w:r>
    </w:p>
    <w:p w:rsidR="007C567C" w:rsidRDefault="007C567C">
      <w:pPr>
        <w:pStyle w:val="ConsPlusNormal"/>
        <w:spacing w:before="220"/>
        <w:ind w:firstLine="540"/>
        <w:jc w:val="both"/>
      </w:pPr>
      <w:r>
        <w:t>- карту запретных зон и запретных районов режимных территорий ограниченного доступа.</w:t>
      </w:r>
    </w:p>
    <w:p w:rsidR="007C567C" w:rsidRDefault="007C567C">
      <w:pPr>
        <w:pStyle w:val="ConsPlusNormal"/>
        <w:spacing w:before="220"/>
        <w:ind w:firstLine="540"/>
        <w:jc w:val="both"/>
      </w:pPr>
      <w:r>
        <w:t>8. На карте градостроительного зонирования территории города Рязани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7C567C" w:rsidRDefault="007C567C">
      <w:pPr>
        <w:pStyle w:val="ConsPlusNormal"/>
        <w:spacing w:before="220"/>
        <w:ind w:firstLine="540"/>
        <w:jc w:val="both"/>
      </w:pPr>
      <w:r>
        <w:t>9. Территориальные зоны устанавливаются с учетом:</w:t>
      </w:r>
    </w:p>
    <w:p w:rsidR="007C567C" w:rsidRDefault="007C567C">
      <w:pPr>
        <w:pStyle w:val="ConsPlusNormal"/>
        <w:spacing w:before="220"/>
        <w:ind w:firstLine="540"/>
        <w:jc w:val="both"/>
      </w:pPr>
      <w:r>
        <w:t xml:space="preserve">- определенных Градостроительным </w:t>
      </w:r>
      <w:hyperlink r:id="rId479" w:history="1">
        <w:r>
          <w:rPr>
            <w:color w:val="0000FF"/>
          </w:rPr>
          <w:t>кодексом</w:t>
        </w:r>
      </w:hyperlink>
      <w:r>
        <w:t xml:space="preserve"> РФ видов территориальных зон;</w:t>
      </w:r>
    </w:p>
    <w:p w:rsidR="007C567C" w:rsidRDefault="007C567C">
      <w:pPr>
        <w:pStyle w:val="ConsPlusNormal"/>
        <w:spacing w:before="220"/>
        <w:ind w:firstLine="540"/>
        <w:jc w:val="both"/>
      </w:pPr>
      <w:r>
        <w:t xml:space="preserve">- функциональных зон и параметров их планируемого развития, определенных </w:t>
      </w:r>
      <w:hyperlink r:id="rId480" w:history="1">
        <w:r>
          <w:rPr>
            <w:color w:val="0000FF"/>
          </w:rPr>
          <w:t>Генеральным планом</w:t>
        </w:r>
      </w:hyperlink>
      <w:r>
        <w:t xml:space="preserve"> города Рязани;</w:t>
      </w:r>
    </w:p>
    <w:p w:rsidR="007C567C" w:rsidRDefault="007C567C">
      <w:pPr>
        <w:pStyle w:val="ConsPlusNormal"/>
        <w:spacing w:before="220"/>
        <w:ind w:firstLine="540"/>
        <w:jc w:val="both"/>
      </w:pPr>
      <w:r>
        <w:t>- сложившейся планировки территории и существующего землепользования;</w:t>
      </w:r>
    </w:p>
    <w:p w:rsidR="007C567C" w:rsidRDefault="007C567C">
      <w:pPr>
        <w:pStyle w:val="ConsPlusNormal"/>
        <w:spacing w:before="220"/>
        <w:ind w:firstLine="540"/>
        <w:jc w:val="both"/>
      </w:pPr>
      <w:r>
        <w:t>-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 города Рязани;</w:t>
      </w:r>
    </w:p>
    <w:p w:rsidR="007C567C" w:rsidRDefault="007C567C">
      <w:pPr>
        <w:pStyle w:val="ConsPlusNormal"/>
        <w:spacing w:before="220"/>
        <w:ind w:firstLine="540"/>
        <w:jc w:val="both"/>
      </w:pPr>
      <w:r>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7C567C" w:rsidRDefault="007C567C">
      <w:pPr>
        <w:pStyle w:val="ConsPlusNormal"/>
        <w:spacing w:before="220"/>
        <w:ind w:firstLine="540"/>
        <w:jc w:val="both"/>
      </w:pPr>
      <w:r>
        <w:lastRenderedPageBreak/>
        <w:t>- предотвращения возможности причинения вреда объектам капитального строительства, расположенным на смежных земельных участках.</w:t>
      </w:r>
    </w:p>
    <w:p w:rsidR="007C567C" w:rsidRDefault="007C567C">
      <w:pPr>
        <w:pStyle w:val="ConsPlusNormal"/>
        <w:spacing w:before="220"/>
        <w:ind w:firstLine="540"/>
        <w:jc w:val="both"/>
      </w:pPr>
      <w:r>
        <w:t>10. Границы территориальных зон установлены по:</w:t>
      </w:r>
    </w:p>
    <w:p w:rsidR="007C567C" w:rsidRDefault="007C567C">
      <w:pPr>
        <w:pStyle w:val="ConsPlusNormal"/>
        <w:spacing w:before="220"/>
        <w:ind w:firstLine="540"/>
        <w:jc w:val="both"/>
      </w:pPr>
      <w:r>
        <w:t>- красным линиям;</w:t>
      </w:r>
    </w:p>
    <w:p w:rsidR="007C567C" w:rsidRDefault="007C567C">
      <w:pPr>
        <w:pStyle w:val="ConsPlusNormal"/>
        <w:spacing w:before="220"/>
        <w:ind w:firstLine="540"/>
        <w:jc w:val="both"/>
      </w:pPr>
      <w:r>
        <w:t>- магистралям, улицам, проездам (линиям, разделяющим транспортные потоки противоположных направлений);</w:t>
      </w:r>
    </w:p>
    <w:p w:rsidR="007C567C" w:rsidRDefault="007C567C">
      <w:pPr>
        <w:pStyle w:val="ConsPlusNormal"/>
        <w:spacing w:before="220"/>
        <w:ind w:firstLine="540"/>
        <w:jc w:val="both"/>
      </w:pPr>
      <w:r>
        <w:t>- границам земельных участков;</w:t>
      </w:r>
    </w:p>
    <w:p w:rsidR="007C567C" w:rsidRDefault="007C567C">
      <w:pPr>
        <w:pStyle w:val="ConsPlusNormal"/>
        <w:spacing w:before="220"/>
        <w:ind w:firstLine="540"/>
        <w:jc w:val="both"/>
      </w:pPr>
      <w:r>
        <w:t>- естественным границам природных объектов;</w:t>
      </w:r>
    </w:p>
    <w:p w:rsidR="007C567C" w:rsidRDefault="007C567C">
      <w:pPr>
        <w:pStyle w:val="ConsPlusNormal"/>
        <w:spacing w:before="220"/>
        <w:ind w:firstLine="540"/>
        <w:jc w:val="both"/>
      </w:pPr>
      <w:r>
        <w:t>- иным границам.</w:t>
      </w:r>
    </w:p>
    <w:p w:rsidR="007C567C" w:rsidRDefault="007C567C">
      <w:pPr>
        <w:pStyle w:val="ConsPlusNormal"/>
        <w:spacing w:before="220"/>
        <w:ind w:firstLine="540"/>
        <w:jc w:val="both"/>
      </w:pPr>
      <w:r>
        <w:t>11.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РФ, могут не совпадать с границами территориальных зон.</w:t>
      </w:r>
    </w:p>
    <w:p w:rsidR="007C567C" w:rsidRDefault="007C567C">
      <w:pPr>
        <w:pStyle w:val="ConsPlusNormal"/>
        <w:jc w:val="both"/>
      </w:pPr>
    </w:p>
    <w:p w:rsidR="007C567C" w:rsidRDefault="007C567C">
      <w:pPr>
        <w:pStyle w:val="ConsPlusTitle"/>
        <w:ind w:firstLine="540"/>
        <w:jc w:val="both"/>
        <w:outlineLvl w:val="2"/>
      </w:pPr>
      <w:r>
        <w:t>Статья 33. Градостроительный регламент. Порядок применения</w:t>
      </w:r>
    </w:p>
    <w:p w:rsidR="007C567C" w:rsidRDefault="007C567C">
      <w:pPr>
        <w:pStyle w:val="ConsPlusNormal"/>
        <w:jc w:val="both"/>
      </w:pPr>
    </w:p>
    <w:p w:rsidR="007C567C" w:rsidRDefault="007C567C">
      <w:pPr>
        <w:pStyle w:val="ConsPlusNormal"/>
        <w:ind w:firstLine="540"/>
        <w:jc w:val="both"/>
      </w:pPr>
      <w:r>
        <w:t>1. 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7C567C" w:rsidRDefault="007C567C">
      <w:pPr>
        <w:pStyle w:val="ConsPlusNormal"/>
        <w:spacing w:before="220"/>
        <w:ind w:firstLine="540"/>
        <w:jc w:val="both"/>
      </w:pPr>
      <w:r>
        <w:t>2. Градостроительные регламенты устанавливаются с учетом:</w:t>
      </w:r>
    </w:p>
    <w:p w:rsidR="007C567C" w:rsidRDefault="007C567C">
      <w:pPr>
        <w:pStyle w:val="ConsPlusNormal"/>
        <w:spacing w:before="220"/>
        <w:ind w:firstLine="540"/>
        <w:jc w:val="both"/>
      </w:pPr>
      <w:r>
        <w:t>1) фактического использования земельных участков и объектов капитального строительства в границах территориальной зоны;</w:t>
      </w:r>
    </w:p>
    <w:p w:rsidR="007C567C" w:rsidRDefault="007C567C">
      <w:pPr>
        <w:pStyle w:val="ConsPlusNormal"/>
        <w:spacing w:before="220"/>
        <w:ind w:firstLine="540"/>
        <w:jc w:val="both"/>
      </w:pPr>
      <w: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7C567C" w:rsidRDefault="007C567C">
      <w:pPr>
        <w:pStyle w:val="ConsPlusNormal"/>
        <w:spacing w:before="220"/>
        <w:ind w:firstLine="540"/>
        <w:jc w:val="both"/>
      </w:pPr>
      <w:r>
        <w:t xml:space="preserve">3) функциональных зон и характеристик их планируемого развития, определенных </w:t>
      </w:r>
      <w:hyperlink r:id="rId481" w:history="1">
        <w:r>
          <w:rPr>
            <w:color w:val="0000FF"/>
          </w:rPr>
          <w:t>Генеральным планом</w:t>
        </w:r>
      </w:hyperlink>
      <w:r>
        <w:t xml:space="preserve"> города Рязани;</w:t>
      </w:r>
    </w:p>
    <w:p w:rsidR="007C567C" w:rsidRDefault="007C567C">
      <w:pPr>
        <w:pStyle w:val="ConsPlusNormal"/>
        <w:spacing w:before="220"/>
        <w:ind w:firstLine="540"/>
        <w:jc w:val="both"/>
      </w:pPr>
      <w:r>
        <w:t>4) видов территориальных зон;</w:t>
      </w:r>
    </w:p>
    <w:p w:rsidR="007C567C" w:rsidRDefault="007C567C">
      <w:pPr>
        <w:pStyle w:val="ConsPlusNormal"/>
        <w:spacing w:before="220"/>
        <w:ind w:firstLine="540"/>
        <w:jc w:val="both"/>
      </w:pPr>
      <w:r>
        <w:t>5) требований охраны объектов культурного наследия, а также особо охраняемых природных территорий, иных природных объектов.</w:t>
      </w:r>
    </w:p>
    <w:p w:rsidR="007C567C" w:rsidRDefault="007C567C">
      <w:pPr>
        <w:pStyle w:val="ConsPlusNormal"/>
        <w:spacing w:before="220"/>
        <w:ind w:firstLine="540"/>
        <w:jc w:val="both"/>
      </w:pPr>
      <w: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w:t>
      </w:r>
    </w:p>
    <w:p w:rsidR="007C567C" w:rsidRDefault="007C567C">
      <w:pPr>
        <w:pStyle w:val="ConsPlusNormal"/>
        <w:spacing w:before="220"/>
        <w:ind w:firstLine="540"/>
        <w:jc w:val="both"/>
      </w:pPr>
      <w:r>
        <w:t>4. Действие градостроительного регламента не распространяется на земельные участки:</w:t>
      </w:r>
    </w:p>
    <w:p w:rsidR="007C567C" w:rsidRDefault="007C567C">
      <w:pPr>
        <w:pStyle w:val="ConsPlusNormal"/>
        <w:spacing w:before="220"/>
        <w:ind w:firstLine="540"/>
        <w:jc w:val="both"/>
      </w:pPr>
      <w:r>
        <w:t xml:space="preserve">1) в границах территорий памятников и ансамблей, включенных в </w:t>
      </w:r>
      <w:hyperlink r:id="rId482" w:history="1">
        <w:r>
          <w:rPr>
            <w:color w:val="0000FF"/>
          </w:rPr>
          <w:t>Единый государственный реестр объектов</w:t>
        </w:r>
      </w:hyperlink>
      <w:r>
        <w:t xml:space="preserve"> культурного наследия (памятников истории и культуры) народов РФ,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РФ об охране объектов культурного наследия;</w:t>
      </w:r>
    </w:p>
    <w:p w:rsidR="007C567C" w:rsidRDefault="007C567C">
      <w:pPr>
        <w:pStyle w:val="ConsPlusNormal"/>
        <w:spacing w:before="220"/>
        <w:ind w:firstLine="540"/>
        <w:jc w:val="both"/>
      </w:pPr>
      <w:r>
        <w:t xml:space="preserve">2) в границах территорий общего пользования (площадей, улиц проездов, скверов, пляжей, автомобильных дорог, набережных, закрытых водоемов, бульваров и других подобных </w:t>
      </w:r>
      <w:r>
        <w:lastRenderedPageBreak/>
        <w:t>территорий);</w:t>
      </w:r>
    </w:p>
    <w:p w:rsidR="007C567C" w:rsidRDefault="007C567C">
      <w:pPr>
        <w:pStyle w:val="ConsPlusNormal"/>
        <w:spacing w:before="220"/>
        <w:ind w:firstLine="540"/>
        <w:jc w:val="both"/>
      </w:pPr>
      <w:r>
        <w:t>3) занятые линейными объектами;</w:t>
      </w:r>
    </w:p>
    <w:p w:rsidR="007C567C" w:rsidRDefault="007C567C">
      <w:pPr>
        <w:pStyle w:val="ConsPlusNormal"/>
        <w:spacing w:before="220"/>
        <w:ind w:firstLine="540"/>
        <w:jc w:val="both"/>
      </w:pPr>
      <w:r>
        <w:t>4) предоставленные для добычи полезных ископаемых.</w:t>
      </w:r>
    </w:p>
    <w:p w:rsidR="007C567C" w:rsidRDefault="007C567C">
      <w:pPr>
        <w:pStyle w:val="ConsPlusNormal"/>
        <w:spacing w:before="220"/>
        <w:ind w:firstLine="540"/>
        <w:jc w:val="both"/>
      </w:pPr>
      <w: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7C567C" w:rsidRDefault="007C567C">
      <w:pPr>
        <w:pStyle w:val="ConsPlusNormal"/>
        <w:spacing w:before="220"/>
        <w:ind w:firstLine="540"/>
        <w:jc w:val="both"/>
      </w:pPr>
      <w:bookmarkStart w:id="25" w:name="P899"/>
      <w:bookmarkEnd w:id="25"/>
      <w:r>
        <w:t>6. Градостроительные регламенты не устанавливаются для земель лесного фонда, земель водного фонда,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7C567C" w:rsidRDefault="007C567C">
      <w:pPr>
        <w:pStyle w:val="ConsPlusNormal"/>
        <w:spacing w:before="220"/>
        <w:ind w:firstLine="540"/>
        <w:jc w:val="both"/>
      </w:pPr>
      <w:r>
        <w:t>7. Использование земельных участков, на которые действие градостроительных регламентов не распространяется, определяется уполномоченными федеральными органами исполнительной власти, уполномоченными органами исполнительной власти Рязанской области или уполномоченными органами местного самоуправления города Рязани в соответствии с федеральными законами.</w:t>
      </w:r>
    </w:p>
    <w:p w:rsidR="007C567C" w:rsidRDefault="007C567C">
      <w:pPr>
        <w:pStyle w:val="ConsPlusNormal"/>
        <w:spacing w:before="220"/>
        <w:ind w:firstLine="540"/>
        <w:jc w:val="both"/>
      </w:pPr>
      <w:bookmarkStart w:id="26" w:name="P901"/>
      <w:bookmarkEnd w:id="26"/>
      <w:r>
        <w:t>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7C567C" w:rsidRDefault="007C567C">
      <w:pPr>
        <w:pStyle w:val="ConsPlusNormal"/>
        <w:spacing w:before="220"/>
        <w:ind w:firstLine="540"/>
        <w:jc w:val="both"/>
      </w:pPr>
      <w:r>
        <w:t xml:space="preserve">9. Реконструкция указанных в </w:t>
      </w:r>
      <w:hyperlink w:anchor="P899" w:history="1">
        <w:r>
          <w:rPr>
            <w:color w:val="0000FF"/>
          </w:rPr>
          <w:t>части 6</w:t>
        </w:r>
      </w:hyperlink>
      <w:r>
        <w:t xml:space="preserve">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7C567C" w:rsidRDefault="007C567C">
      <w:pPr>
        <w:pStyle w:val="ConsPlusNormal"/>
        <w:spacing w:before="220"/>
        <w:ind w:firstLine="540"/>
        <w:jc w:val="both"/>
      </w:pPr>
      <w:r>
        <w:t xml:space="preserve">10. В случае, если использование указанных в </w:t>
      </w:r>
      <w:hyperlink w:anchor="P901" w:history="1">
        <w:r>
          <w:rPr>
            <w:color w:val="0000FF"/>
          </w:rPr>
          <w:t>части 8</w:t>
        </w:r>
      </w:hyperlink>
      <w:r>
        <w:t xml:space="preserve">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7C567C" w:rsidRDefault="007C567C">
      <w:pPr>
        <w:pStyle w:val="ConsPlusNormal"/>
        <w:spacing w:before="220"/>
        <w:ind w:firstLine="540"/>
        <w:jc w:val="both"/>
      </w:pPr>
      <w:r>
        <w:t xml:space="preserve">11. Если земельные участки, иные объекты недвижимости попадают в зоны, выделенные на нескольких картах, то к этим участкам и объектам суммарно применяются требования </w:t>
      </w:r>
      <w:hyperlink w:anchor="P907" w:history="1">
        <w:r>
          <w:rPr>
            <w:color w:val="0000FF"/>
          </w:rPr>
          <w:t>ст. 34</w:t>
        </w:r>
      </w:hyperlink>
      <w:r>
        <w:t xml:space="preserve"> - </w:t>
      </w:r>
      <w:hyperlink w:anchor="P4206" w:history="1">
        <w:r>
          <w:rPr>
            <w:color w:val="0000FF"/>
          </w:rPr>
          <w:t>46</w:t>
        </w:r>
      </w:hyperlink>
      <w:r>
        <w:t xml:space="preserve"> настоящих Правил.</w:t>
      </w:r>
    </w:p>
    <w:p w:rsidR="007C567C" w:rsidRDefault="007C567C">
      <w:pPr>
        <w:pStyle w:val="ConsPlusNormal"/>
        <w:spacing w:before="220"/>
        <w:ind w:firstLine="540"/>
        <w:jc w:val="both"/>
      </w:pPr>
      <w:r>
        <w:t>12. Разрешенным считается такое использование, которое соответствует не только градостроительным регламентам по видам и параметрам разрешенного использования недвижимости (</w:t>
      </w:r>
      <w:hyperlink w:anchor="P1099" w:history="1">
        <w:r>
          <w:rPr>
            <w:color w:val="0000FF"/>
          </w:rPr>
          <w:t>ст. 38</w:t>
        </w:r>
      </w:hyperlink>
      <w:r>
        <w:t xml:space="preserve"> - </w:t>
      </w:r>
      <w:hyperlink w:anchor="P4068" w:history="1">
        <w:r>
          <w:rPr>
            <w:color w:val="0000FF"/>
          </w:rPr>
          <w:t>40</w:t>
        </w:r>
      </w:hyperlink>
      <w:r>
        <w:t xml:space="preserve"> настоящих Правил), но и ограничения на использования земельных участков и объектов капитального строительства (</w:t>
      </w:r>
      <w:hyperlink w:anchor="P4086" w:history="1">
        <w:r>
          <w:rPr>
            <w:color w:val="0000FF"/>
          </w:rPr>
          <w:t>ст. 41</w:t>
        </w:r>
      </w:hyperlink>
      <w:r>
        <w:t xml:space="preserve"> - </w:t>
      </w:r>
      <w:hyperlink w:anchor="P4206" w:history="1">
        <w:r>
          <w:rPr>
            <w:color w:val="0000FF"/>
          </w:rPr>
          <w:t>46</w:t>
        </w:r>
      </w:hyperlink>
      <w:r>
        <w:t xml:space="preserve"> настоящих Правил).</w:t>
      </w:r>
    </w:p>
    <w:p w:rsidR="007C567C" w:rsidRDefault="007C567C">
      <w:pPr>
        <w:pStyle w:val="ConsPlusNormal"/>
        <w:jc w:val="both"/>
      </w:pPr>
    </w:p>
    <w:p w:rsidR="007C567C" w:rsidRDefault="007C567C">
      <w:pPr>
        <w:pStyle w:val="ConsPlusTitle"/>
        <w:ind w:firstLine="540"/>
        <w:jc w:val="both"/>
        <w:outlineLvl w:val="2"/>
      </w:pPr>
      <w:bookmarkStart w:id="27" w:name="P907"/>
      <w:bookmarkEnd w:id="27"/>
      <w:r>
        <w:t>Статья 34. Общие требования, предъявляемые к установлению градостроительных регламентов</w:t>
      </w:r>
    </w:p>
    <w:p w:rsidR="007C567C" w:rsidRDefault="007C567C">
      <w:pPr>
        <w:pStyle w:val="ConsPlusNormal"/>
        <w:jc w:val="both"/>
      </w:pPr>
    </w:p>
    <w:p w:rsidR="007C567C" w:rsidRDefault="007C567C">
      <w:pPr>
        <w:pStyle w:val="ConsPlusNormal"/>
        <w:ind w:firstLine="540"/>
        <w:jc w:val="both"/>
      </w:pPr>
      <w:r>
        <w:t>1.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7C567C" w:rsidRDefault="007C567C">
      <w:pPr>
        <w:pStyle w:val="ConsPlusNormal"/>
        <w:jc w:val="both"/>
      </w:pPr>
      <w:r>
        <w:t xml:space="preserve">(часть 1 в ред. </w:t>
      </w:r>
      <w:hyperlink r:id="rId483" w:history="1">
        <w:r>
          <w:rPr>
            <w:color w:val="0000FF"/>
          </w:rPr>
          <w:t>Решения</w:t>
        </w:r>
      </w:hyperlink>
      <w:r>
        <w:t xml:space="preserve"> Рязанской городской Думы от 26.12.2017 N 449-II)</w:t>
      </w:r>
    </w:p>
    <w:p w:rsidR="007C567C" w:rsidRDefault="007C567C">
      <w:pPr>
        <w:pStyle w:val="ConsPlusNormal"/>
        <w:spacing w:before="220"/>
        <w:ind w:firstLine="540"/>
        <w:jc w:val="both"/>
      </w:pPr>
      <w:r>
        <w:t>2.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w:t>
      </w:r>
    </w:p>
    <w:p w:rsidR="007C567C" w:rsidRDefault="007C567C">
      <w:pPr>
        <w:pStyle w:val="ConsPlusNormal"/>
        <w:spacing w:before="220"/>
        <w:ind w:firstLine="540"/>
        <w:jc w:val="both"/>
      </w:pPr>
      <w:r>
        <w:t>3. Условно разрешенные виды использования могут быть допущены:</w:t>
      </w:r>
    </w:p>
    <w:p w:rsidR="007C567C" w:rsidRDefault="007C567C">
      <w:pPr>
        <w:pStyle w:val="ConsPlusNormal"/>
        <w:spacing w:before="220"/>
        <w:ind w:firstLine="540"/>
        <w:jc w:val="both"/>
      </w:pPr>
      <w:r>
        <w:t>- в зонах Ж1 и Ж2 при отсутствии негативного воздействия на участки, используемые для жилья, детских и образовательных учреждений;</w:t>
      </w:r>
    </w:p>
    <w:p w:rsidR="007C567C" w:rsidRDefault="007C567C">
      <w:pPr>
        <w:pStyle w:val="ConsPlusNormal"/>
        <w:spacing w:before="220"/>
        <w:ind w:firstLine="540"/>
        <w:jc w:val="both"/>
      </w:pPr>
      <w:r>
        <w:t>- в зонах Ж3, Ж4, С1, СЖ1 могут быть, как правило, допущены при устройстве защитных зеленых полос шириной не менее 10 м между основными строениями (указанного условного использования) и граничащими с ними участками, используемыми для летнего или постоянного жилья;</w:t>
      </w:r>
    </w:p>
    <w:p w:rsidR="007C567C" w:rsidRDefault="007C567C">
      <w:pPr>
        <w:pStyle w:val="ConsPlusNormal"/>
        <w:spacing w:before="220"/>
        <w:ind w:firstLine="540"/>
        <w:jc w:val="both"/>
      </w:pPr>
      <w:r>
        <w:t>- в зонах Д1 и Д2 могут быть допущены к применению на основе оценки их влияния на функциональную организацию в районе зонирования и при минимальном негативном воздействии на виды использования, определяющие профиль специализированной зоны;</w:t>
      </w:r>
    </w:p>
    <w:p w:rsidR="007C567C" w:rsidRDefault="007C567C">
      <w:pPr>
        <w:pStyle w:val="ConsPlusNormal"/>
        <w:spacing w:before="220"/>
        <w:ind w:firstLine="540"/>
        <w:jc w:val="both"/>
      </w:pPr>
      <w:r>
        <w:t>- в зонах П1, П2, П3 могут быть допущены с учетом оценки влияния этих видов на функционирование объектов основных видов использования в районе зонирования.</w:t>
      </w:r>
    </w:p>
    <w:p w:rsidR="007C567C" w:rsidRDefault="007C567C">
      <w:pPr>
        <w:pStyle w:val="ConsPlusNormal"/>
        <w:spacing w:before="220"/>
        <w:ind w:firstLine="540"/>
        <w:jc w:val="both"/>
      </w:pPr>
      <w:r>
        <w:t>4. Инженерно-технические объекты, сооружения и коммуникации, обеспечивающие реализацию разрешенного использования для отдельных земельных участков (электро-, водо-, газоснабжение, канализация, телефонизация и т.д.) считаются всегда разрешенными при условии соответствия строительным и противопожарным нормам и правилам, технологическим стандартам безопасности, а также условиям охраны окружающей среды, что подтверждается при согласовании проектной документации.</w:t>
      </w:r>
    </w:p>
    <w:p w:rsidR="007C567C" w:rsidRDefault="007C567C">
      <w:pPr>
        <w:pStyle w:val="ConsPlusNormal"/>
        <w:spacing w:before="220"/>
        <w:ind w:firstLine="540"/>
        <w:jc w:val="both"/>
      </w:pPr>
      <w:r>
        <w:t>5. В условиях преобразования застроенных территорий в зонах Ж1, Ж2, Ж4, Ж5 при недостатке территории по существующим социальным нормативам совмещенное учреждение школы и детского сада считается условно разрешенным видом использования.</w:t>
      </w:r>
    </w:p>
    <w:p w:rsidR="007C567C" w:rsidRDefault="007C567C">
      <w:pPr>
        <w:pStyle w:val="ConsPlusNormal"/>
        <w:spacing w:before="220"/>
        <w:ind w:firstLine="540"/>
        <w:jc w:val="both"/>
      </w:pPr>
      <w:r>
        <w:t>6. Доля жилых функций в зоне Ж4 и Ж5 не должна превышать 60%.</w:t>
      </w:r>
    </w:p>
    <w:p w:rsidR="007C567C" w:rsidRDefault="007C567C">
      <w:pPr>
        <w:pStyle w:val="ConsPlusNormal"/>
        <w:spacing w:before="220"/>
        <w:ind w:firstLine="540"/>
        <w:jc w:val="both"/>
      </w:pPr>
      <w:r>
        <w:t>7. Гостиницы в зоне П1 могут быть разрешены только для кратковременного пребывания.</w:t>
      </w:r>
    </w:p>
    <w:p w:rsidR="007C567C" w:rsidRDefault="007C567C">
      <w:pPr>
        <w:pStyle w:val="ConsPlusNormal"/>
        <w:spacing w:before="220"/>
        <w:ind w:firstLine="540"/>
        <w:jc w:val="both"/>
      </w:pPr>
      <w:r>
        <w:t>8. Все виды использования в зоне К4 являются условно разрешенными и могут быть допущены в зависимости от функциональной и технологической связности предлагаемых к размещению объектов с существующими объектами и от наличия территориальных резервов.</w:t>
      </w:r>
    </w:p>
    <w:p w:rsidR="007C567C" w:rsidRDefault="007C567C">
      <w:pPr>
        <w:pStyle w:val="ConsPlusNormal"/>
        <w:spacing w:before="220"/>
        <w:ind w:firstLine="540"/>
        <w:jc w:val="both"/>
      </w:pPr>
      <w:r>
        <w:t>9. Размещение учреждений торговли в производственных зонах должно соответствовать требованиям, предъявляемым санитарными нормами и правилами по видам реализуемой продукции.</w:t>
      </w:r>
    </w:p>
    <w:p w:rsidR="007C567C" w:rsidRDefault="007C567C">
      <w:pPr>
        <w:pStyle w:val="ConsPlusNormal"/>
        <w:spacing w:before="220"/>
        <w:ind w:firstLine="540"/>
        <w:jc w:val="both"/>
      </w:pPr>
      <w:r>
        <w:t xml:space="preserve">10. Градостроительные регламенты распространяются на земельные участки в составе рекреационных зон (Р) только в случае, если указанные участки не входят в границы территорий общего пользования, на которые действие градостроительного регламента не распространяется и использование которых определяется уполномоченными органами исполнительной власти РФ и субъекта Федерации в индивидуальном порядке в соответствии с их целевым назначением и </w:t>
      </w:r>
      <w:r>
        <w:lastRenderedPageBreak/>
        <w:t>действующими нормативно-техническими документами.</w:t>
      </w:r>
    </w:p>
    <w:p w:rsidR="007C567C" w:rsidRDefault="007C567C">
      <w:pPr>
        <w:pStyle w:val="ConsPlusNormal"/>
        <w:spacing w:before="220"/>
        <w:ind w:firstLine="540"/>
        <w:jc w:val="both"/>
      </w:pPr>
      <w:r>
        <w:t>11. Любые условно разрешенные виды использования в зонах Р могут быть допущены, если их применение не сопровождается сокращением площади зеленых насаждений. При этом учитывается компенсационное озеленение в границах района зонирования или (по согласованию) в границах муниципального округа.</w:t>
      </w:r>
    </w:p>
    <w:p w:rsidR="007C567C" w:rsidRDefault="007C567C">
      <w:pPr>
        <w:pStyle w:val="ConsPlusNormal"/>
        <w:spacing w:before="220"/>
        <w:ind w:firstLine="540"/>
        <w:jc w:val="both"/>
      </w:pPr>
      <w:r>
        <w:t>12. Размещение объектов обслуживания автотранспорта вдоль автодорог на Москву, Самару, Владимир, Ряжск и Михайлов и объездной автодороге может быть разрешено только в пределах полосы шириной 50 м от проезжей части.</w:t>
      </w:r>
    </w:p>
    <w:p w:rsidR="007C567C" w:rsidRDefault="007C567C">
      <w:pPr>
        <w:pStyle w:val="ConsPlusNormal"/>
        <w:spacing w:before="220"/>
        <w:ind w:firstLine="540"/>
        <w:jc w:val="both"/>
      </w:pPr>
      <w:r>
        <w:t>13. При установлении градостроительных регламентов для всех территориальных зон недопустимо установление видов разрешенного использования земельных участков и объектов капитального строительства, предусматривающих возможность размещения в городе Рязани отходов I класса опасности.</w:t>
      </w:r>
    </w:p>
    <w:p w:rsidR="007C567C" w:rsidRDefault="007C567C">
      <w:pPr>
        <w:pStyle w:val="ConsPlusNormal"/>
        <w:jc w:val="both"/>
      </w:pPr>
      <w:r>
        <w:t xml:space="preserve">(часть 13 введена </w:t>
      </w:r>
      <w:hyperlink r:id="rId484" w:history="1">
        <w:r>
          <w:rPr>
            <w:color w:val="0000FF"/>
          </w:rPr>
          <w:t>Решением</w:t>
        </w:r>
      </w:hyperlink>
      <w:r>
        <w:t xml:space="preserve"> Рязанской городской Думы от 27.06.2013 N 173-I)</w:t>
      </w:r>
    </w:p>
    <w:p w:rsidR="007C567C" w:rsidRDefault="007C567C">
      <w:pPr>
        <w:pStyle w:val="ConsPlusNormal"/>
        <w:jc w:val="both"/>
      </w:pPr>
    </w:p>
    <w:p w:rsidR="007C567C" w:rsidRDefault="007C567C">
      <w:pPr>
        <w:pStyle w:val="ConsPlusTitle"/>
        <w:ind w:firstLine="540"/>
        <w:jc w:val="both"/>
        <w:outlineLvl w:val="2"/>
      </w:pPr>
      <w:r>
        <w:t>Статья 35. Градостроительные регламенты. Виды разрешенного использования земельных участков и объектов капитального строительства</w:t>
      </w:r>
    </w:p>
    <w:p w:rsidR="007C567C" w:rsidRDefault="007C567C">
      <w:pPr>
        <w:pStyle w:val="ConsPlusNormal"/>
        <w:jc w:val="both"/>
      </w:pPr>
    </w:p>
    <w:p w:rsidR="007C567C" w:rsidRDefault="007C567C">
      <w:pPr>
        <w:pStyle w:val="ConsPlusNormal"/>
        <w:ind w:firstLine="540"/>
        <w:jc w:val="both"/>
      </w:pPr>
      <w:r>
        <w:t>1. Разрешенное использование земельных участков и объектов капитального строительства может быть следующих видов:</w:t>
      </w:r>
    </w:p>
    <w:p w:rsidR="007C567C" w:rsidRDefault="007C567C">
      <w:pPr>
        <w:pStyle w:val="ConsPlusNormal"/>
        <w:spacing w:before="220"/>
        <w:ind w:firstLine="540"/>
        <w:jc w:val="both"/>
      </w:pPr>
      <w:r>
        <w:t>1) основные виды разрешенного использования;</w:t>
      </w:r>
    </w:p>
    <w:p w:rsidR="007C567C" w:rsidRDefault="007C567C">
      <w:pPr>
        <w:pStyle w:val="ConsPlusNormal"/>
        <w:spacing w:before="220"/>
        <w:ind w:firstLine="540"/>
        <w:jc w:val="both"/>
      </w:pPr>
      <w:r>
        <w:t>2) условно разрешенные виды использования;</w:t>
      </w:r>
    </w:p>
    <w:p w:rsidR="007C567C" w:rsidRDefault="007C567C">
      <w:pPr>
        <w:pStyle w:val="ConsPlusNormal"/>
        <w:spacing w:before="220"/>
        <w:ind w:firstLine="540"/>
        <w:jc w:val="both"/>
      </w:pPr>
      <w: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7C567C" w:rsidRDefault="007C567C">
      <w:pPr>
        <w:pStyle w:val="ConsPlusNormal"/>
        <w:spacing w:before="220"/>
        <w:ind w:firstLine="540"/>
        <w:jc w:val="both"/>
      </w:pPr>
      <w:r>
        <w:t xml:space="preserve">2. Применительно к каждой территориальной зоне </w:t>
      </w:r>
      <w:hyperlink w:anchor="P1099" w:history="1">
        <w:r>
          <w:rPr>
            <w:color w:val="0000FF"/>
          </w:rPr>
          <w:t>статьей 38</w:t>
        </w:r>
      </w:hyperlink>
      <w:r>
        <w:t xml:space="preserve"> настоящих Правил установлены виды разрешенного использования земельных участков и объектов капитального строительства.</w:t>
      </w:r>
    </w:p>
    <w:p w:rsidR="007C567C" w:rsidRDefault="007C567C">
      <w:pPr>
        <w:pStyle w:val="ConsPlusNormal"/>
        <w:spacing w:before="220"/>
        <w:ind w:firstLine="540"/>
        <w:jc w:val="both"/>
      </w:pPr>
      <w:r>
        <w:t>Для каждого земельного участка и иного объекта недвижимости разрешенным считается такое использование, которое соответствует градостроительному регламенту.</w:t>
      </w:r>
    </w:p>
    <w:p w:rsidR="007C567C" w:rsidRDefault="007C567C">
      <w:pPr>
        <w:pStyle w:val="ConsPlusNormal"/>
        <w:spacing w:before="220"/>
        <w:ind w:firstLine="540"/>
        <w:jc w:val="both"/>
      </w:pPr>
      <w: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7C567C" w:rsidRDefault="007C567C">
      <w:pPr>
        <w:pStyle w:val="ConsPlusNormal"/>
        <w:spacing w:before="220"/>
        <w:ind w:firstLine="540"/>
        <w:jc w:val="both"/>
      </w:pPr>
      <w: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города Рязани,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 при условии соблюдения требований технических регламентов и с учетом предельных параметров планируемого развития территории, установленных проектом планировки соответствующей территории.</w:t>
      </w:r>
    </w:p>
    <w:p w:rsidR="007C567C" w:rsidRDefault="007C567C">
      <w:pPr>
        <w:pStyle w:val="ConsPlusNormal"/>
        <w:spacing w:before="220"/>
        <w:ind w:firstLine="540"/>
        <w:jc w:val="both"/>
      </w:pPr>
      <w: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7C567C" w:rsidRDefault="007C567C">
      <w:pPr>
        <w:pStyle w:val="ConsPlusNormal"/>
        <w:spacing w:before="220"/>
        <w:ind w:firstLine="540"/>
        <w:jc w:val="both"/>
      </w:pPr>
      <w:r>
        <w:lastRenderedPageBreak/>
        <w:t xml:space="preserve">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w:t>
      </w:r>
      <w:hyperlink w:anchor="P524" w:history="1">
        <w:r>
          <w:rPr>
            <w:color w:val="0000FF"/>
          </w:rPr>
          <w:t>статьей 13</w:t>
        </w:r>
      </w:hyperlink>
      <w:r>
        <w:t xml:space="preserve"> настоящих Правил.</w:t>
      </w:r>
    </w:p>
    <w:p w:rsidR="007C567C" w:rsidRDefault="007C567C">
      <w:pPr>
        <w:pStyle w:val="ConsPlusNormal"/>
        <w:jc w:val="both"/>
      </w:pPr>
    </w:p>
    <w:p w:rsidR="007C567C" w:rsidRDefault="007C567C">
      <w:pPr>
        <w:pStyle w:val="ConsPlusTitle"/>
        <w:ind w:firstLine="540"/>
        <w:jc w:val="both"/>
        <w:outlineLvl w:val="2"/>
      </w:pPr>
      <w:r>
        <w:t>Статья 36. Градостроительные регламенты. Вспомогательные виды разрешенного использования</w:t>
      </w:r>
    </w:p>
    <w:p w:rsidR="007C567C" w:rsidRDefault="007C567C">
      <w:pPr>
        <w:pStyle w:val="ConsPlusNormal"/>
        <w:jc w:val="both"/>
      </w:pPr>
    </w:p>
    <w:p w:rsidR="007C567C" w:rsidRDefault="007C567C">
      <w:pPr>
        <w:pStyle w:val="ConsPlusNormal"/>
        <w:ind w:firstLine="540"/>
        <w:jc w:val="both"/>
      </w:pPr>
      <w:r>
        <w:t>1. Вспомогательные виды разрешенного использования земельных участков и объектов капитального строительства разрешены на территории земельных участков при основных и условно разрешенных видах использования земельных участков.</w:t>
      </w:r>
    </w:p>
    <w:p w:rsidR="007C567C" w:rsidRDefault="007C567C">
      <w:pPr>
        <w:pStyle w:val="ConsPlusNormal"/>
        <w:spacing w:before="220"/>
        <w:ind w:firstLine="540"/>
        <w:jc w:val="both"/>
      </w:pPr>
      <w:r>
        <w:t>2. Вспомогательные виды разрешенного использования земельных участков и объектов капитального строительства, разрешенные на территории всех земельных участков:</w:t>
      </w:r>
    </w:p>
    <w:p w:rsidR="007C567C" w:rsidRDefault="007C567C">
      <w:pPr>
        <w:pStyle w:val="ConsPlusNormal"/>
        <w:spacing w:before="220"/>
        <w:ind w:firstLine="540"/>
        <w:jc w:val="both"/>
      </w:pPr>
      <w:r>
        <w:t>- благоустроенные озелененные территории;</w:t>
      </w:r>
    </w:p>
    <w:p w:rsidR="007C567C" w:rsidRDefault="007C567C">
      <w:pPr>
        <w:pStyle w:val="ConsPlusNormal"/>
        <w:spacing w:before="220"/>
        <w:ind w:firstLine="540"/>
        <w:jc w:val="both"/>
      </w:pPr>
      <w:r>
        <w:t>- объекты инженерного обеспечения основных, условно разрешенных и вспомогательных видов использования на соответствующем земельном участке;</w:t>
      </w:r>
    </w:p>
    <w:p w:rsidR="007C567C" w:rsidRDefault="007C567C">
      <w:pPr>
        <w:pStyle w:val="ConsPlusNormal"/>
        <w:spacing w:before="220"/>
        <w:ind w:firstLine="540"/>
        <w:jc w:val="both"/>
      </w:pPr>
      <w:r>
        <w:t>- автомобильные проезды, подъезды, обслуживающие соответствующий участок;</w:t>
      </w:r>
    </w:p>
    <w:p w:rsidR="007C567C" w:rsidRDefault="007C567C">
      <w:pPr>
        <w:pStyle w:val="ConsPlusNormal"/>
        <w:spacing w:before="220"/>
        <w:ind w:firstLine="540"/>
        <w:jc w:val="both"/>
      </w:pPr>
      <w:r>
        <w:t>- хозяйственные площадки для мусоросборников;</w:t>
      </w:r>
    </w:p>
    <w:p w:rsidR="007C567C" w:rsidRDefault="007C567C">
      <w:pPr>
        <w:pStyle w:val="ConsPlusNormal"/>
        <w:spacing w:before="220"/>
        <w:ind w:firstLine="540"/>
        <w:jc w:val="both"/>
      </w:pPr>
      <w:r>
        <w:t>- иные вспомогательные объекты, предусмотренные действующими нормативами для зданий и сооружений соответствующего функционального назначения.</w:t>
      </w:r>
    </w:p>
    <w:p w:rsidR="007C567C" w:rsidRDefault="007C567C">
      <w:pPr>
        <w:pStyle w:val="ConsPlusNormal"/>
        <w:spacing w:before="220"/>
        <w:ind w:firstLine="540"/>
        <w:jc w:val="both"/>
      </w:pPr>
      <w:r>
        <w:t>3. Для земельных участков с основными и условно разрешенными видами использования, представленными зданиями суммарная общая площадь вспомогательных видов использования не должна превышать общей площади основных и условно разрешенных видов использования.</w:t>
      </w:r>
    </w:p>
    <w:p w:rsidR="007C567C" w:rsidRDefault="007C567C">
      <w:pPr>
        <w:pStyle w:val="ConsPlusNormal"/>
        <w:spacing w:before="220"/>
        <w:ind w:firstLine="540"/>
        <w:jc w:val="both"/>
      </w:pPr>
      <w:r>
        <w:t>4. Для земельных участков с основными и условно разрешенными видами использования, представленными площадками или открытыми сооружениями (рынки, автомобильные стоянки и пр.) территория, отводимая под вспомогательные виды использования, не должна превышать 25% от площади земельного участка.</w:t>
      </w:r>
    </w:p>
    <w:p w:rsidR="007C567C" w:rsidRDefault="007C567C">
      <w:pPr>
        <w:pStyle w:val="ConsPlusNormal"/>
        <w:spacing w:before="220"/>
        <w:ind w:firstLine="540"/>
        <w:jc w:val="both"/>
      </w:pPr>
      <w:r>
        <w:t>5. Специальные согласования требуются при выделении под вспомогательные виды использования земельных участков:</w:t>
      </w:r>
    </w:p>
    <w:p w:rsidR="007C567C" w:rsidRDefault="007C567C">
      <w:pPr>
        <w:pStyle w:val="ConsPlusNormal"/>
        <w:spacing w:before="220"/>
        <w:ind w:firstLine="540"/>
        <w:jc w:val="both"/>
      </w:pPr>
      <w:r>
        <w:t>- специальных парков типа зоопарков, ботанических садов;</w:t>
      </w:r>
    </w:p>
    <w:p w:rsidR="007C567C" w:rsidRDefault="007C567C">
      <w:pPr>
        <w:pStyle w:val="ConsPlusNormal"/>
        <w:spacing w:before="220"/>
        <w:ind w:firstLine="540"/>
        <w:jc w:val="both"/>
      </w:pPr>
      <w:r>
        <w:t>- жилищно-эксплуатационных служб с ремонтными мастерскими и гаражами;</w:t>
      </w:r>
    </w:p>
    <w:p w:rsidR="007C567C" w:rsidRDefault="007C567C">
      <w:pPr>
        <w:pStyle w:val="ConsPlusNormal"/>
        <w:spacing w:before="220"/>
        <w:ind w:firstLine="540"/>
        <w:jc w:val="both"/>
      </w:pPr>
      <w:r>
        <w:t>- объектов ритуального назначения;</w:t>
      </w:r>
    </w:p>
    <w:p w:rsidR="007C567C" w:rsidRDefault="007C567C">
      <w:pPr>
        <w:pStyle w:val="ConsPlusNormal"/>
        <w:spacing w:before="220"/>
        <w:ind w:firstLine="540"/>
        <w:jc w:val="both"/>
      </w:pPr>
      <w:r>
        <w:t>- автовокзалов, речных, железнодорожных вокзалов и станций;</w:t>
      </w:r>
    </w:p>
    <w:p w:rsidR="007C567C" w:rsidRDefault="007C567C">
      <w:pPr>
        <w:pStyle w:val="ConsPlusNormal"/>
        <w:spacing w:before="220"/>
        <w:ind w:firstLine="540"/>
        <w:jc w:val="both"/>
      </w:pPr>
      <w:r>
        <w:t>- испытательных полигонов, воинских частей, исправительно-трудовых учреждений типа тюрем и колоний.</w:t>
      </w:r>
    </w:p>
    <w:p w:rsidR="007C567C" w:rsidRDefault="007C567C">
      <w:pPr>
        <w:pStyle w:val="ConsPlusNormal"/>
        <w:jc w:val="both"/>
      </w:pPr>
    </w:p>
    <w:p w:rsidR="007C567C" w:rsidRDefault="007C567C">
      <w:pPr>
        <w:pStyle w:val="ConsPlusTitle"/>
        <w:ind w:firstLine="540"/>
        <w:jc w:val="both"/>
        <w:outlineLvl w:val="2"/>
      </w:pPr>
      <w:r>
        <w:t>Статья 37. Перечень территориальных зон, выделенных на карте градостроительного зонирования</w:t>
      </w:r>
    </w:p>
    <w:p w:rsidR="007C567C" w:rsidRDefault="007C567C">
      <w:pPr>
        <w:pStyle w:val="ConsPlusNormal"/>
        <w:jc w:val="both"/>
      </w:pPr>
    </w:p>
    <w:p w:rsidR="007C567C" w:rsidRDefault="007C567C">
      <w:pPr>
        <w:pStyle w:val="ConsPlusTitle"/>
        <w:jc w:val="center"/>
        <w:outlineLvl w:val="3"/>
      </w:pPr>
      <w:r>
        <w:t>Жилые зоны (Ж)</w:t>
      </w:r>
    </w:p>
    <w:p w:rsidR="007C567C" w:rsidRDefault="007C567C">
      <w:pPr>
        <w:pStyle w:val="ConsPlusNormal"/>
        <w:jc w:val="both"/>
      </w:pPr>
    </w:p>
    <w:p w:rsidR="007C567C" w:rsidRDefault="007C567C">
      <w:pPr>
        <w:pStyle w:val="ConsPlusNormal"/>
        <w:ind w:firstLine="540"/>
        <w:jc w:val="both"/>
      </w:pPr>
      <w:r>
        <w:t>1. Зона застройки многоэтажными жилыми домами (5 - 12 этажей и выше) (Ж1).</w:t>
      </w:r>
    </w:p>
    <w:p w:rsidR="007C567C" w:rsidRDefault="007C567C">
      <w:pPr>
        <w:pStyle w:val="ConsPlusNormal"/>
        <w:spacing w:before="220"/>
        <w:ind w:firstLine="540"/>
        <w:jc w:val="both"/>
      </w:pPr>
      <w:r>
        <w:lastRenderedPageBreak/>
        <w:t>Цели выделения:</w:t>
      </w:r>
    </w:p>
    <w:p w:rsidR="007C567C" w:rsidRDefault="007C567C">
      <w:pPr>
        <w:pStyle w:val="ConsPlusNormal"/>
        <w:spacing w:before="220"/>
        <w:ind w:firstLine="540"/>
        <w:jc w:val="both"/>
      </w:pPr>
      <w:r>
        <w:t>- развитие на основе существующих и вновь осваиваемых территорий многоквартирной жилой застройки высокой этажности, зон комфортного многоквартирного многоэтажного жилья;</w:t>
      </w:r>
    </w:p>
    <w:p w:rsidR="007C567C" w:rsidRDefault="007C567C">
      <w:pPr>
        <w:pStyle w:val="ConsPlusNormal"/>
        <w:spacing w:before="220"/>
        <w:ind w:firstLine="540"/>
        <w:jc w:val="both"/>
      </w:pPr>
      <w:r>
        <w:t>- развитие сферы социального и культурно-бытового обслуживания для обеспечения потребностей жителей указанных территорий в соответствующих среде формах, размещение необходимых объектов инженерной и транспортной инфраструктуры.</w:t>
      </w:r>
    </w:p>
    <w:p w:rsidR="007C567C" w:rsidRDefault="007C567C">
      <w:pPr>
        <w:pStyle w:val="ConsPlusNormal"/>
        <w:spacing w:before="220"/>
        <w:ind w:firstLine="540"/>
        <w:jc w:val="both"/>
      </w:pPr>
      <w:r>
        <w:t>2. Зона многоквартирной жилой застройки зданиями малой и средней этажности (2 - 4 этажа) (Ж2).</w:t>
      </w:r>
    </w:p>
    <w:p w:rsidR="007C567C" w:rsidRDefault="007C567C">
      <w:pPr>
        <w:pStyle w:val="ConsPlusNormal"/>
        <w:spacing w:before="220"/>
        <w:ind w:firstLine="540"/>
        <w:jc w:val="both"/>
      </w:pPr>
      <w:r>
        <w:t>Цели выделения:</w:t>
      </w:r>
    </w:p>
    <w:p w:rsidR="007C567C" w:rsidRDefault="007C567C">
      <w:pPr>
        <w:pStyle w:val="ConsPlusNormal"/>
        <w:spacing w:before="220"/>
        <w:ind w:firstLine="540"/>
        <w:jc w:val="both"/>
      </w:pPr>
      <w:r>
        <w:t>- развитие на основе существующих и вновь осваиваемых территорий малоэтажной многоквартирной жилой застройки зон комфортного малоэтажного (до 4-х этажей включительно) преимущественно многоквартирного жилья;</w:t>
      </w:r>
    </w:p>
    <w:p w:rsidR="007C567C" w:rsidRDefault="007C567C">
      <w:pPr>
        <w:pStyle w:val="ConsPlusNormal"/>
        <w:spacing w:before="220"/>
        <w:ind w:firstLine="540"/>
        <w:jc w:val="both"/>
      </w:pPr>
      <w:r>
        <w:t>- развитие сферы социального и культурно-бытового обслуживания, обеспечивающей потребности жителей указанных территорий в соответствующих среде формах, размещение необходимых объектов инженерной и транспортной инфраструктуры.</w:t>
      </w:r>
    </w:p>
    <w:p w:rsidR="007C567C" w:rsidRDefault="007C567C">
      <w:pPr>
        <w:pStyle w:val="ConsPlusNormal"/>
        <w:spacing w:before="220"/>
        <w:ind w:firstLine="540"/>
        <w:jc w:val="both"/>
      </w:pPr>
      <w:r>
        <w:t>3. Зона жилой застройки индивидуальными жилыми домами (Ж3).</w:t>
      </w:r>
    </w:p>
    <w:p w:rsidR="007C567C" w:rsidRDefault="007C567C">
      <w:pPr>
        <w:pStyle w:val="ConsPlusNormal"/>
        <w:spacing w:before="220"/>
        <w:ind w:firstLine="540"/>
        <w:jc w:val="both"/>
      </w:pPr>
      <w:r>
        <w:t>Цели выделения:</w:t>
      </w:r>
    </w:p>
    <w:p w:rsidR="007C567C" w:rsidRDefault="007C567C">
      <w:pPr>
        <w:pStyle w:val="ConsPlusNormal"/>
        <w:spacing w:before="220"/>
        <w:ind w:firstLine="540"/>
        <w:jc w:val="both"/>
      </w:pPr>
      <w:r>
        <w:t>- развитие на основе существующих и вновь осваиваемых территорий малоэтажной индивидуальной жилой застройки зон комфортного малоэтажного жилья;</w:t>
      </w:r>
    </w:p>
    <w:p w:rsidR="007C567C" w:rsidRDefault="007C567C">
      <w:pPr>
        <w:pStyle w:val="ConsPlusNormal"/>
        <w:spacing w:before="220"/>
        <w:ind w:firstLine="540"/>
        <w:jc w:val="both"/>
      </w:pPr>
      <w:r>
        <w:t>- 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7C567C" w:rsidRDefault="007C567C">
      <w:pPr>
        <w:pStyle w:val="ConsPlusNormal"/>
        <w:spacing w:before="220"/>
        <w:ind w:firstLine="540"/>
        <w:jc w:val="both"/>
      </w:pPr>
      <w:r>
        <w:t>- создание условий для размещения необходимых объектов инженерной и транспортной инфраструктуры.</w:t>
      </w:r>
    </w:p>
    <w:p w:rsidR="007C567C" w:rsidRDefault="007C567C">
      <w:pPr>
        <w:pStyle w:val="ConsPlusNormal"/>
        <w:spacing w:before="220"/>
        <w:ind w:firstLine="540"/>
        <w:jc w:val="both"/>
      </w:pPr>
      <w:r>
        <w:t>Подзона жилой застройки индивидуальными жилыми домами на территории микрорайона Солотча (Ж3-С).</w:t>
      </w:r>
    </w:p>
    <w:p w:rsidR="007C567C" w:rsidRDefault="007C567C">
      <w:pPr>
        <w:pStyle w:val="ConsPlusNormal"/>
        <w:jc w:val="both"/>
      </w:pPr>
      <w:r>
        <w:t xml:space="preserve">(абзац введен </w:t>
      </w:r>
      <w:hyperlink r:id="rId485" w:history="1">
        <w:r>
          <w:rPr>
            <w:color w:val="0000FF"/>
          </w:rPr>
          <w:t>Решением</w:t>
        </w:r>
      </w:hyperlink>
      <w:r>
        <w:t xml:space="preserve"> Рязанской городской Думы от 26.12.2017 N 449-II)</w:t>
      </w:r>
    </w:p>
    <w:p w:rsidR="007C567C" w:rsidRDefault="007C567C">
      <w:pPr>
        <w:pStyle w:val="ConsPlusNormal"/>
        <w:spacing w:before="220"/>
        <w:ind w:firstLine="540"/>
        <w:jc w:val="both"/>
      </w:pPr>
      <w:r>
        <w:t>Цель выделения:</w:t>
      </w:r>
    </w:p>
    <w:p w:rsidR="007C567C" w:rsidRDefault="007C567C">
      <w:pPr>
        <w:pStyle w:val="ConsPlusNormal"/>
        <w:spacing w:before="220"/>
        <w:ind w:firstLine="540"/>
        <w:jc w:val="both"/>
      </w:pPr>
      <w:r>
        <w:t>- подзона предназначена для размещения усадебных, коттеджных и жилых домов блокированной застройки на одну семью малой этажности с приусадебными участками на территории микрорайона Солотча.</w:t>
      </w:r>
    </w:p>
    <w:p w:rsidR="007C567C" w:rsidRDefault="007C567C">
      <w:pPr>
        <w:pStyle w:val="ConsPlusNormal"/>
        <w:jc w:val="both"/>
      </w:pPr>
      <w:r>
        <w:t xml:space="preserve">(введено </w:t>
      </w:r>
      <w:hyperlink r:id="rId486" w:history="1">
        <w:r>
          <w:rPr>
            <w:color w:val="0000FF"/>
          </w:rPr>
          <w:t>Решением</w:t>
        </w:r>
      </w:hyperlink>
      <w:r>
        <w:t xml:space="preserve"> Рязанской городской Думы от 26.12.2017 N 449-II)</w:t>
      </w:r>
    </w:p>
    <w:p w:rsidR="007C567C" w:rsidRDefault="007C567C">
      <w:pPr>
        <w:pStyle w:val="ConsPlusNormal"/>
        <w:spacing w:before="220"/>
        <w:ind w:firstLine="540"/>
        <w:jc w:val="both"/>
      </w:pPr>
      <w:r>
        <w:t>4. Зона общественно-жилой застройки исторического ядра города (Ж4).</w:t>
      </w:r>
    </w:p>
    <w:p w:rsidR="007C567C" w:rsidRDefault="007C567C">
      <w:pPr>
        <w:pStyle w:val="ConsPlusNormal"/>
        <w:spacing w:before="220"/>
        <w:ind w:firstLine="540"/>
        <w:jc w:val="both"/>
      </w:pPr>
      <w:r>
        <w:t>Цели выделения:</w:t>
      </w:r>
    </w:p>
    <w:p w:rsidR="007C567C" w:rsidRDefault="007C567C">
      <w:pPr>
        <w:pStyle w:val="ConsPlusNormal"/>
        <w:spacing w:before="220"/>
        <w:ind w:firstLine="540"/>
        <w:jc w:val="both"/>
      </w:pPr>
      <w:r>
        <w:t>- развитие существующих и преобразуемых территорий, предназначенных преимущественно для объектов общественно-делового назначения в сочетании с жилой застройкой преимущественно в центральной части города и вдоль основных транспортных магистралей;</w:t>
      </w:r>
    </w:p>
    <w:p w:rsidR="007C567C" w:rsidRDefault="007C567C">
      <w:pPr>
        <w:pStyle w:val="ConsPlusNormal"/>
        <w:spacing w:before="220"/>
        <w:ind w:firstLine="540"/>
        <w:jc w:val="both"/>
      </w:pPr>
      <w:r>
        <w:t xml:space="preserve">- развитие сферы социального и культурно-бытового обслуживания для обеспечения потребностей "дневного" населения и жителей указанных территорий в соответствующих среде </w:t>
      </w:r>
      <w:r>
        <w:lastRenderedPageBreak/>
        <w:t>формах;</w:t>
      </w:r>
    </w:p>
    <w:p w:rsidR="007C567C" w:rsidRDefault="007C567C">
      <w:pPr>
        <w:pStyle w:val="ConsPlusNormal"/>
        <w:spacing w:before="220"/>
        <w:ind w:firstLine="540"/>
        <w:jc w:val="both"/>
      </w:pPr>
      <w:r>
        <w:t>- развитие необходимых объектов инженерной и транспортной инфраструктуры.</w:t>
      </w:r>
    </w:p>
    <w:p w:rsidR="007C567C" w:rsidRDefault="007C567C">
      <w:pPr>
        <w:pStyle w:val="ConsPlusNormal"/>
        <w:spacing w:before="220"/>
        <w:ind w:firstLine="540"/>
        <w:jc w:val="both"/>
      </w:pPr>
      <w:r>
        <w:t>5. Зона общественно-жилой застройки (Ж5).</w:t>
      </w:r>
    </w:p>
    <w:p w:rsidR="007C567C" w:rsidRDefault="007C567C">
      <w:pPr>
        <w:pStyle w:val="ConsPlusNormal"/>
        <w:spacing w:before="220"/>
        <w:ind w:firstLine="540"/>
        <w:jc w:val="both"/>
      </w:pPr>
      <w:r>
        <w:t>Цели выделения:</w:t>
      </w:r>
    </w:p>
    <w:p w:rsidR="007C567C" w:rsidRDefault="007C567C">
      <w:pPr>
        <w:pStyle w:val="ConsPlusNormal"/>
        <w:spacing w:before="220"/>
        <w:ind w:firstLine="540"/>
        <w:jc w:val="both"/>
      </w:pPr>
      <w:r>
        <w:t>- размещение преимущественно объектов обслуживания районного значения и сочетающейся с ними жилой застройки вне зоны исторического ядра города.</w:t>
      </w:r>
    </w:p>
    <w:p w:rsidR="007C567C" w:rsidRDefault="007C567C">
      <w:pPr>
        <w:pStyle w:val="ConsPlusNormal"/>
        <w:spacing w:before="220"/>
        <w:ind w:firstLine="540"/>
        <w:jc w:val="both"/>
      </w:pPr>
      <w:r>
        <w:t>5.1. Зона застройки зданиями временного проживания (Ж6).</w:t>
      </w:r>
    </w:p>
    <w:p w:rsidR="007C567C" w:rsidRDefault="007C567C">
      <w:pPr>
        <w:pStyle w:val="ConsPlusNormal"/>
        <w:spacing w:before="220"/>
        <w:ind w:firstLine="540"/>
        <w:jc w:val="both"/>
      </w:pPr>
      <w:r>
        <w:t>Цель выделения:</w:t>
      </w:r>
    </w:p>
    <w:p w:rsidR="007C567C" w:rsidRDefault="007C567C">
      <w:pPr>
        <w:pStyle w:val="ConsPlusNormal"/>
        <w:spacing w:before="220"/>
        <w:ind w:firstLine="540"/>
        <w:jc w:val="both"/>
      </w:pPr>
      <w:r>
        <w:t>- зона предназначена для размещения гостиниц и иных зданий, используемых для временного проживания в них.</w:t>
      </w:r>
    </w:p>
    <w:p w:rsidR="007C567C" w:rsidRDefault="007C567C">
      <w:pPr>
        <w:pStyle w:val="ConsPlusNormal"/>
        <w:jc w:val="both"/>
      </w:pPr>
      <w:r>
        <w:t xml:space="preserve">(п. 5.1 в ред. </w:t>
      </w:r>
      <w:hyperlink r:id="rId487" w:history="1">
        <w:r>
          <w:rPr>
            <w:color w:val="0000FF"/>
          </w:rPr>
          <w:t>Решения</w:t>
        </w:r>
      </w:hyperlink>
      <w:r>
        <w:t xml:space="preserve"> Рязанской городской Думы от 26.12.2017 N 449-II)</w:t>
      </w:r>
    </w:p>
    <w:p w:rsidR="007C567C" w:rsidRDefault="007C567C">
      <w:pPr>
        <w:pStyle w:val="ConsPlusNormal"/>
        <w:jc w:val="both"/>
      </w:pPr>
    </w:p>
    <w:p w:rsidR="007C567C" w:rsidRDefault="007C567C">
      <w:pPr>
        <w:pStyle w:val="ConsPlusTitle"/>
        <w:jc w:val="center"/>
        <w:outlineLvl w:val="3"/>
      </w:pPr>
      <w:r>
        <w:t>Общественно-деловые зоны (Д)</w:t>
      </w:r>
    </w:p>
    <w:p w:rsidR="007C567C" w:rsidRDefault="007C567C">
      <w:pPr>
        <w:pStyle w:val="ConsPlusNormal"/>
        <w:jc w:val="both"/>
      </w:pPr>
    </w:p>
    <w:p w:rsidR="007C567C" w:rsidRDefault="007C567C">
      <w:pPr>
        <w:pStyle w:val="ConsPlusNormal"/>
        <w:ind w:firstLine="540"/>
        <w:jc w:val="both"/>
      </w:pPr>
      <w:r>
        <w:t>6. Зона административного и культурно-бытового обслуживания (Д1).</w:t>
      </w:r>
    </w:p>
    <w:p w:rsidR="007C567C" w:rsidRDefault="007C567C">
      <w:pPr>
        <w:pStyle w:val="ConsPlusNormal"/>
        <w:spacing w:before="220"/>
        <w:ind w:firstLine="540"/>
        <w:jc w:val="both"/>
      </w:pPr>
      <w:r>
        <w:t>Цель выделения:</w:t>
      </w:r>
    </w:p>
    <w:p w:rsidR="007C567C" w:rsidRDefault="007C567C">
      <w:pPr>
        <w:pStyle w:val="ConsPlusNormal"/>
        <w:spacing w:before="220"/>
        <w:ind w:firstLine="540"/>
        <w:jc w:val="both"/>
      </w:pPr>
      <w:r>
        <w:t>- создание условий для развития существующих и преобразуемых территорий, предназначенных для размещения государственных и муниципальных учреждений, комплексных многофункциональных зон общественно-деловой и культурной жизни города, необходимых объектов инженерной и транспортной инфраструктуры.</w:t>
      </w:r>
    </w:p>
    <w:p w:rsidR="007C567C" w:rsidRDefault="007C567C">
      <w:pPr>
        <w:pStyle w:val="ConsPlusNormal"/>
        <w:spacing w:before="220"/>
        <w:ind w:firstLine="540"/>
        <w:jc w:val="both"/>
      </w:pPr>
      <w:r>
        <w:t>Подзона административного и культурно-бытового обслуживания на территории микрорайона Солотча (Д1-С).</w:t>
      </w:r>
    </w:p>
    <w:p w:rsidR="007C567C" w:rsidRDefault="007C567C">
      <w:pPr>
        <w:pStyle w:val="ConsPlusNormal"/>
        <w:jc w:val="both"/>
      </w:pPr>
      <w:r>
        <w:t xml:space="preserve">(абзац введен </w:t>
      </w:r>
      <w:hyperlink r:id="rId488" w:history="1">
        <w:r>
          <w:rPr>
            <w:color w:val="0000FF"/>
          </w:rPr>
          <w:t>Решением</w:t>
        </w:r>
      </w:hyperlink>
      <w:r>
        <w:t xml:space="preserve"> Рязанской городской Думы от 26.12.2017 N 449-II)</w:t>
      </w:r>
    </w:p>
    <w:p w:rsidR="007C567C" w:rsidRDefault="007C567C">
      <w:pPr>
        <w:pStyle w:val="ConsPlusNormal"/>
        <w:spacing w:before="220"/>
        <w:ind w:firstLine="540"/>
        <w:jc w:val="both"/>
      </w:pPr>
      <w:r>
        <w:t>Цель выделения:</w:t>
      </w:r>
    </w:p>
    <w:p w:rsidR="007C567C" w:rsidRDefault="007C567C">
      <w:pPr>
        <w:pStyle w:val="ConsPlusNormal"/>
        <w:spacing w:before="220"/>
        <w:ind w:firstLine="540"/>
        <w:jc w:val="both"/>
      </w:pPr>
      <w:r>
        <w:t>- создание условий для развития существующих и преобразуемых территорий, предназначенных для размещения государственных и муниципальных учреждений, комплексных многофункциональных зон общественно-деловой и культурной жизни на территории микрорайона Солотча, необходимых объектов инженерной и транспортной инфраструктуры.</w:t>
      </w:r>
    </w:p>
    <w:p w:rsidR="007C567C" w:rsidRDefault="007C567C">
      <w:pPr>
        <w:pStyle w:val="ConsPlusNormal"/>
        <w:jc w:val="both"/>
      </w:pPr>
      <w:r>
        <w:t xml:space="preserve">(введено </w:t>
      </w:r>
      <w:hyperlink r:id="rId489" w:history="1">
        <w:r>
          <w:rPr>
            <w:color w:val="0000FF"/>
          </w:rPr>
          <w:t>Решением</w:t>
        </w:r>
      </w:hyperlink>
      <w:r>
        <w:t xml:space="preserve"> Рязанской городской Думы от 26.12.2017 N 449-II)</w:t>
      </w:r>
    </w:p>
    <w:p w:rsidR="007C567C" w:rsidRDefault="007C567C">
      <w:pPr>
        <w:pStyle w:val="ConsPlusNormal"/>
        <w:spacing w:before="220"/>
        <w:ind w:firstLine="540"/>
        <w:jc w:val="both"/>
      </w:pPr>
      <w:r>
        <w:t>7. Зона многофункционального делового, общественного и коммерческого назначения (Д2).</w:t>
      </w:r>
    </w:p>
    <w:p w:rsidR="007C567C" w:rsidRDefault="007C567C">
      <w:pPr>
        <w:pStyle w:val="ConsPlusNormal"/>
        <w:spacing w:before="220"/>
        <w:ind w:firstLine="540"/>
        <w:jc w:val="both"/>
      </w:pPr>
      <w:r>
        <w:t>Цель выделения:</w:t>
      </w:r>
    </w:p>
    <w:p w:rsidR="007C567C" w:rsidRDefault="007C567C">
      <w:pPr>
        <w:pStyle w:val="ConsPlusNormal"/>
        <w:spacing w:before="220"/>
        <w:ind w:firstLine="540"/>
        <w:jc w:val="both"/>
      </w:pPr>
      <w:r>
        <w:t>- размещение государственных и муниципальных учреждений, комплексных многофункциональных зон общественно-деловой и коммерческой сферы, необходимых объектов инженерной и транспортной инфраструктуры.</w:t>
      </w:r>
    </w:p>
    <w:p w:rsidR="007C567C" w:rsidRDefault="007C567C">
      <w:pPr>
        <w:pStyle w:val="ConsPlusNormal"/>
        <w:spacing w:before="220"/>
        <w:ind w:firstLine="540"/>
        <w:jc w:val="both"/>
      </w:pPr>
      <w:r>
        <w:t>8. Зона общеобразовательных учреждений среднего профессионального и высшего профессионального образования (Д3).</w:t>
      </w:r>
    </w:p>
    <w:p w:rsidR="007C567C" w:rsidRDefault="007C567C">
      <w:pPr>
        <w:pStyle w:val="ConsPlusNormal"/>
        <w:spacing w:before="220"/>
        <w:ind w:firstLine="540"/>
        <w:jc w:val="both"/>
      </w:pPr>
      <w:r>
        <w:t>Цель выделения:</w:t>
      </w:r>
    </w:p>
    <w:p w:rsidR="007C567C" w:rsidRDefault="007C567C">
      <w:pPr>
        <w:pStyle w:val="ConsPlusNormal"/>
        <w:spacing w:before="220"/>
        <w:ind w:firstLine="540"/>
        <w:jc w:val="both"/>
      </w:pPr>
      <w:r>
        <w:t xml:space="preserve">- создание условий для функционирования существующих и создания новых специализированных и общеобразовательных учреждений среднего профессионального и </w:t>
      </w:r>
      <w:r>
        <w:lastRenderedPageBreak/>
        <w:t>высшего профессионального образования.</w:t>
      </w:r>
    </w:p>
    <w:p w:rsidR="007C567C" w:rsidRDefault="007C567C">
      <w:pPr>
        <w:pStyle w:val="ConsPlusNormal"/>
        <w:spacing w:before="220"/>
        <w:ind w:firstLine="540"/>
        <w:jc w:val="both"/>
      </w:pPr>
      <w:r>
        <w:t>9. Зона специализированных лечебно-профилактических учреждений (Д4).</w:t>
      </w:r>
    </w:p>
    <w:p w:rsidR="007C567C" w:rsidRDefault="007C567C">
      <w:pPr>
        <w:pStyle w:val="ConsPlusNormal"/>
        <w:spacing w:before="220"/>
        <w:ind w:firstLine="540"/>
        <w:jc w:val="both"/>
      </w:pPr>
      <w:r>
        <w:t>Цель выделения:</w:t>
      </w:r>
    </w:p>
    <w:p w:rsidR="007C567C" w:rsidRDefault="007C567C">
      <w:pPr>
        <w:pStyle w:val="ConsPlusNormal"/>
        <w:spacing w:before="220"/>
        <w:ind w:firstLine="540"/>
        <w:jc w:val="both"/>
      </w:pPr>
      <w:r>
        <w:t>- создание условий для функционирования и создания новых специализированных лечебно-профилактических учреждений с соблюдением санитарных зон.</w:t>
      </w:r>
    </w:p>
    <w:p w:rsidR="007C567C" w:rsidRDefault="007C567C">
      <w:pPr>
        <w:pStyle w:val="ConsPlusNormal"/>
        <w:jc w:val="both"/>
      </w:pPr>
    </w:p>
    <w:p w:rsidR="007C567C" w:rsidRDefault="007C567C">
      <w:pPr>
        <w:pStyle w:val="ConsPlusTitle"/>
        <w:jc w:val="center"/>
        <w:outlineLvl w:val="3"/>
      </w:pPr>
      <w:r>
        <w:t>Производственные зоны, зоны инженерной</w:t>
      </w:r>
    </w:p>
    <w:p w:rsidR="007C567C" w:rsidRDefault="007C567C">
      <w:pPr>
        <w:pStyle w:val="ConsPlusTitle"/>
        <w:jc w:val="center"/>
      </w:pPr>
      <w:r>
        <w:t>и транспортной инфраструктуры (П)</w:t>
      </w:r>
    </w:p>
    <w:p w:rsidR="007C567C" w:rsidRDefault="007C567C">
      <w:pPr>
        <w:pStyle w:val="ConsPlusNormal"/>
        <w:jc w:val="both"/>
      </w:pPr>
    </w:p>
    <w:p w:rsidR="007C567C" w:rsidRDefault="007C567C">
      <w:pPr>
        <w:pStyle w:val="ConsPlusNormal"/>
        <w:ind w:firstLine="540"/>
        <w:jc w:val="both"/>
      </w:pPr>
      <w:r>
        <w:t>10. Зона предприятий I, II и III класса (П1).</w:t>
      </w:r>
    </w:p>
    <w:p w:rsidR="007C567C" w:rsidRDefault="007C567C">
      <w:pPr>
        <w:pStyle w:val="ConsPlusNormal"/>
        <w:spacing w:before="220"/>
        <w:ind w:firstLine="540"/>
        <w:jc w:val="both"/>
      </w:pPr>
      <w:r>
        <w:t>Цель выделения:</w:t>
      </w:r>
    </w:p>
    <w:p w:rsidR="007C567C" w:rsidRDefault="007C567C">
      <w:pPr>
        <w:pStyle w:val="ConsPlusNormal"/>
        <w:spacing w:before="220"/>
        <w:ind w:firstLine="540"/>
        <w:jc w:val="both"/>
      </w:pPr>
      <w:r>
        <w:t>- формирование комплексов производственных, коммунальных предприятий, складских баз, объектов инженерной и транспортной инфраструктур I - III класса, деятельность которых связана с высокими уровнями шума, загрязнения, интенсивным движением большегрузного и железнодорожного транспорта. Сочетание различных видов разрешенного использования в единой зоне возможно при соблюдении нормативных санитарных требований.</w:t>
      </w:r>
    </w:p>
    <w:p w:rsidR="007C567C" w:rsidRDefault="007C567C">
      <w:pPr>
        <w:pStyle w:val="ConsPlusNormal"/>
        <w:spacing w:before="220"/>
        <w:ind w:firstLine="540"/>
        <w:jc w:val="both"/>
      </w:pPr>
      <w:r>
        <w:t>11. Зона предприятий IV и V класса (П2).</w:t>
      </w:r>
    </w:p>
    <w:p w:rsidR="007C567C" w:rsidRDefault="007C567C">
      <w:pPr>
        <w:pStyle w:val="ConsPlusNormal"/>
        <w:spacing w:before="220"/>
        <w:ind w:firstLine="540"/>
        <w:jc w:val="both"/>
      </w:pPr>
      <w:r>
        <w:t>Цель выделения:</w:t>
      </w:r>
    </w:p>
    <w:p w:rsidR="007C567C" w:rsidRDefault="007C567C">
      <w:pPr>
        <w:pStyle w:val="ConsPlusNormal"/>
        <w:spacing w:before="220"/>
        <w:ind w:firstLine="540"/>
        <w:jc w:val="both"/>
      </w:pPr>
      <w:r>
        <w:t>- формирование комплексов производственных, коммунальных предприятий, складских баз, объектов инженерной и транспортной инфраструктур не выше IV класса, с низкими уровнями шума и загрязнения. Сочетание различных видов разрешенного использования в единой зоне допускается при соблюдении нормативных санитарных требований.</w:t>
      </w:r>
    </w:p>
    <w:p w:rsidR="007C567C" w:rsidRDefault="007C567C">
      <w:pPr>
        <w:pStyle w:val="ConsPlusNormal"/>
        <w:spacing w:before="220"/>
        <w:ind w:firstLine="540"/>
        <w:jc w:val="both"/>
      </w:pPr>
      <w:r>
        <w:t>12. Зона коммунально-складских организаций (П3).</w:t>
      </w:r>
    </w:p>
    <w:p w:rsidR="007C567C" w:rsidRDefault="007C567C">
      <w:pPr>
        <w:pStyle w:val="ConsPlusNormal"/>
        <w:spacing w:before="220"/>
        <w:ind w:firstLine="540"/>
        <w:jc w:val="both"/>
      </w:pPr>
      <w:r>
        <w:t>Цель выделения:</w:t>
      </w:r>
    </w:p>
    <w:p w:rsidR="007C567C" w:rsidRDefault="007C567C">
      <w:pPr>
        <w:pStyle w:val="ConsPlusNormal"/>
        <w:spacing w:before="220"/>
        <w:ind w:firstLine="540"/>
        <w:jc w:val="both"/>
      </w:pPr>
      <w:r>
        <w:t>- сохранение и развитие зон, включающих коммунальные, складские, транспортные и общественно-деловые объекты, не оказывающие взаимного негативного влияния.</w:t>
      </w:r>
    </w:p>
    <w:p w:rsidR="007C567C" w:rsidRDefault="007C567C">
      <w:pPr>
        <w:pStyle w:val="ConsPlusNormal"/>
        <w:spacing w:before="220"/>
        <w:ind w:firstLine="540"/>
        <w:jc w:val="both"/>
      </w:pPr>
      <w:r>
        <w:t>13. Зона объектов транспорта (П4).</w:t>
      </w:r>
    </w:p>
    <w:p w:rsidR="007C567C" w:rsidRDefault="007C567C">
      <w:pPr>
        <w:pStyle w:val="ConsPlusNormal"/>
        <w:spacing w:before="220"/>
        <w:ind w:firstLine="540"/>
        <w:jc w:val="both"/>
      </w:pPr>
      <w:r>
        <w:t>Цели выделения:</w:t>
      </w:r>
    </w:p>
    <w:p w:rsidR="007C567C" w:rsidRDefault="007C567C">
      <w:pPr>
        <w:pStyle w:val="ConsPlusNormal"/>
        <w:spacing w:before="220"/>
        <w:ind w:firstLine="540"/>
        <w:jc w:val="both"/>
      </w:pPr>
      <w:r>
        <w:t>- развитие объектов транспорта в соответствии с их технологическими потребностями и условиями размещения на территории города;</w:t>
      </w:r>
    </w:p>
    <w:p w:rsidR="007C567C" w:rsidRDefault="007C567C">
      <w:pPr>
        <w:pStyle w:val="ConsPlusNormal"/>
        <w:spacing w:before="220"/>
        <w:ind w:firstLine="540"/>
        <w:jc w:val="both"/>
      </w:pPr>
      <w:r>
        <w:t>- развитие комплексов пассажирских и грузовых терминалов, оснащенных всеми необходимыми для качественного выполнения основных функций технологическими и социальными объектами.</w:t>
      </w:r>
    </w:p>
    <w:p w:rsidR="007C567C" w:rsidRDefault="007C567C">
      <w:pPr>
        <w:pStyle w:val="ConsPlusNormal"/>
        <w:spacing w:before="220"/>
        <w:ind w:firstLine="540"/>
        <w:jc w:val="both"/>
      </w:pPr>
      <w:r>
        <w:t>Подзона П4-АТ - подзона объектов автомобильного транспорта.</w:t>
      </w:r>
    </w:p>
    <w:p w:rsidR="007C567C" w:rsidRDefault="007C567C">
      <w:pPr>
        <w:pStyle w:val="ConsPlusNormal"/>
        <w:spacing w:before="220"/>
        <w:ind w:firstLine="540"/>
        <w:jc w:val="both"/>
      </w:pPr>
      <w:r>
        <w:t>Подзона П4-Вт - подзона объектов водного транспорта.</w:t>
      </w:r>
    </w:p>
    <w:p w:rsidR="007C567C" w:rsidRDefault="007C567C">
      <w:pPr>
        <w:pStyle w:val="ConsPlusNormal"/>
        <w:spacing w:before="220"/>
        <w:ind w:firstLine="540"/>
        <w:jc w:val="both"/>
      </w:pPr>
      <w:r>
        <w:t>Подзона П4-РЖД - подзона объектов железнодорожного транспорта.</w:t>
      </w:r>
    </w:p>
    <w:p w:rsidR="007C567C" w:rsidRDefault="007C567C">
      <w:pPr>
        <w:pStyle w:val="ConsPlusNormal"/>
        <w:spacing w:before="220"/>
        <w:ind w:firstLine="540"/>
        <w:jc w:val="both"/>
      </w:pPr>
      <w:r>
        <w:t>13.1. Зона объектов инженерной инфраструктуры (П5).</w:t>
      </w:r>
    </w:p>
    <w:p w:rsidR="007C567C" w:rsidRDefault="007C567C">
      <w:pPr>
        <w:pStyle w:val="ConsPlusNormal"/>
        <w:spacing w:before="220"/>
        <w:ind w:firstLine="540"/>
        <w:jc w:val="both"/>
      </w:pPr>
      <w:r>
        <w:lastRenderedPageBreak/>
        <w:t>Цель выделения:</w:t>
      </w:r>
    </w:p>
    <w:p w:rsidR="007C567C" w:rsidRDefault="007C567C">
      <w:pPr>
        <w:pStyle w:val="ConsPlusNormal"/>
        <w:spacing w:before="220"/>
        <w:ind w:firstLine="540"/>
        <w:jc w:val="both"/>
      </w:pPr>
      <w:r>
        <w:t>- зона выделяется для размещения объектов инженерной инфраструктуры; режим использования территории определяется в соответствии с назначением объекта согласно требованиям специальных нормативов и правил.</w:t>
      </w:r>
    </w:p>
    <w:p w:rsidR="007C567C" w:rsidRDefault="007C567C">
      <w:pPr>
        <w:pStyle w:val="ConsPlusNormal"/>
        <w:jc w:val="both"/>
      </w:pPr>
      <w:r>
        <w:t xml:space="preserve">(п. 13.1 введен </w:t>
      </w:r>
      <w:hyperlink r:id="rId490" w:history="1">
        <w:r>
          <w:rPr>
            <w:color w:val="0000FF"/>
          </w:rPr>
          <w:t>Решением</w:t>
        </w:r>
      </w:hyperlink>
      <w:r>
        <w:t xml:space="preserve"> Рязанской городской Думы от 30.12.2014 N 489-II)</w:t>
      </w:r>
    </w:p>
    <w:p w:rsidR="007C567C" w:rsidRDefault="007C567C">
      <w:pPr>
        <w:pStyle w:val="ConsPlusNormal"/>
        <w:jc w:val="both"/>
      </w:pPr>
    </w:p>
    <w:p w:rsidR="007C567C" w:rsidRDefault="007C567C">
      <w:pPr>
        <w:pStyle w:val="ConsPlusTitle"/>
        <w:jc w:val="center"/>
        <w:outlineLvl w:val="3"/>
      </w:pPr>
      <w:r>
        <w:t>Рекреационные зоны (Р)</w:t>
      </w:r>
    </w:p>
    <w:p w:rsidR="007C567C" w:rsidRDefault="007C567C">
      <w:pPr>
        <w:pStyle w:val="ConsPlusNormal"/>
        <w:jc w:val="both"/>
      </w:pPr>
    </w:p>
    <w:p w:rsidR="007C567C" w:rsidRDefault="007C567C">
      <w:pPr>
        <w:pStyle w:val="ConsPlusNormal"/>
        <w:ind w:firstLine="540"/>
        <w:jc w:val="both"/>
      </w:pPr>
      <w:r>
        <w:t>14. Зона спортивных комплексов и сооружений (Р1).</w:t>
      </w:r>
    </w:p>
    <w:p w:rsidR="007C567C" w:rsidRDefault="007C567C">
      <w:pPr>
        <w:pStyle w:val="ConsPlusNormal"/>
        <w:spacing w:before="220"/>
        <w:ind w:firstLine="540"/>
        <w:jc w:val="both"/>
      </w:pPr>
      <w:r>
        <w:t>Цель выделения:</w:t>
      </w:r>
    </w:p>
    <w:p w:rsidR="007C567C" w:rsidRDefault="007C567C">
      <w:pPr>
        <w:pStyle w:val="ConsPlusNormal"/>
        <w:spacing w:before="220"/>
        <w:ind w:firstLine="540"/>
        <w:jc w:val="both"/>
      </w:pPr>
      <w:r>
        <w:t>- сохранение и развитие территорий, предназначенных для занятий физической культурой и спортом (с размещением крупных спортивных объектов республиканского, городского и районного значения), а также для отдыха.</w:t>
      </w:r>
    </w:p>
    <w:p w:rsidR="007C567C" w:rsidRDefault="007C567C">
      <w:pPr>
        <w:pStyle w:val="ConsPlusNormal"/>
        <w:spacing w:before="220"/>
        <w:ind w:firstLine="540"/>
        <w:jc w:val="both"/>
      </w:pPr>
      <w:r>
        <w:t>15. Зона городских лесов и лесопарков (Р2), зона городских парков, скверов, бульваров (Р3).</w:t>
      </w:r>
    </w:p>
    <w:p w:rsidR="007C567C" w:rsidRDefault="007C567C">
      <w:pPr>
        <w:pStyle w:val="ConsPlusNormal"/>
        <w:spacing w:before="220"/>
        <w:ind w:firstLine="540"/>
        <w:jc w:val="both"/>
      </w:pPr>
      <w:r>
        <w:t>Цель выделения:</w:t>
      </w:r>
    </w:p>
    <w:p w:rsidR="007C567C" w:rsidRDefault="007C567C">
      <w:pPr>
        <w:pStyle w:val="ConsPlusNormal"/>
        <w:spacing w:before="220"/>
        <w:ind w:firstLine="540"/>
        <w:jc w:val="both"/>
      </w:pPr>
      <w:r>
        <w:t>- сохранение существующего природного ландшафта, зеленых массивов, создание на этих условиях комфортного посещения лесных территорий.</w:t>
      </w:r>
    </w:p>
    <w:p w:rsidR="007C567C" w:rsidRDefault="007C567C">
      <w:pPr>
        <w:pStyle w:val="ConsPlusNormal"/>
        <w:spacing w:before="220"/>
        <w:ind w:firstLine="540"/>
        <w:jc w:val="both"/>
      </w:pPr>
      <w:r>
        <w:t>16. Зона пляжей (Р4).</w:t>
      </w:r>
    </w:p>
    <w:p w:rsidR="007C567C" w:rsidRDefault="007C567C">
      <w:pPr>
        <w:pStyle w:val="ConsPlusNormal"/>
        <w:spacing w:before="220"/>
        <w:ind w:firstLine="540"/>
        <w:jc w:val="both"/>
      </w:pPr>
      <w:r>
        <w:t>Цель выделения:</w:t>
      </w:r>
    </w:p>
    <w:p w:rsidR="007C567C" w:rsidRDefault="007C567C">
      <w:pPr>
        <w:pStyle w:val="ConsPlusNormal"/>
        <w:spacing w:before="220"/>
        <w:ind w:firstLine="540"/>
        <w:jc w:val="both"/>
      </w:pPr>
      <w:r>
        <w:t>- сохранение и обустройство зон активного водного отдыха с возможностью строго ограниченного строительства объектов отдыха, спорта и досуга.</w:t>
      </w:r>
    </w:p>
    <w:p w:rsidR="007C567C" w:rsidRDefault="007C567C">
      <w:pPr>
        <w:pStyle w:val="ConsPlusNormal"/>
        <w:spacing w:before="220"/>
        <w:ind w:firstLine="540"/>
        <w:jc w:val="both"/>
      </w:pPr>
      <w:r>
        <w:t>17. Зона особо охраняемых природных территорий (Р5).</w:t>
      </w:r>
    </w:p>
    <w:p w:rsidR="007C567C" w:rsidRDefault="007C567C">
      <w:pPr>
        <w:pStyle w:val="ConsPlusNormal"/>
        <w:spacing w:before="220"/>
        <w:ind w:firstLine="540"/>
        <w:jc w:val="both"/>
      </w:pPr>
      <w:r>
        <w:t>18. Природно-рекреационная зона пойм рек Ока, Трубеж (Р6).</w:t>
      </w:r>
    </w:p>
    <w:p w:rsidR="007C567C" w:rsidRDefault="007C567C">
      <w:pPr>
        <w:pStyle w:val="ConsPlusNormal"/>
        <w:spacing w:before="220"/>
        <w:ind w:firstLine="540"/>
        <w:jc w:val="both"/>
      </w:pPr>
      <w:r>
        <w:t>Цель выделения:</w:t>
      </w:r>
    </w:p>
    <w:p w:rsidR="007C567C" w:rsidRDefault="007C567C">
      <w:pPr>
        <w:pStyle w:val="ConsPlusNormal"/>
        <w:spacing w:before="220"/>
        <w:ind w:firstLine="540"/>
        <w:jc w:val="both"/>
      </w:pPr>
      <w:r>
        <w:t>- сохранение существующего природного ландшафта с зеленых массивов на пойменных территориях, создание на этих условиях комфортного посещения пойменных территорий.</w:t>
      </w:r>
    </w:p>
    <w:p w:rsidR="007C567C" w:rsidRDefault="007C567C">
      <w:pPr>
        <w:pStyle w:val="ConsPlusNormal"/>
        <w:spacing w:before="220"/>
        <w:ind w:firstLine="540"/>
        <w:jc w:val="both"/>
      </w:pPr>
      <w:r>
        <w:t>Подзона Р6-П - подзона природно-рекреационной зоны пойм рек Ока, Трубеж.</w:t>
      </w:r>
    </w:p>
    <w:p w:rsidR="007C567C" w:rsidRDefault="007C567C">
      <w:pPr>
        <w:pStyle w:val="ConsPlusNormal"/>
        <w:spacing w:before="220"/>
        <w:ind w:firstLine="540"/>
        <w:jc w:val="both"/>
      </w:pPr>
      <w:r>
        <w:t>18.1. Зона городских лесов и лесопарков, зона отдыха "Лысая гора" (Р7).</w:t>
      </w:r>
    </w:p>
    <w:p w:rsidR="007C567C" w:rsidRDefault="007C567C">
      <w:pPr>
        <w:pStyle w:val="ConsPlusNormal"/>
        <w:spacing w:before="220"/>
        <w:ind w:firstLine="540"/>
        <w:jc w:val="both"/>
      </w:pPr>
      <w:r>
        <w:t>Цель выделения:</w:t>
      </w:r>
    </w:p>
    <w:p w:rsidR="007C567C" w:rsidRDefault="007C567C">
      <w:pPr>
        <w:pStyle w:val="ConsPlusNormal"/>
        <w:spacing w:before="220"/>
        <w:ind w:firstLine="540"/>
        <w:jc w:val="both"/>
      </w:pPr>
      <w:r>
        <w:t>- предназначена для сохранения существующего природного ландшафта, зеленых массивов, создание на этих условиях комфортного посещения лесных территорий.</w:t>
      </w:r>
    </w:p>
    <w:p w:rsidR="007C567C" w:rsidRDefault="007C567C">
      <w:pPr>
        <w:pStyle w:val="ConsPlusNormal"/>
        <w:jc w:val="both"/>
      </w:pPr>
      <w:r>
        <w:t xml:space="preserve">(п. 18.1 введен </w:t>
      </w:r>
      <w:hyperlink r:id="rId491" w:history="1">
        <w:r>
          <w:rPr>
            <w:color w:val="0000FF"/>
          </w:rPr>
          <w:t>Решением</w:t>
        </w:r>
      </w:hyperlink>
      <w:r>
        <w:t xml:space="preserve"> Рязанской городской Думы от 30.12.2014 N 489-II)</w:t>
      </w:r>
    </w:p>
    <w:p w:rsidR="007C567C" w:rsidRDefault="007C567C">
      <w:pPr>
        <w:pStyle w:val="ConsPlusNormal"/>
        <w:spacing w:before="220"/>
        <w:ind w:firstLine="540"/>
        <w:jc w:val="both"/>
      </w:pPr>
      <w:r>
        <w:t>18.2. Природно-рекреационная зона поймы р. Старица (Р8).</w:t>
      </w:r>
    </w:p>
    <w:p w:rsidR="007C567C" w:rsidRDefault="007C567C">
      <w:pPr>
        <w:pStyle w:val="ConsPlusNormal"/>
        <w:jc w:val="both"/>
      </w:pPr>
      <w:r>
        <w:t xml:space="preserve">(п. 18.2 введен </w:t>
      </w:r>
      <w:hyperlink r:id="rId492" w:history="1">
        <w:r>
          <w:rPr>
            <w:color w:val="0000FF"/>
          </w:rPr>
          <w:t>Решением</w:t>
        </w:r>
      </w:hyperlink>
      <w:r>
        <w:t xml:space="preserve"> Рязанской городской Думы от 30.12.2014 N 489-II)</w:t>
      </w:r>
    </w:p>
    <w:p w:rsidR="007C567C" w:rsidRDefault="007C567C">
      <w:pPr>
        <w:pStyle w:val="ConsPlusNormal"/>
        <w:spacing w:before="220"/>
        <w:ind w:firstLine="540"/>
        <w:jc w:val="both"/>
      </w:pPr>
      <w:r>
        <w:t>18.3. Зона санаториев, профилакториев, пансионатов с лечением (Р9).</w:t>
      </w:r>
    </w:p>
    <w:p w:rsidR="007C567C" w:rsidRDefault="007C567C">
      <w:pPr>
        <w:pStyle w:val="ConsPlusNormal"/>
        <w:spacing w:before="220"/>
        <w:ind w:firstLine="540"/>
        <w:jc w:val="both"/>
      </w:pPr>
      <w:r>
        <w:t>Цель выделения:</w:t>
      </w:r>
    </w:p>
    <w:p w:rsidR="007C567C" w:rsidRDefault="007C567C">
      <w:pPr>
        <w:pStyle w:val="ConsPlusNormal"/>
        <w:spacing w:before="220"/>
        <w:ind w:firstLine="540"/>
        <w:jc w:val="both"/>
      </w:pPr>
      <w:r>
        <w:t>- зона предназначена для размещения объектов санаторно-курортного лечения.</w:t>
      </w:r>
    </w:p>
    <w:p w:rsidR="007C567C" w:rsidRDefault="007C567C">
      <w:pPr>
        <w:pStyle w:val="ConsPlusNormal"/>
        <w:jc w:val="both"/>
      </w:pPr>
      <w:r>
        <w:lastRenderedPageBreak/>
        <w:t xml:space="preserve">(п. 18.3 введен </w:t>
      </w:r>
      <w:hyperlink r:id="rId493" w:history="1">
        <w:r>
          <w:rPr>
            <w:color w:val="0000FF"/>
          </w:rPr>
          <w:t>Решением</w:t>
        </w:r>
      </w:hyperlink>
      <w:r>
        <w:t xml:space="preserve"> Рязанской городской Думы от 30.12.2014 N 489-II)</w:t>
      </w:r>
    </w:p>
    <w:p w:rsidR="007C567C" w:rsidRDefault="007C567C">
      <w:pPr>
        <w:pStyle w:val="ConsPlusNormal"/>
        <w:spacing w:before="220"/>
        <w:ind w:firstLine="540"/>
        <w:jc w:val="both"/>
      </w:pPr>
      <w:r>
        <w:t>18.4. Зона оздоровительных учреждений (оздоровительные лагеря, базы отдыха) (Р10).</w:t>
      </w:r>
    </w:p>
    <w:p w:rsidR="007C567C" w:rsidRDefault="007C567C">
      <w:pPr>
        <w:pStyle w:val="ConsPlusNormal"/>
        <w:spacing w:before="220"/>
        <w:ind w:firstLine="540"/>
        <w:jc w:val="both"/>
      </w:pPr>
      <w:r>
        <w:t>Цель выделения:</w:t>
      </w:r>
    </w:p>
    <w:p w:rsidR="007C567C" w:rsidRDefault="007C567C">
      <w:pPr>
        <w:pStyle w:val="ConsPlusNormal"/>
        <w:spacing w:before="220"/>
        <w:ind w:firstLine="540"/>
        <w:jc w:val="both"/>
      </w:pPr>
      <w:r>
        <w:t>- зона предназначена для размещения объектов отдыха и туризма.</w:t>
      </w:r>
    </w:p>
    <w:p w:rsidR="007C567C" w:rsidRDefault="007C567C">
      <w:pPr>
        <w:pStyle w:val="ConsPlusNormal"/>
        <w:jc w:val="both"/>
      </w:pPr>
      <w:r>
        <w:t xml:space="preserve">(п. 18.4 введен </w:t>
      </w:r>
      <w:hyperlink r:id="rId494" w:history="1">
        <w:r>
          <w:rPr>
            <w:color w:val="0000FF"/>
          </w:rPr>
          <w:t>Решением</w:t>
        </w:r>
      </w:hyperlink>
      <w:r>
        <w:t xml:space="preserve"> Рязанской городской Думы от 30.12.2014 N 489-II)</w:t>
      </w:r>
    </w:p>
    <w:p w:rsidR="007C567C" w:rsidRDefault="007C567C">
      <w:pPr>
        <w:pStyle w:val="ConsPlusNormal"/>
        <w:spacing w:before="220"/>
        <w:ind w:firstLine="540"/>
        <w:jc w:val="both"/>
      </w:pPr>
      <w:r>
        <w:t>18.5. Зона государственного лесного фонда (лесопарковая зона) (Р11).</w:t>
      </w:r>
    </w:p>
    <w:p w:rsidR="007C567C" w:rsidRDefault="007C567C">
      <w:pPr>
        <w:pStyle w:val="ConsPlusNormal"/>
        <w:spacing w:before="220"/>
        <w:ind w:firstLine="540"/>
        <w:jc w:val="both"/>
      </w:pPr>
      <w:r>
        <w:t>Цель выделения:</w:t>
      </w:r>
    </w:p>
    <w:p w:rsidR="007C567C" w:rsidRDefault="007C567C">
      <w:pPr>
        <w:pStyle w:val="ConsPlusNormal"/>
        <w:spacing w:before="220"/>
        <w:ind w:firstLine="540"/>
        <w:jc w:val="both"/>
      </w:pPr>
      <w:r>
        <w:t>- зона предназначена для сохранения существующего природного ландшафта, зеленых массивов, создания на этих условиях комфортного посещения лесных территорий.</w:t>
      </w:r>
    </w:p>
    <w:p w:rsidR="007C567C" w:rsidRDefault="007C567C">
      <w:pPr>
        <w:pStyle w:val="ConsPlusNormal"/>
        <w:jc w:val="both"/>
      </w:pPr>
      <w:r>
        <w:t xml:space="preserve">(п. 18.5 введен </w:t>
      </w:r>
      <w:hyperlink r:id="rId495" w:history="1">
        <w:r>
          <w:rPr>
            <w:color w:val="0000FF"/>
          </w:rPr>
          <w:t>Решением</w:t>
        </w:r>
      </w:hyperlink>
      <w:r>
        <w:t xml:space="preserve"> Рязанской городской Думы от 30.12.2014 N 489-II)</w:t>
      </w:r>
    </w:p>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r>
              <w:rPr>
                <w:color w:val="392C69"/>
              </w:rPr>
              <w:t xml:space="preserve">Дополнение пунктом 18.6, внесенное </w:t>
            </w:r>
            <w:hyperlink r:id="rId496" w:history="1">
              <w:r>
                <w:rPr>
                  <w:color w:val="0000FF"/>
                </w:rPr>
                <w:t>Решением</w:t>
              </w:r>
            </w:hyperlink>
            <w:r>
              <w:rPr>
                <w:color w:val="392C69"/>
              </w:rPr>
              <w:t xml:space="preserve"> Рязанской городской Думы от 30.12.2014 N 489-II (с изм. от 25.05.2015) в статью 37 данного документа, признано недействующим с момента вступления в законную силу </w:t>
            </w:r>
            <w:hyperlink r:id="rId497" w:history="1">
              <w:r>
                <w:rPr>
                  <w:color w:val="0000FF"/>
                </w:rPr>
                <w:t>Решения</w:t>
              </w:r>
            </w:hyperlink>
            <w:r>
              <w:rPr>
                <w:color w:val="392C69"/>
              </w:rPr>
              <w:t xml:space="preserve"> Советского районного суда города Рязани от 25.05.2015 N 2-1525/2015.</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pStyle w:val="ConsPlusNormal"/>
        <w:spacing w:before="280"/>
        <w:ind w:firstLine="540"/>
        <w:jc w:val="both"/>
      </w:pPr>
      <w:r>
        <w:t>18.6. Зона особо охраняемых природных территорий - памятник природы регионального значения Солотчинская Старица (Р12).</w:t>
      </w:r>
    </w:p>
    <w:p w:rsidR="007C567C" w:rsidRDefault="007C567C">
      <w:pPr>
        <w:pStyle w:val="ConsPlusNormal"/>
        <w:jc w:val="both"/>
      </w:pPr>
      <w:r>
        <w:t xml:space="preserve">(п. 18.6 введен </w:t>
      </w:r>
      <w:hyperlink r:id="rId498" w:history="1">
        <w:r>
          <w:rPr>
            <w:color w:val="0000FF"/>
          </w:rPr>
          <w:t>Решением</w:t>
        </w:r>
      </w:hyperlink>
      <w:r>
        <w:t xml:space="preserve"> Рязанской городской Думы от 30.12.2014 N 489-II)</w:t>
      </w:r>
    </w:p>
    <w:p w:rsidR="007C567C" w:rsidRDefault="007C567C">
      <w:pPr>
        <w:pStyle w:val="ConsPlusNormal"/>
        <w:spacing w:before="220"/>
        <w:ind w:firstLine="540"/>
        <w:jc w:val="both"/>
      </w:pPr>
      <w:r>
        <w:t>18.7. Зона городских лесов и лесопарков на территории микрорайона Солотча (Р13).</w:t>
      </w:r>
    </w:p>
    <w:p w:rsidR="007C567C" w:rsidRDefault="007C567C">
      <w:pPr>
        <w:pStyle w:val="ConsPlusNormal"/>
        <w:spacing w:before="220"/>
        <w:ind w:firstLine="540"/>
        <w:jc w:val="both"/>
      </w:pPr>
      <w:r>
        <w:t>Цель выделения:</w:t>
      </w:r>
    </w:p>
    <w:p w:rsidR="007C567C" w:rsidRDefault="007C567C">
      <w:pPr>
        <w:pStyle w:val="ConsPlusNormal"/>
        <w:spacing w:before="220"/>
        <w:ind w:firstLine="540"/>
        <w:jc w:val="both"/>
      </w:pPr>
      <w:r>
        <w:t>- зона предназначена для сохранения существующего природного ландшафта, зеленых массивов, создания на этих условиях комфортного посещения лесных территорий.</w:t>
      </w:r>
    </w:p>
    <w:p w:rsidR="007C567C" w:rsidRDefault="007C567C">
      <w:pPr>
        <w:pStyle w:val="ConsPlusNormal"/>
        <w:ind w:firstLine="540"/>
        <w:jc w:val="both"/>
      </w:pPr>
      <w:r>
        <w:t xml:space="preserve">(п. 18.7 введен </w:t>
      </w:r>
      <w:hyperlink r:id="rId499" w:history="1">
        <w:r>
          <w:rPr>
            <w:color w:val="0000FF"/>
          </w:rPr>
          <w:t>Решением</w:t>
        </w:r>
      </w:hyperlink>
      <w:r>
        <w:t xml:space="preserve"> Рязанской городской Думы от 25.05.2017 N 167-II)</w:t>
      </w:r>
    </w:p>
    <w:p w:rsidR="007C567C" w:rsidRDefault="007C567C">
      <w:pPr>
        <w:pStyle w:val="ConsPlusNormal"/>
        <w:jc w:val="both"/>
      </w:pPr>
    </w:p>
    <w:p w:rsidR="007C567C" w:rsidRDefault="007C567C">
      <w:pPr>
        <w:pStyle w:val="ConsPlusTitle"/>
        <w:jc w:val="center"/>
        <w:outlineLvl w:val="3"/>
      </w:pPr>
      <w:r>
        <w:t>Зоны сельскохозяйственного использования (С)</w:t>
      </w:r>
    </w:p>
    <w:p w:rsidR="007C567C" w:rsidRDefault="007C567C">
      <w:pPr>
        <w:pStyle w:val="ConsPlusNormal"/>
        <w:jc w:val="both"/>
      </w:pPr>
    </w:p>
    <w:p w:rsidR="007C567C" w:rsidRDefault="007C567C">
      <w:pPr>
        <w:pStyle w:val="ConsPlusNormal"/>
        <w:ind w:firstLine="540"/>
        <w:jc w:val="both"/>
      </w:pPr>
      <w:r>
        <w:t>19. Зона сельскохозяйственных угодий (С1).</w:t>
      </w:r>
    </w:p>
    <w:p w:rsidR="007C567C" w:rsidRDefault="007C567C">
      <w:pPr>
        <w:pStyle w:val="ConsPlusNormal"/>
        <w:spacing w:before="220"/>
        <w:ind w:firstLine="540"/>
        <w:jc w:val="both"/>
      </w:pPr>
      <w:r>
        <w:t>Цель выделения:</w:t>
      </w:r>
    </w:p>
    <w:p w:rsidR="007C567C" w:rsidRDefault="007C567C">
      <w:pPr>
        <w:pStyle w:val="ConsPlusNormal"/>
        <w:spacing w:before="220"/>
        <w:ind w:firstLine="540"/>
        <w:jc w:val="both"/>
      </w:pPr>
      <w:r>
        <w:t xml:space="preserve">- сохранение и развитие сельскохозяйственных угодий, питомников и теплиц и обеспечивающих их инфраструктур, предотвращение их занятия другими видами деятельности, ведение личного подсобного хозяйства до изменения вида их использования в соответствии с </w:t>
      </w:r>
      <w:hyperlink r:id="rId500" w:history="1">
        <w:r>
          <w:rPr>
            <w:color w:val="0000FF"/>
          </w:rPr>
          <w:t>Генеральным планом</w:t>
        </w:r>
      </w:hyperlink>
      <w:r>
        <w:t xml:space="preserve"> Рязани.</w:t>
      </w:r>
    </w:p>
    <w:p w:rsidR="007C567C" w:rsidRDefault="007C567C">
      <w:pPr>
        <w:pStyle w:val="ConsPlusNormal"/>
        <w:spacing w:before="220"/>
        <w:ind w:firstLine="540"/>
        <w:jc w:val="both"/>
      </w:pPr>
      <w:r>
        <w:t>20. Зона садоводств и дачных участков (СЖ1).</w:t>
      </w:r>
    </w:p>
    <w:p w:rsidR="007C567C" w:rsidRDefault="007C567C">
      <w:pPr>
        <w:pStyle w:val="ConsPlusNormal"/>
        <w:spacing w:before="220"/>
        <w:ind w:firstLine="540"/>
        <w:jc w:val="both"/>
      </w:pPr>
      <w:r>
        <w:t>Цель выделения:</w:t>
      </w:r>
    </w:p>
    <w:p w:rsidR="007C567C" w:rsidRDefault="007C567C">
      <w:pPr>
        <w:pStyle w:val="ConsPlusNormal"/>
        <w:spacing w:before="220"/>
        <w:ind w:firstLine="540"/>
        <w:jc w:val="both"/>
      </w:pPr>
      <w:r>
        <w:t>- развитие существующих территорий садоводств и дачных участков с формированием на их основе зон рекреационного типа для комфортного сезонного проживания, обеспеченных необходимой инженерной инфраструктурой.</w:t>
      </w:r>
    </w:p>
    <w:p w:rsidR="007C567C" w:rsidRDefault="007C567C">
      <w:pPr>
        <w:pStyle w:val="ConsPlusNormal"/>
        <w:jc w:val="both"/>
      </w:pPr>
    </w:p>
    <w:p w:rsidR="007C567C" w:rsidRDefault="007C567C">
      <w:pPr>
        <w:pStyle w:val="ConsPlusTitle"/>
        <w:jc w:val="center"/>
        <w:outlineLvl w:val="3"/>
      </w:pPr>
      <w:r>
        <w:t>Зоны специального назначения (К)</w:t>
      </w:r>
    </w:p>
    <w:p w:rsidR="007C567C" w:rsidRDefault="007C567C">
      <w:pPr>
        <w:pStyle w:val="ConsPlusNormal"/>
        <w:jc w:val="both"/>
      </w:pPr>
    </w:p>
    <w:p w:rsidR="007C567C" w:rsidRDefault="007C567C">
      <w:pPr>
        <w:pStyle w:val="ConsPlusNormal"/>
        <w:ind w:firstLine="540"/>
        <w:jc w:val="both"/>
      </w:pPr>
      <w:r>
        <w:lastRenderedPageBreak/>
        <w:t>21. Зона кладбищ (К1).</w:t>
      </w:r>
    </w:p>
    <w:p w:rsidR="007C567C" w:rsidRDefault="007C567C">
      <w:pPr>
        <w:pStyle w:val="ConsPlusNormal"/>
        <w:spacing w:before="220"/>
        <w:ind w:firstLine="540"/>
        <w:jc w:val="both"/>
      </w:pPr>
      <w:r>
        <w:t>22. Зона размещения отходов (К2).</w:t>
      </w:r>
    </w:p>
    <w:p w:rsidR="007C567C" w:rsidRDefault="007C567C">
      <w:pPr>
        <w:pStyle w:val="ConsPlusNormal"/>
        <w:spacing w:before="220"/>
        <w:ind w:firstLine="540"/>
        <w:jc w:val="both"/>
      </w:pPr>
      <w:r>
        <w:t>23. Зона военных объектов и иные режимные зоны (К3).</w:t>
      </w:r>
    </w:p>
    <w:p w:rsidR="007C567C" w:rsidRDefault="007C567C">
      <w:pPr>
        <w:pStyle w:val="ConsPlusNormal"/>
        <w:spacing w:before="220"/>
        <w:ind w:firstLine="540"/>
        <w:jc w:val="both"/>
      </w:pPr>
      <w:r>
        <w:t>- Подзона К3-В - подзона военных объектов;</w:t>
      </w:r>
    </w:p>
    <w:p w:rsidR="007C567C" w:rsidRDefault="007C567C">
      <w:pPr>
        <w:pStyle w:val="ConsPlusNormal"/>
        <w:spacing w:before="220"/>
        <w:ind w:firstLine="540"/>
        <w:jc w:val="both"/>
      </w:pPr>
      <w:r>
        <w:t>- Подзона К3-И - подзона иных режимных территорий.</w:t>
      </w:r>
    </w:p>
    <w:p w:rsidR="007C567C" w:rsidRDefault="007C567C">
      <w:pPr>
        <w:pStyle w:val="ConsPlusNormal"/>
        <w:spacing w:before="220"/>
        <w:ind w:firstLine="540"/>
        <w:jc w:val="both"/>
      </w:pPr>
      <w:r>
        <w:t>24. Зона озеленения специального назначения (К4).</w:t>
      </w:r>
    </w:p>
    <w:p w:rsidR="007C567C" w:rsidRDefault="007C567C">
      <w:pPr>
        <w:pStyle w:val="ConsPlusNormal"/>
        <w:jc w:val="both"/>
      </w:pPr>
    </w:p>
    <w:p w:rsidR="007C567C" w:rsidRDefault="007C567C">
      <w:pPr>
        <w:pStyle w:val="ConsPlusTitle"/>
        <w:ind w:firstLine="540"/>
        <w:jc w:val="both"/>
        <w:outlineLvl w:val="2"/>
      </w:pPr>
      <w:bookmarkStart w:id="28" w:name="P1099"/>
      <w:bookmarkEnd w:id="28"/>
      <w:r>
        <w:t>Статья 38. Градостроительные регламенты. Виды разрешенного использования земельных участков и объектов капитального строительства в различных территориальных зонах</w:t>
      </w:r>
    </w:p>
    <w:p w:rsidR="007C567C" w:rsidRDefault="007C567C">
      <w:pPr>
        <w:pStyle w:val="ConsPlusNormal"/>
        <w:jc w:val="both"/>
      </w:pPr>
    </w:p>
    <w:p w:rsidR="007C567C" w:rsidRDefault="007C567C">
      <w:pPr>
        <w:pStyle w:val="ConsPlusTitle"/>
        <w:jc w:val="center"/>
        <w:outlineLvl w:val="3"/>
      </w:pPr>
      <w:r>
        <w:t>1. Жилые зоны (Ж)</w:t>
      </w:r>
    </w:p>
    <w:p w:rsidR="007C567C" w:rsidRDefault="007C567C">
      <w:pPr>
        <w:pStyle w:val="ConsPlusNormal"/>
        <w:jc w:val="both"/>
      </w:pPr>
    </w:p>
    <w:p w:rsidR="007C567C" w:rsidRDefault="007C567C">
      <w:pPr>
        <w:pStyle w:val="ConsPlusNormal"/>
        <w:ind w:firstLine="540"/>
        <w:jc w:val="both"/>
      </w:pPr>
      <w:r>
        <w:t>В цокольном, первом и втором этажах жилых зданий допускается размещение встроенных и встроенно-пристроенных помещений общественного назначения, за исключением объектов, оказывающих вредное воздействие на человека.</w:t>
      </w:r>
    </w:p>
    <w:p w:rsidR="007C567C" w:rsidRDefault="007C567C">
      <w:pPr>
        <w:pStyle w:val="ConsPlusNormal"/>
        <w:spacing w:before="220"/>
        <w:ind w:firstLine="540"/>
        <w:jc w:val="both"/>
      </w:pPr>
      <w:r>
        <w:t>Не допускается размещать во встроенных и встроенно-пристроенных помещениях:</w:t>
      </w:r>
    </w:p>
    <w:p w:rsidR="007C567C" w:rsidRDefault="007C567C">
      <w:pPr>
        <w:pStyle w:val="ConsPlusNormal"/>
        <w:spacing w:before="220"/>
        <w:ind w:firstLine="540"/>
        <w:jc w:val="both"/>
      </w:pPr>
      <w:r>
        <w:t>- специализированные магазины москательно-химических и других товаров, эксплуатация которых может вести к загрязнению территории и воздуха жилой застройки; магазины с наличием в них взрывоопасных веществ и материалов;</w:t>
      </w:r>
    </w:p>
    <w:p w:rsidR="007C567C" w:rsidRDefault="007C567C">
      <w:pPr>
        <w:pStyle w:val="ConsPlusNormal"/>
        <w:spacing w:before="220"/>
        <w:ind w:firstLine="540"/>
        <w:jc w:val="both"/>
      </w:pPr>
      <w:r>
        <w:t>- склады любого назначения оптовой торговли;</w:t>
      </w:r>
    </w:p>
    <w:p w:rsidR="007C567C" w:rsidRDefault="007C567C">
      <w:pPr>
        <w:pStyle w:val="ConsPlusNormal"/>
        <w:spacing w:before="220"/>
        <w:ind w:firstLine="540"/>
        <w:jc w:val="both"/>
      </w:pPr>
      <w:r>
        <w:t>- все предприятия, а также магазины с режимом функционирования после 23 часов;</w:t>
      </w:r>
    </w:p>
    <w:p w:rsidR="007C567C" w:rsidRDefault="007C567C">
      <w:pPr>
        <w:pStyle w:val="ConsPlusNormal"/>
        <w:spacing w:before="220"/>
        <w:ind w:firstLine="540"/>
        <w:jc w:val="both"/>
      </w:pPr>
      <w:r>
        <w:t>- предприятия бытового обслуживания, в которых применяются легковоспламеняющиеся вещества (кроме парикмахерских и мастерских по ремонту часов общей площадью до 30 м2); бани и сауны (кроме индивидуальных саун в квартирах);</w:t>
      </w:r>
    </w:p>
    <w:p w:rsidR="007C567C" w:rsidRDefault="007C567C">
      <w:pPr>
        <w:pStyle w:val="ConsPlusNormal"/>
        <w:spacing w:before="220"/>
        <w:ind w:firstLine="540"/>
        <w:jc w:val="both"/>
      </w:pPr>
      <w:r>
        <w:t>- предприятия питания и досуга с числом мест более 50, общей площадью более 250 м2 и с музыкальным сопровождением;</w:t>
      </w:r>
    </w:p>
    <w:p w:rsidR="007C567C" w:rsidRDefault="007C567C">
      <w:pPr>
        <w:pStyle w:val="ConsPlusNormal"/>
        <w:spacing w:before="220"/>
        <w:ind w:firstLine="540"/>
        <w:jc w:val="both"/>
      </w:pPr>
      <w:r>
        <w:t>- прачечные и химчистки (кроме приемных пунктов и прачечных самообслуживания производительностью до 75 кг в смену); автоматические телефонные станции общей площадью более 100 м2; общественные уборные; похоронные бюро; встроенные и пристроенные трансформаторные подстанции;</w:t>
      </w:r>
    </w:p>
    <w:p w:rsidR="007C567C" w:rsidRDefault="007C567C">
      <w:pPr>
        <w:pStyle w:val="ConsPlusNormal"/>
        <w:spacing w:before="220"/>
        <w:ind w:firstLine="540"/>
        <w:jc w:val="both"/>
      </w:pPr>
      <w:r>
        <w:t>- производственные помещения (кроме помещений категорий В и Д для труда инвалидов и людей старшего возраста, в их числе: пунктов выдачи работы на дом, мастерских для сборочных и декоративных работ); травмпункты, подстанции скорой и неотложной медицинской помощи; дерматовенерологические, психиатрические, инфекционные и фтизиатрические кабинеты врачебного приема; отделения (кабинеты) магнитно-резонансной томографии;</w:t>
      </w:r>
    </w:p>
    <w:p w:rsidR="007C567C" w:rsidRDefault="007C567C">
      <w:pPr>
        <w:pStyle w:val="ConsPlusNormal"/>
        <w:spacing w:before="220"/>
        <w:ind w:firstLine="540"/>
        <w:jc w:val="both"/>
      </w:pPr>
      <w:r>
        <w:t>- помещения с лечебной или диагностической аппаратурой и установками, являющимися источниками ионизирующего излучения, ветеринарные клиники и кабинеты.</w:t>
      </w:r>
    </w:p>
    <w:p w:rsidR="007C567C" w:rsidRDefault="007C567C">
      <w:pPr>
        <w:pStyle w:val="ConsPlusNormal"/>
        <w:spacing w:before="220"/>
        <w:ind w:firstLine="540"/>
        <w:jc w:val="both"/>
      </w:pPr>
      <w:r>
        <w:t>1.1. Ж1. Зона застройки многоэтажными жилыми домами (5 - 12 этажей и выше).</w:t>
      </w:r>
    </w:p>
    <w:p w:rsidR="007C567C" w:rsidRDefault="007C567C">
      <w:pPr>
        <w:pStyle w:val="ConsPlusNormal"/>
        <w:spacing w:before="220"/>
        <w:ind w:firstLine="540"/>
        <w:jc w:val="both"/>
      </w:pPr>
      <w:r>
        <w:t xml:space="preserve">Предназначена для размещения многоквартирных жилых домов основной этажности от 5 до 12 этажей (с обязательным условием понижения этажности к границе с малоэтажной </w:t>
      </w:r>
      <w:r>
        <w:lastRenderedPageBreak/>
        <w:t>застройкой до 5 этажей). Допускается размещение отдельных жилых домов с этажностью более 12 этажей.</w:t>
      </w:r>
    </w:p>
    <w:p w:rsidR="007C567C" w:rsidRDefault="007C567C">
      <w:pPr>
        <w:pStyle w:val="ConsPlusNormal"/>
        <w:spacing w:before="220"/>
        <w:ind w:firstLine="540"/>
        <w:jc w:val="both"/>
      </w:pPr>
      <w:r>
        <w:t>Средняя плотность застройки 7500 кв. м/га.</w:t>
      </w:r>
    </w:p>
    <w:p w:rsidR="007C567C" w:rsidRDefault="007C567C">
      <w:pPr>
        <w:pStyle w:val="ConsPlusNormal"/>
        <w:spacing w:before="220"/>
        <w:ind w:firstLine="540"/>
        <w:jc w:val="both"/>
      </w:pPr>
      <w:r>
        <w:t>Планировочные и нормативные требования к размещению:</w:t>
      </w:r>
    </w:p>
    <w:p w:rsidR="007C567C" w:rsidRDefault="007C567C">
      <w:pPr>
        <w:pStyle w:val="ConsPlusNormal"/>
        <w:spacing w:before="220"/>
        <w:ind w:firstLine="540"/>
        <w:jc w:val="both"/>
      </w:pPr>
      <w:r>
        <w:t>- отступ от красной линии до линии застройки при новом строительстве - не менее 3 метров;</w:t>
      </w:r>
    </w:p>
    <w:p w:rsidR="007C567C" w:rsidRDefault="007C567C">
      <w:pPr>
        <w:pStyle w:val="ConsPlusNormal"/>
        <w:spacing w:before="220"/>
        <w:ind w:firstLine="540"/>
        <w:jc w:val="both"/>
      </w:pPr>
      <w:r>
        <w:t>- площадь озелененной территории квартала жилой зоны должна составлять не менее 6 м2/чел., или не менее 20% площади территории квартала;</w:t>
      </w:r>
    </w:p>
    <w:p w:rsidR="007C567C" w:rsidRDefault="007C567C">
      <w:pPr>
        <w:pStyle w:val="ConsPlusNormal"/>
        <w:spacing w:before="220"/>
        <w:ind w:firstLine="540"/>
        <w:jc w:val="both"/>
      </w:pPr>
      <w:r>
        <w:t>- несанкционированное строительство хозяйственных построек и гаражей боксового типа во дворах жилых домов запрещается.</w:t>
      </w:r>
    </w:p>
    <w:p w:rsidR="007C567C" w:rsidRDefault="007C567C">
      <w:pPr>
        <w:pStyle w:val="ConsPlusNormal"/>
        <w:spacing w:before="220"/>
        <w:ind w:firstLine="540"/>
        <w:jc w:val="both"/>
      </w:pPr>
      <w:r>
        <w:t xml:space="preserve">Основные виды разрешенного использования установить согласно </w:t>
      </w:r>
      <w:hyperlink w:anchor="P1132" w:history="1">
        <w:r>
          <w:rPr>
            <w:color w:val="0000FF"/>
          </w:rPr>
          <w:t>подпункту 1.1.1</w:t>
        </w:r>
      </w:hyperlink>
      <w:r>
        <w:t>.</w:t>
      </w:r>
    </w:p>
    <w:p w:rsidR="007C567C" w:rsidRDefault="007C567C">
      <w:pPr>
        <w:pStyle w:val="ConsPlusNormal"/>
        <w:jc w:val="both"/>
      </w:pPr>
      <w:r>
        <w:t xml:space="preserve">(в ред. </w:t>
      </w:r>
      <w:hyperlink r:id="rId501" w:history="1">
        <w:r>
          <w:rPr>
            <w:color w:val="0000FF"/>
          </w:rPr>
          <w:t>Решения</w:t>
        </w:r>
      </w:hyperlink>
      <w:r>
        <w:t xml:space="preserve"> Рязанской городской Думы от 24.12.2019 N 425-III)</w:t>
      </w:r>
    </w:p>
    <w:p w:rsidR="007C567C" w:rsidRDefault="007C567C">
      <w:pPr>
        <w:pStyle w:val="ConsPlusNormal"/>
        <w:spacing w:before="220"/>
        <w:ind w:firstLine="540"/>
        <w:jc w:val="both"/>
      </w:pPr>
      <w:r>
        <w:t xml:space="preserve">- абзацы восьмой - двадцать первый исключены. - </w:t>
      </w:r>
      <w:hyperlink r:id="rId502" w:history="1">
        <w:r>
          <w:rPr>
            <w:color w:val="0000FF"/>
          </w:rPr>
          <w:t>Решение</w:t>
        </w:r>
      </w:hyperlink>
      <w:r>
        <w:t xml:space="preserve"> Рязанской городской Думы от 24.12.2019 N 425-III.</w:t>
      </w:r>
    </w:p>
    <w:p w:rsidR="007C567C" w:rsidRDefault="007C567C">
      <w:pPr>
        <w:pStyle w:val="ConsPlusNormal"/>
        <w:spacing w:before="220"/>
        <w:ind w:firstLine="540"/>
        <w:jc w:val="both"/>
      </w:pPr>
      <w:r>
        <w:t xml:space="preserve">Допускается в рамках проведения мероприятий по реконструкции жилых домов, сохраняемых в соответствии с </w:t>
      </w:r>
      <w:hyperlink r:id="rId503" w:history="1">
        <w:r>
          <w:rPr>
            <w:color w:val="0000FF"/>
          </w:rPr>
          <w:t>Генеральным планом</w:t>
        </w:r>
      </w:hyperlink>
      <w:r>
        <w:t xml:space="preserve"> города, надстройка мансардного этажа, переоборудование квартир в первых этажах жилых зданий в объекты культурно-бытового, социального и торгового назначения в соответствии с утвержденной проектной документацией. Предприятия обслуживания могут размещаться в первых этажах выходящих на улицы жилых домов или пристраиваться к ним при условии, что загрузка предприятий и выходы для посетителей располагаются со стороны улицы.</w:t>
      </w:r>
    </w:p>
    <w:p w:rsidR="007C567C" w:rsidRDefault="007C567C">
      <w:pPr>
        <w:pStyle w:val="ConsPlusNormal"/>
        <w:spacing w:before="220"/>
        <w:ind w:firstLine="540"/>
        <w:jc w:val="both"/>
      </w:pPr>
      <w:r>
        <w:t>Запрещается сооружение отдельных пристроек, балконов, мансардных этажей к многоквартирным домам. Сооружение пристроек, балконов, мансардных этажей к многоквартирным домам может осуществляться только как реконструкция многоквартирного дома, в соответствии с утвержденной проектной документацией.</w:t>
      </w:r>
    </w:p>
    <w:p w:rsidR="007C567C" w:rsidRDefault="007C567C">
      <w:pPr>
        <w:pStyle w:val="ConsPlusNormal"/>
        <w:spacing w:before="220"/>
        <w:ind w:firstLine="540"/>
        <w:jc w:val="both"/>
      </w:pPr>
      <w:r>
        <w:t>На придомовых территориях допускается устройство газонов, клумб и палисадов с ограждением не более 0,5 м в высоту.</w:t>
      </w:r>
    </w:p>
    <w:p w:rsidR="007C567C" w:rsidRDefault="007C567C">
      <w:pPr>
        <w:pStyle w:val="ConsPlusNormal"/>
        <w:spacing w:before="220"/>
        <w:ind w:firstLine="540"/>
        <w:jc w:val="both"/>
      </w:pPr>
      <w:r>
        <w:t>Изменение цвета фасадов домов осуществляется по согласованию с органом архитектуры.</w:t>
      </w:r>
    </w:p>
    <w:p w:rsidR="007C567C" w:rsidRDefault="007C567C">
      <w:pPr>
        <w:pStyle w:val="ConsPlusNormal"/>
        <w:spacing w:before="220"/>
        <w:ind w:firstLine="540"/>
        <w:jc w:val="both"/>
      </w:pPr>
      <w:r>
        <w:t xml:space="preserve">Вспомогательные виды разрешенного использования установить согласно </w:t>
      </w:r>
      <w:hyperlink w:anchor="P1132" w:history="1">
        <w:r>
          <w:rPr>
            <w:color w:val="0000FF"/>
          </w:rPr>
          <w:t>подпункту 1.1.1</w:t>
        </w:r>
      </w:hyperlink>
      <w:r>
        <w:t>.</w:t>
      </w:r>
    </w:p>
    <w:p w:rsidR="007C567C" w:rsidRDefault="007C567C">
      <w:pPr>
        <w:pStyle w:val="ConsPlusNormal"/>
        <w:jc w:val="both"/>
      </w:pPr>
      <w:r>
        <w:t xml:space="preserve">(в ред. </w:t>
      </w:r>
      <w:hyperlink r:id="rId504" w:history="1">
        <w:r>
          <w:rPr>
            <w:color w:val="0000FF"/>
          </w:rPr>
          <w:t>Решения</w:t>
        </w:r>
      </w:hyperlink>
      <w:r>
        <w:t xml:space="preserve"> Рязанской городской Думы от 24.12.2019 N 425-III)</w:t>
      </w:r>
    </w:p>
    <w:p w:rsidR="007C567C" w:rsidRDefault="007C567C">
      <w:pPr>
        <w:pStyle w:val="ConsPlusNormal"/>
        <w:spacing w:before="220"/>
        <w:ind w:firstLine="540"/>
        <w:jc w:val="both"/>
      </w:pPr>
      <w:r>
        <w:t xml:space="preserve">- абзацы двадцать седьмой - тридцать третий исключены. - </w:t>
      </w:r>
      <w:hyperlink r:id="rId505" w:history="1">
        <w:r>
          <w:rPr>
            <w:color w:val="0000FF"/>
          </w:rPr>
          <w:t>Решение</w:t>
        </w:r>
      </w:hyperlink>
      <w:r>
        <w:t xml:space="preserve"> Рязанской городской Думы от 24.12.2019 N 425-III.</w:t>
      </w:r>
    </w:p>
    <w:p w:rsidR="007C567C" w:rsidRDefault="007C567C">
      <w:pPr>
        <w:pStyle w:val="ConsPlusNormal"/>
        <w:spacing w:before="220"/>
        <w:ind w:firstLine="540"/>
        <w:jc w:val="both"/>
      </w:pPr>
      <w:r>
        <w:t xml:space="preserve">Условно разрешенные виды использования установить согласно </w:t>
      </w:r>
      <w:hyperlink w:anchor="P1132" w:history="1">
        <w:r>
          <w:rPr>
            <w:color w:val="0000FF"/>
          </w:rPr>
          <w:t>подпункту 1.1.1</w:t>
        </w:r>
      </w:hyperlink>
      <w:r>
        <w:t>.</w:t>
      </w:r>
    </w:p>
    <w:p w:rsidR="007C567C" w:rsidRDefault="007C567C">
      <w:pPr>
        <w:pStyle w:val="ConsPlusNormal"/>
        <w:spacing w:before="220"/>
        <w:ind w:firstLine="540"/>
        <w:jc w:val="both"/>
      </w:pPr>
      <w:r>
        <w:t xml:space="preserve">- абзацы тридцать пятый - пятьдесят четвертый исключены. - </w:t>
      </w:r>
      <w:hyperlink r:id="rId506" w:history="1">
        <w:r>
          <w:rPr>
            <w:color w:val="0000FF"/>
          </w:rPr>
          <w:t>Решение</w:t>
        </w:r>
      </w:hyperlink>
      <w:r>
        <w:t xml:space="preserve"> Рязанской городской Думы от 24.12.2019 N 425-III.</w:t>
      </w:r>
    </w:p>
    <w:p w:rsidR="007C567C" w:rsidRDefault="007C567C">
      <w:pPr>
        <w:pStyle w:val="ConsPlusNormal"/>
        <w:spacing w:before="220"/>
        <w:ind w:firstLine="540"/>
        <w:jc w:val="both"/>
      </w:pPr>
      <w:bookmarkStart w:id="29" w:name="P1132"/>
      <w:bookmarkEnd w:id="29"/>
      <w:r>
        <w:t>1.1.1. Виды разрешенного использования</w:t>
      </w:r>
    </w:p>
    <w:p w:rsidR="007C567C" w:rsidRDefault="007C567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80"/>
        <w:gridCol w:w="6612"/>
        <w:gridCol w:w="1757"/>
      </w:tblGrid>
      <w:tr w:rsidR="007C567C">
        <w:tc>
          <w:tcPr>
            <w:tcW w:w="680" w:type="dxa"/>
          </w:tcPr>
          <w:p w:rsidR="007C567C" w:rsidRDefault="007C567C">
            <w:pPr>
              <w:pStyle w:val="ConsPlusNormal"/>
              <w:jc w:val="center"/>
            </w:pPr>
            <w:r>
              <w:t>NN</w:t>
            </w:r>
          </w:p>
          <w:p w:rsidR="007C567C" w:rsidRDefault="007C567C">
            <w:pPr>
              <w:pStyle w:val="ConsPlusNormal"/>
              <w:jc w:val="center"/>
            </w:pPr>
            <w:r>
              <w:t>пп</w:t>
            </w:r>
          </w:p>
        </w:tc>
        <w:tc>
          <w:tcPr>
            <w:tcW w:w="6612" w:type="dxa"/>
          </w:tcPr>
          <w:p w:rsidR="007C567C" w:rsidRDefault="007C567C">
            <w:pPr>
              <w:pStyle w:val="ConsPlusNormal"/>
              <w:jc w:val="center"/>
            </w:pPr>
            <w:r>
              <w:t>Вид разрешенного использования</w:t>
            </w:r>
          </w:p>
        </w:tc>
        <w:tc>
          <w:tcPr>
            <w:tcW w:w="1757" w:type="dxa"/>
          </w:tcPr>
          <w:p w:rsidR="007C567C" w:rsidRDefault="007C567C">
            <w:pPr>
              <w:pStyle w:val="ConsPlusNormal"/>
              <w:jc w:val="center"/>
            </w:pPr>
            <w:r>
              <w:t>Код по классификатору</w:t>
            </w:r>
          </w:p>
        </w:tc>
      </w:tr>
      <w:tr w:rsidR="007C567C">
        <w:tc>
          <w:tcPr>
            <w:tcW w:w="9049" w:type="dxa"/>
            <w:gridSpan w:val="3"/>
          </w:tcPr>
          <w:p w:rsidR="007C567C" w:rsidRDefault="007C567C">
            <w:pPr>
              <w:pStyle w:val="ConsPlusNormal"/>
              <w:jc w:val="center"/>
            </w:pPr>
            <w:r>
              <w:t>Основные виды разрешенного использования</w:t>
            </w:r>
          </w:p>
        </w:tc>
      </w:tr>
      <w:tr w:rsidR="007C567C">
        <w:tc>
          <w:tcPr>
            <w:tcW w:w="680" w:type="dxa"/>
          </w:tcPr>
          <w:p w:rsidR="007C567C" w:rsidRDefault="007C567C">
            <w:pPr>
              <w:pStyle w:val="ConsPlusNormal"/>
              <w:jc w:val="center"/>
            </w:pPr>
            <w:r>
              <w:lastRenderedPageBreak/>
              <w:t>1.</w:t>
            </w:r>
          </w:p>
        </w:tc>
        <w:tc>
          <w:tcPr>
            <w:tcW w:w="6612" w:type="dxa"/>
          </w:tcPr>
          <w:p w:rsidR="007C567C" w:rsidRDefault="007C567C">
            <w:pPr>
              <w:pStyle w:val="ConsPlusNormal"/>
            </w:pPr>
            <w:r>
              <w:t>Среднеэтажная жилая застройка</w:t>
            </w:r>
          </w:p>
        </w:tc>
        <w:tc>
          <w:tcPr>
            <w:tcW w:w="1757" w:type="dxa"/>
          </w:tcPr>
          <w:p w:rsidR="007C567C" w:rsidRDefault="007C567C">
            <w:pPr>
              <w:pStyle w:val="ConsPlusNormal"/>
              <w:jc w:val="center"/>
            </w:pPr>
            <w:r>
              <w:t>2.5</w:t>
            </w:r>
          </w:p>
        </w:tc>
      </w:tr>
      <w:tr w:rsidR="007C567C">
        <w:tc>
          <w:tcPr>
            <w:tcW w:w="680" w:type="dxa"/>
          </w:tcPr>
          <w:p w:rsidR="007C567C" w:rsidRDefault="007C567C">
            <w:pPr>
              <w:pStyle w:val="ConsPlusNormal"/>
              <w:jc w:val="center"/>
            </w:pPr>
            <w:r>
              <w:t>2.</w:t>
            </w:r>
          </w:p>
        </w:tc>
        <w:tc>
          <w:tcPr>
            <w:tcW w:w="6612" w:type="dxa"/>
          </w:tcPr>
          <w:p w:rsidR="007C567C" w:rsidRDefault="007C567C">
            <w:pPr>
              <w:pStyle w:val="ConsPlusNormal"/>
            </w:pPr>
            <w:r>
              <w:t>Многоэтажная жилая застройка (высотная застройка)</w:t>
            </w:r>
          </w:p>
        </w:tc>
        <w:tc>
          <w:tcPr>
            <w:tcW w:w="1757" w:type="dxa"/>
          </w:tcPr>
          <w:p w:rsidR="007C567C" w:rsidRDefault="007C567C">
            <w:pPr>
              <w:pStyle w:val="ConsPlusNormal"/>
              <w:jc w:val="center"/>
            </w:pPr>
            <w:r>
              <w:t>2.6</w:t>
            </w:r>
          </w:p>
        </w:tc>
      </w:tr>
      <w:tr w:rsidR="007C567C">
        <w:tc>
          <w:tcPr>
            <w:tcW w:w="680" w:type="dxa"/>
          </w:tcPr>
          <w:p w:rsidR="007C567C" w:rsidRDefault="007C567C">
            <w:pPr>
              <w:pStyle w:val="ConsPlusNormal"/>
              <w:jc w:val="center"/>
            </w:pPr>
            <w:r>
              <w:t>3.</w:t>
            </w:r>
          </w:p>
        </w:tc>
        <w:tc>
          <w:tcPr>
            <w:tcW w:w="6612" w:type="dxa"/>
          </w:tcPr>
          <w:p w:rsidR="007C567C" w:rsidRDefault="007C567C">
            <w:pPr>
              <w:pStyle w:val="ConsPlusNormal"/>
            </w:pPr>
            <w:r>
              <w:t>Административные здания организаций, обеспечивающих предоставление коммунальных услуг</w:t>
            </w:r>
          </w:p>
        </w:tc>
        <w:tc>
          <w:tcPr>
            <w:tcW w:w="1757" w:type="dxa"/>
          </w:tcPr>
          <w:p w:rsidR="007C567C" w:rsidRDefault="007C567C">
            <w:pPr>
              <w:pStyle w:val="ConsPlusNormal"/>
              <w:jc w:val="center"/>
            </w:pPr>
            <w:r>
              <w:t>3.1.2</w:t>
            </w:r>
          </w:p>
        </w:tc>
      </w:tr>
      <w:tr w:rsidR="007C567C">
        <w:tc>
          <w:tcPr>
            <w:tcW w:w="680" w:type="dxa"/>
          </w:tcPr>
          <w:p w:rsidR="007C567C" w:rsidRDefault="007C567C">
            <w:pPr>
              <w:pStyle w:val="ConsPlusNormal"/>
              <w:jc w:val="center"/>
            </w:pPr>
            <w:r>
              <w:t>4.</w:t>
            </w:r>
          </w:p>
        </w:tc>
        <w:tc>
          <w:tcPr>
            <w:tcW w:w="6612" w:type="dxa"/>
          </w:tcPr>
          <w:p w:rsidR="007C567C" w:rsidRDefault="007C567C">
            <w:pPr>
              <w:pStyle w:val="ConsPlusNormal"/>
            </w:pPr>
            <w:r>
              <w:t>Оказание социальной помощи населению</w:t>
            </w:r>
          </w:p>
        </w:tc>
        <w:tc>
          <w:tcPr>
            <w:tcW w:w="1757" w:type="dxa"/>
          </w:tcPr>
          <w:p w:rsidR="007C567C" w:rsidRDefault="007C567C">
            <w:pPr>
              <w:pStyle w:val="ConsPlusNormal"/>
              <w:jc w:val="center"/>
            </w:pPr>
            <w:r>
              <w:t>3.2.2</w:t>
            </w:r>
          </w:p>
        </w:tc>
      </w:tr>
      <w:tr w:rsidR="007C567C">
        <w:tc>
          <w:tcPr>
            <w:tcW w:w="680" w:type="dxa"/>
          </w:tcPr>
          <w:p w:rsidR="007C567C" w:rsidRDefault="007C567C">
            <w:pPr>
              <w:pStyle w:val="ConsPlusNormal"/>
              <w:jc w:val="center"/>
            </w:pPr>
            <w:r>
              <w:t>5.</w:t>
            </w:r>
          </w:p>
        </w:tc>
        <w:tc>
          <w:tcPr>
            <w:tcW w:w="6612" w:type="dxa"/>
          </w:tcPr>
          <w:p w:rsidR="007C567C" w:rsidRDefault="007C567C">
            <w:pPr>
              <w:pStyle w:val="ConsPlusNormal"/>
            </w:pPr>
            <w:r>
              <w:t>Оказание услуг связи</w:t>
            </w:r>
          </w:p>
        </w:tc>
        <w:tc>
          <w:tcPr>
            <w:tcW w:w="1757" w:type="dxa"/>
          </w:tcPr>
          <w:p w:rsidR="007C567C" w:rsidRDefault="007C567C">
            <w:pPr>
              <w:pStyle w:val="ConsPlusNormal"/>
              <w:jc w:val="center"/>
            </w:pPr>
            <w:r>
              <w:t>3.2.3</w:t>
            </w:r>
          </w:p>
        </w:tc>
      </w:tr>
      <w:tr w:rsidR="007C567C">
        <w:tc>
          <w:tcPr>
            <w:tcW w:w="680" w:type="dxa"/>
          </w:tcPr>
          <w:p w:rsidR="007C567C" w:rsidRDefault="007C567C">
            <w:pPr>
              <w:pStyle w:val="ConsPlusNormal"/>
              <w:jc w:val="center"/>
            </w:pPr>
            <w:r>
              <w:t>6.</w:t>
            </w:r>
          </w:p>
        </w:tc>
        <w:tc>
          <w:tcPr>
            <w:tcW w:w="6612" w:type="dxa"/>
          </w:tcPr>
          <w:p w:rsidR="007C567C" w:rsidRDefault="007C567C">
            <w:pPr>
              <w:pStyle w:val="ConsPlusNormal"/>
            </w:pPr>
            <w:r>
              <w:t>Бытовое обслуживание</w:t>
            </w:r>
          </w:p>
        </w:tc>
        <w:tc>
          <w:tcPr>
            <w:tcW w:w="1757" w:type="dxa"/>
          </w:tcPr>
          <w:p w:rsidR="007C567C" w:rsidRDefault="007C567C">
            <w:pPr>
              <w:pStyle w:val="ConsPlusNormal"/>
              <w:jc w:val="center"/>
            </w:pPr>
            <w:r>
              <w:t>3.3</w:t>
            </w:r>
          </w:p>
        </w:tc>
      </w:tr>
      <w:tr w:rsidR="007C567C">
        <w:tc>
          <w:tcPr>
            <w:tcW w:w="680" w:type="dxa"/>
          </w:tcPr>
          <w:p w:rsidR="007C567C" w:rsidRDefault="007C567C">
            <w:pPr>
              <w:pStyle w:val="ConsPlusNormal"/>
              <w:jc w:val="center"/>
            </w:pPr>
            <w:r>
              <w:t>7.</w:t>
            </w:r>
          </w:p>
        </w:tc>
        <w:tc>
          <w:tcPr>
            <w:tcW w:w="6612" w:type="dxa"/>
          </w:tcPr>
          <w:p w:rsidR="007C567C" w:rsidRDefault="007C567C">
            <w:pPr>
              <w:pStyle w:val="ConsPlusNormal"/>
            </w:pPr>
            <w:r>
              <w:t>Амбулаторно-поликлиническое обслуживание</w:t>
            </w:r>
          </w:p>
        </w:tc>
        <w:tc>
          <w:tcPr>
            <w:tcW w:w="1757" w:type="dxa"/>
          </w:tcPr>
          <w:p w:rsidR="007C567C" w:rsidRDefault="007C567C">
            <w:pPr>
              <w:pStyle w:val="ConsPlusNormal"/>
              <w:jc w:val="center"/>
            </w:pPr>
            <w:r>
              <w:t>3.4.1</w:t>
            </w:r>
          </w:p>
        </w:tc>
      </w:tr>
      <w:tr w:rsidR="007C567C">
        <w:tc>
          <w:tcPr>
            <w:tcW w:w="680" w:type="dxa"/>
          </w:tcPr>
          <w:p w:rsidR="007C567C" w:rsidRDefault="007C567C">
            <w:pPr>
              <w:pStyle w:val="ConsPlusNormal"/>
              <w:jc w:val="center"/>
            </w:pPr>
            <w:r>
              <w:t>8.</w:t>
            </w:r>
          </w:p>
        </w:tc>
        <w:tc>
          <w:tcPr>
            <w:tcW w:w="6612" w:type="dxa"/>
          </w:tcPr>
          <w:p w:rsidR="007C567C" w:rsidRDefault="007C567C">
            <w:pPr>
              <w:pStyle w:val="ConsPlusNormal"/>
            </w:pPr>
            <w:r>
              <w:t>Дошкольное, начальное и среднее общее образование</w:t>
            </w:r>
          </w:p>
        </w:tc>
        <w:tc>
          <w:tcPr>
            <w:tcW w:w="1757" w:type="dxa"/>
          </w:tcPr>
          <w:p w:rsidR="007C567C" w:rsidRDefault="007C567C">
            <w:pPr>
              <w:pStyle w:val="ConsPlusNormal"/>
              <w:jc w:val="center"/>
            </w:pPr>
            <w:r>
              <w:t>3.5.1</w:t>
            </w:r>
          </w:p>
        </w:tc>
      </w:tr>
      <w:tr w:rsidR="007C567C">
        <w:tc>
          <w:tcPr>
            <w:tcW w:w="680" w:type="dxa"/>
          </w:tcPr>
          <w:p w:rsidR="007C567C" w:rsidRDefault="007C567C">
            <w:pPr>
              <w:pStyle w:val="ConsPlusNormal"/>
              <w:jc w:val="center"/>
            </w:pPr>
            <w:r>
              <w:t>9.</w:t>
            </w:r>
          </w:p>
        </w:tc>
        <w:tc>
          <w:tcPr>
            <w:tcW w:w="6612" w:type="dxa"/>
          </w:tcPr>
          <w:p w:rsidR="007C567C" w:rsidRDefault="007C567C">
            <w:pPr>
              <w:pStyle w:val="ConsPlusNormal"/>
            </w:pPr>
            <w:r>
              <w:t>Магазины</w:t>
            </w:r>
          </w:p>
        </w:tc>
        <w:tc>
          <w:tcPr>
            <w:tcW w:w="1757" w:type="dxa"/>
          </w:tcPr>
          <w:p w:rsidR="007C567C" w:rsidRDefault="007C567C">
            <w:pPr>
              <w:pStyle w:val="ConsPlusNormal"/>
              <w:jc w:val="center"/>
            </w:pPr>
            <w:r>
              <w:t>4.4</w:t>
            </w:r>
          </w:p>
        </w:tc>
      </w:tr>
      <w:tr w:rsidR="007C567C">
        <w:tc>
          <w:tcPr>
            <w:tcW w:w="680" w:type="dxa"/>
          </w:tcPr>
          <w:p w:rsidR="007C567C" w:rsidRDefault="007C567C">
            <w:pPr>
              <w:pStyle w:val="ConsPlusNormal"/>
              <w:jc w:val="center"/>
            </w:pPr>
            <w:r>
              <w:t>10.</w:t>
            </w:r>
          </w:p>
        </w:tc>
        <w:tc>
          <w:tcPr>
            <w:tcW w:w="6612" w:type="dxa"/>
          </w:tcPr>
          <w:p w:rsidR="007C567C" w:rsidRDefault="007C567C">
            <w:pPr>
              <w:pStyle w:val="ConsPlusNormal"/>
            </w:pPr>
            <w:r>
              <w:t>Обеспечение внутреннего правопорядка</w:t>
            </w:r>
          </w:p>
        </w:tc>
        <w:tc>
          <w:tcPr>
            <w:tcW w:w="1757" w:type="dxa"/>
          </w:tcPr>
          <w:p w:rsidR="007C567C" w:rsidRDefault="007C567C">
            <w:pPr>
              <w:pStyle w:val="ConsPlusNormal"/>
              <w:jc w:val="center"/>
            </w:pPr>
            <w:r>
              <w:t>8.3</w:t>
            </w:r>
          </w:p>
        </w:tc>
      </w:tr>
      <w:tr w:rsidR="007C567C">
        <w:tc>
          <w:tcPr>
            <w:tcW w:w="9049" w:type="dxa"/>
            <w:gridSpan w:val="3"/>
          </w:tcPr>
          <w:p w:rsidR="007C567C" w:rsidRDefault="007C567C">
            <w:pPr>
              <w:pStyle w:val="ConsPlusNormal"/>
              <w:jc w:val="center"/>
            </w:pPr>
            <w:r>
              <w:t>Условно разрешенные виды использования</w:t>
            </w:r>
          </w:p>
        </w:tc>
      </w:tr>
      <w:tr w:rsidR="007C567C">
        <w:tc>
          <w:tcPr>
            <w:tcW w:w="680" w:type="dxa"/>
          </w:tcPr>
          <w:p w:rsidR="007C567C" w:rsidRDefault="007C567C">
            <w:pPr>
              <w:pStyle w:val="ConsPlusNormal"/>
              <w:jc w:val="center"/>
            </w:pPr>
            <w:r>
              <w:t>11.</w:t>
            </w:r>
          </w:p>
        </w:tc>
        <w:tc>
          <w:tcPr>
            <w:tcW w:w="6612" w:type="dxa"/>
          </w:tcPr>
          <w:p w:rsidR="007C567C" w:rsidRDefault="007C567C">
            <w:pPr>
              <w:pStyle w:val="ConsPlusNormal"/>
            </w:pPr>
            <w:r>
              <w:t>Для индивидуального жилищного строительства</w:t>
            </w:r>
          </w:p>
        </w:tc>
        <w:tc>
          <w:tcPr>
            <w:tcW w:w="1757" w:type="dxa"/>
          </w:tcPr>
          <w:p w:rsidR="007C567C" w:rsidRDefault="007C567C">
            <w:pPr>
              <w:pStyle w:val="ConsPlusNormal"/>
              <w:jc w:val="center"/>
            </w:pPr>
            <w:r>
              <w:t>2.1</w:t>
            </w:r>
          </w:p>
        </w:tc>
      </w:tr>
      <w:tr w:rsidR="007C567C">
        <w:tc>
          <w:tcPr>
            <w:tcW w:w="680" w:type="dxa"/>
          </w:tcPr>
          <w:p w:rsidR="007C567C" w:rsidRDefault="007C567C">
            <w:pPr>
              <w:pStyle w:val="ConsPlusNormal"/>
              <w:jc w:val="center"/>
            </w:pPr>
            <w:r>
              <w:t>12.</w:t>
            </w:r>
          </w:p>
        </w:tc>
        <w:tc>
          <w:tcPr>
            <w:tcW w:w="6612" w:type="dxa"/>
          </w:tcPr>
          <w:p w:rsidR="007C567C" w:rsidRDefault="007C567C">
            <w:pPr>
              <w:pStyle w:val="ConsPlusNormal"/>
            </w:pPr>
            <w:r>
              <w:t>Малоэтажная многоквартирная жилая застройка</w:t>
            </w:r>
          </w:p>
        </w:tc>
        <w:tc>
          <w:tcPr>
            <w:tcW w:w="1757" w:type="dxa"/>
          </w:tcPr>
          <w:p w:rsidR="007C567C" w:rsidRDefault="007C567C">
            <w:pPr>
              <w:pStyle w:val="ConsPlusNormal"/>
              <w:jc w:val="center"/>
            </w:pPr>
            <w:r>
              <w:t>2.1.1</w:t>
            </w:r>
          </w:p>
        </w:tc>
      </w:tr>
      <w:tr w:rsidR="007C567C">
        <w:tc>
          <w:tcPr>
            <w:tcW w:w="680" w:type="dxa"/>
          </w:tcPr>
          <w:p w:rsidR="007C567C" w:rsidRDefault="007C567C">
            <w:pPr>
              <w:pStyle w:val="ConsPlusNormal"/>
              <w:jc w:val="center"/>
            </w:pPr>
            <w:r>
              <w:t>13.</w:t>
            </w:r>
          </w:p>
        </w:tc>
        <w:tc>
          <w:tcPr>
            <w:tcW w:w="6612" w:type="dxa"/>
          </w:tcPr>
          <w:p w:rsidR="007C567C" w:rsidRDefault="007C567C">
            <w:pPr>
              <w:pStyle w:val="ConsPlusNormal"/>
            </w:pPr>
            <w:r>
              <w:t>Блокированная жилая застройка</w:t>
            </w:r>
          </w:p>
        </w:tc>
        <w:tc>
          <w:tcPr>
            <w:tcW w:w="1757" w:type="dxa"/>
          </w:tcPr>
          <w:p w:rsidR="007C567C" w:rsidRDefault="007C567C">
            <w:pPr>
              <w:pStyle w:val="ConsPlusNormal"/>
              <w:jc w:val="center"/>
            </w:pPr>
            <w:r>
              <w:t>2.3</w:t>
            </w:r>
          </w:p>
        </w:tc>
      </w:tr>
      <w:tr w:rsidR="007C567C">
        <w:tc>
          <w:tcPr>
            <w:tcW w:w="680" w:type="dxa"/>
          </w:tcPr>
          <w:p w:rsidR="007C567C" w:rsidRDefault="007C567C">
            <w:pPr>
              <w:pStyle w:val="ConsPlusNormal"/>
              <w:jc w:val="center"/>
            </w:pPr>
            <w:r>
              <w:t>14.</w:t>
            </w:r>
          </w:p>
        </w:tc>
        <w:tc>
          <w:tcPr>
            <w:tcW w:w="6612" w:type="dxa"/>
          </w:tcPr>
          <w:p w:rsidR="007C567C" w:rsidRDefault="007C567C">
            <w:pPr>
              <w:pStyle w:val="ConsPlusNormal"/>
            </w:pPr>
            <w:r>
              <w:t>Хранение автотранспорта</w:t>
            </w:r>
          </w:p>
        </w:tc>
        <w:tc>
          <w:tcPr>
            <w:tcW w:w="1757" w:type="dxa"/>
          </w:tcPr>
          <w:p w:rsidR="007C567C" w:rsidRDefault="007C567C">
            <w:pPr>
              <w:pStyle w:val="ConsPlusNormal"/>
              <w:jc w:val="center"/>
            </w:pPr>
            <w:r>
              <w:t>2.7.1</w:t>
            </w:r>
          </w:p>
        </w:tc>
      </w:tr>
      <w:tr w:rsidR="007C567C">
        <w:tc>
          <w:tcPr>
            <w:tcW w:w="680" w:type="dxa"/>
          </w:tcPr>
          <w:p w:rsidR="007C567C" w:rsidRDefault="007C567C">
            <w:pPr>
              <w:pStyle w:val="ConsPlusNormal"/>
              <w:jc w:val="center"/>
            </w:pPr>
            <w:r>
              <w:t>15.</w:t>
            </w:r>
          </w:p>
        </w:tc>
        <w:tc>
          <w:tcPr>
            <w:tcW w:w="6612" w:type="dxa"/>
          </w:tcPr>
          <w:p w:rsidR="007C567C" w:rsidRDefault="007C567C">
            <w:pPr>
              <w:pStyle w:val="ConsPlusNormal"/>
            </w:pPr>
            <w:r>
              <w:t>Дома социального обслуживания</w:t>
            </w:r>
          </w:p>
        </w:tc>
        <w:tc>
          <w:tcPr>
            <w:tcW w:w="1757" w:type="dxa"/>
          </w:tcPr>
          <w:p w:rsidR="007C567C" w:rsidRDefault="007C567C">
            <w:pPr>
              <w:pStyle w:val="ConsPlusNormal"/>
              <w:jc w:val="center"/>
            </w:pPr>
            <w:r>
              <w:t>3.2.1</w:t>
            </w:r>
          </w:p>
        </w:tc>
      </w:tr>
      <w:tr w:rsidR="007C567C">
        <w:tc>
          <w:tcPr>
            <w:tcW w:w="680" w:type="dxa"/>
          </w:tcPr>
          <w:p w:rsidR="007C567C" w:rsidRDefault="007C567C">
            <w:pPr>
              <w:pStyle w:val="ConsPlusNormal"/>
              <w:jc w:val="center"/>
            </w:pPr>
            <w:r>
              <w:t>16.</w:t>
            </w:r>
          </w:p>
        </w:tc>
        <w:tc>
          <w:tcPr>
            <w:tcW w:w="6612" w:type="dxa"/>
          </w:tcPr>
          <w:p w:rsidR="007C567C" w:rsidRDefault="007C567C">
            <w:pPr>
              <w:pStyle w:val="ConsPlusNormal"/>
            </w:pPr>
            <w:r>
              <w:t>Стационарное медицинское обслуживание</w:t>
            </w:r>
          </w:p>
        </w:tc>
        <w:tc>
          <w:tcPr>
            <w:tcW w:w="1757" w:type="dxa"/>
          </w:tcPr>
          <w:p w:rsidR="007C567C" w:rsidRDefault="007C567C">
            <w:pPr>
              <w:pStyle w:val="ConsPlusNormal"/>
              <w:jc w:val="center"/>
            </w:pPr>
            <w:r>
              <w:t>3.4.2</w:t>
            </w:r>
          </w:p>
        </w:tc>
      </w:tr>
      <w:tr w:rsidR="007C567C">
        <w:tc>
          <w:tcPr>
            <w:tcW w:w="680" w:type="dxa"/>
          </w:tcPr>
          <w:p w:rsidR="007C567C" w:rsidRDefault="007C567C">
            <w:pPr>
              <w:pStyle w:val="ConsPlusNormal"/>
              <w:jc w:val="center"/>
            </w:pPr>
            <w:r>
              <w:t>17.</w:t>
            </w:r>
          </w:p>
        </w:tc>
        <w:tc>
          <w:tcPr>
            <w:tcW w:w="6612" w:type="dxa"/>
          </w:tcPr>
          <w:p w:rsidR="007C567C" w:rsidRDefault="007C567C">
            <w:pPr>
              <w:pStyle w:val="ConsPlusNormal"/>
            </w:pPr>
            <w:r>
              <w:t>Среднее и высшее профессиональное образование</w:t>
            </w:r>
          </w:p>
        </w:tc>
        <w:tc>
          <w:tcPr>
            <w:tcW w:w="1757" w:type="dxa"/>
          </w:tcPr>
          <w:p w:rsidR="007C567C" w:rsidRDefault="007C567C">
            <w:pPr>
              <w:pStyle w:val="ConsPlusNormal"/>
              <w:jc w:val="center"/>
            </w:pPr>
            <w:r>
              <w:t>3.5.2</w:t>
            </w:r>
          </w:p>
        </w:tc>
      </w:tr>
      <w:tr w:rsidR="007C567C">
        <w:tc>
          <w:tcPr>
            <w:tcW w:w="680" w:type="dxa"/>
          </w:tcPr>
          <w:p w:rsidR="007C567C" w:rsidRDefault="007C567C">
            <w:pPr>
              <w:pStyle w:val="ConsPlusNormal"/>
              <w:jc w:val="center"/>
            </w:pPr>
            <w:r>
              <w:t>18.</w:t>
            </w:r>
          </w:p>
        </w:tc>
        <w:tc>
          <w:tcPr>
            <w:tcW w:w="6612" w:type="dxa"/>
          </w:tcPr>
          <w:p w:rsidR="007C567C" w:rsidRDefault="007C567C">
            <w:pPr>
              <w:pStyle w:val="ConsPlusNormal"/>
            </w:pPr>
            <w:r>
              <w:t>Объекты культурно-досуговой деятельности</w:t>
            </w:r>
          </w:p>
        </w:tc>
        <w:tc>
          <w:tcPr>
            <w:tcW w:w="1757" w:type="dxa"/>
          </w:tcPr>
          <w:p w:rsidR="007C567C" w:rsidRDefault="007C567C">
            <w:pPr>
              <w:pStyle w:val="ConsPlusNormal"/>
              <w:jc w:val="center"/>
            </w:pPr>
            <w:r>
              <w:t>3.6.1</w:t>
            </w:r>
          </w:p>
        </w:tc>
      </w:tr>
      <w:tr w:rsidR="007C567C">
        <w:tc>
          <w:tcPr>
            <w:tcW w:w="680" w:type="dxa"/>
          </w:tcPr>
          <w:p w:rsidR="007C567C" w:rsidRDefault="007C567C">
            <w:pPr>
              <w:pStyle w:val="ConsPlusNormal"/>
              <w:jc w:val="center"/>
            </w:pPr>
            <w:r>
              <w:t>19.</w:t>
            </w:r>
          </w:p>
        </w:tc>
        <w:tc>
          <w:tcPr>
            <w:tcW w:w="6612" w:type="dxa"/>
          </w:tcPr>
          <w:p w:rsidR="007C567C" w:rsidRDefault="007C567C">
            <w:pPr>
              <w:pStyle w:val="ConsPlusNormal"/>
            </w:pPr>
            <w:r>
              <w:t>Осуществление религиозных обрядов</w:t>
            </w:r>
          </w:p>
        </w:tc>
        <w:tc>
          <w:tcPr>
            <w:tcW w:w="1757" w:type="dxa"/>
          </w:tcPr>
          <w:p w:rsidR="007C567C" w:rsidRDefault="007C567C">
            <w:pPr>
              <w:pStyle w:val="ConsPlusNormal"/>
              <w:jc w:val="center"/>
            </w:pPr>
            <w:r>
              <w:t>3.7.1</w:t>
            </w:r>
          </w:p>
        </w:tc>
      </w:tr>
      <w:tr w:rsidR="007C567C">
        <w:tc>
          <w:tcPr>
            <w:tcW w:w="680" w:type="dxa"/>
          </w:tcPr>
          <w:p w:rsidR="007C567C" w:rsidRDefault="007C567C">
            <w:pPr>
              <w:pStyle w:val="ConsPlusNormal"/>
              <w:jc w:val="center"/>
            </w:pPr>
            <w:r>
              <w:t>20.</w:t>
            </w:r>
          </w:p>
        </w:tc>
        <w:tc>
          <w:tcPr>
            <w:tcW w:w="6612" w:type="dxa"/>
          </w:tcPr>
          <w:p w:rsidR="007C567C" w:rsidRDefault="007C567C">
            <w:pPr>
              <w:pStyle w:val="ConsPlusNormal"/>
            </w:pPr>
            <w:r>
              <w:t>Религиозное управление и образование</w:t>
            </w:r>
          </w:p>
        </w:tc>
        <w:tc>
          <w:tcPr>
            <w:tcW w:w="1757" w:type="dxa"/>
          </w:tcPr>
          <w:p w:rsidR="007C567C" w:rsidRDefault="007C567C">
            <w:pPr>
              <w:pStyle w:val="ConsPlusNormal"/>
              <w:jc w:val="center"/>
            </w:pPr>
            <w:r>
              <w:t>3.7.2</w:t>
            </w:r>
          </w:p>
        </w:tc>
      </w:tr>
      <w:tr w:rsidR="007C567C">
        <w:tc>
          <w:tcPr>
            <w:tcW w:w="680" w:type="dxa"/>
          </w:tcPr>
          <w:p w:rsidR="007C567C" w:rsidRDefault="007C567C">
            <w:pPr>
              <w:pStyle w:val="ConsPlusNormal"/>
              <w:jc w:val="center"/>
            </w:pPr>
            <w:r>
              <w:t>21.</w:t>
            </w:r>
          </w:p>
        </w:tc>
        <w:tc>
          <w:tcPr>
            <w:tcW w:w="6612" w:type="dxa"/>
          </w:tcPr>
          <w:p w:rsidR="007C567C" w:rsidRDefault="007C567C">
            <w:pPr>
              <w:pStyle w:val="ConsPlusNormal"/>
            </w:pPr>
            <w:r>
              <w:t>Государственное управление</w:t>
            </w:r>
          </w:p>
        </w:tc>
        <w:tc>
          <w:tcPr>
            <w:tcW w:w="1757" w:type="dxa"/>
          </w:tcPr>
          <w:p w:rsidR="007C567C" w:rsidRDefault="007C567C">
            <w:pPr>
              <w:pStyle w:val="ConsPlusNormal"/>
              <w:jc w:val="center"/>
            </w:pPr>
            <w:r>
              <w:t>3.8.1</w:t>
            </w:r>
          </w:p>
        </w:tc>
      </w:tr>
      <w:tr w:rsidR="007C567C">
        <w:tc>
          <w:tcPr>
            <w:tcW w:w="680" w:type="dxa"/>
          </w:tcPr>
          <w:p w:rsidR="007C567C" w:rsidRDefault="007C567C">
            <w:pPr>
              <w:pStyle w:val="ConsPlusNormal"/>
              <w:jc w:val="center"/>
            </w:pPr>
            <w:r>
              <w:t>22.</w:t>
            </w:r>
          </w:p>
        </w:tc>
        <w:tc>
          <w:tcPr>
            <w:tcW w:w="6612" w:type="dxa"/>
          </w:tcPr>
          <w:p w:rsidR="007C567C" w:rsidRDefault="007C567C">
            <w:pPr>
              <w:pStyle w:val="ConsPlusNormal"/>
            </w:pPr>
            <w:r>
              <w:t>Представительская деятельность</w:t>
            </w:r>
          </w:p>
        </w:tc>
        <w:tc>
          <w:tcPr>
            <w:tcW w:w="1757" w:type="dxa"/>
          </w:tcPr>
          <w:p w:rsidR="007C567C" w:rsidRDefault="007C567C">
            <w:pPr>
              <w:pStyle w:val="ConsPlusNormal"/>
              <w:jc w:val="center"/>
            </w:pPr>
            <w:r>
              <w:t>3.8.2</w:t>
            </w:r>
          </w:p>
        </w:tc>
      </w:tr>
      <w:tr w:rsidR="007C567C">
        <w:tc>
          <w:tcPr>
            <w:tcW w:w="680" w:type="dxa"/>
          </w:tcPr>
          <w:p w:rsidR="007C567C" w:rsidRDefault="007C567C">
            <w:pPr>
              <w:pStyle w:val="ConsPlusNormal"/>
              <w:jc w:val="center"/>
            </w:pPr>
            <w:r>
              <w:t>23.</w:t>
            </w:r>
          </w:p>
        </w:tc>
        <w:tc>
          <w:tcPr>
            <w:tcW w:w="6612" w:type="dxa"/>
          </w:tcPr>
          <w:p w:rsidR="007C567C" w:rsidRDefault="007C567C">
            <w:pPr>
              <w:pStyle w:val="ConsPlusNormal"/>
            </w:pPr>
            <w:r>
              <w:t>Деловое управление</w:t>
            </w:r>
          </w:p>
        </w:tc>
        <w:tc>
          <w:tcPr>
            <w:tcW w:w="1757" w:type="dxa"/>
          </w:tcPr>
          <w:p w:rsidR="007C567C" w:rsidRDefault="007C567C">
            <w:pPr>
              <w:pStyle w:val="ConsPlusNormal"/>
              <w:jc w:val="center"/>
            </w:pPr>
            <w:r>
              <w:t>4.1</w:t>
            </w:r>
          </w:p>
        </w:tc>
      </w:tr>
      <w:tr w:rsidR="007C567C">
        <w:tc>
          <w:tcPr>
            <w:tcW w:w="680" w:type="dxa"/>
          </w:tcPr>
          <w:p w:rsidR="007C567C" w:rsidRDefault="007C567C">
            <w:pPr>
              <w:pStyle w:val="ConsPlusNormal"/>
              <w:jc w:val="center"/>
            </w:pPr>
            <w:r>
              <w:t>24.</w:t>
            </w:r>
          </w:p>
        </w:tc>
        <w:tc>
          <w:tcPr>
            <w:tcW w:w="6612" w:type="dxa"/>
          </w:tcPr>
          <w:p w:rsidR="007C567C" w:rsidRDefault="007C567C">
            <w:pPr>
              <w:pStyle w:val="ConsPlusNormal"/>
            </w:pPr>
            <w:r>
              <w:t>Рынки</w:t>
            </w:r>
          </w:p>
        </w:tc>
        <w:tc>
          <w:tcPr>
            <w:tcW w:w="1757" w:type="dxa"/>
          </w:tcPr>
          <w:p w:rsidR="007C567C" w:rsidRDefault="007C567C">
            <w:pPr>
              <w:pStyle w:val="ConsPlusNormal"/>
              <w:jc w:val="center"/>
            </w:pPr>
            <w:r>
              <w:t>4.3</w:t>
            </w:r>
          </w:p>
        </w:tc>
      </w:tr>
      <w:tr w:rsidR="007C567C">
        <w:tc>
          <w:tcPr>
            <w:tcW w:w="680" w:type="dxa"/>
          </w:tcPr>
          <w:p w:rsidR="007C567C" w:rsidRDefault="007C567C">
            <w:pPr>
              <w:pStyle w:val="ConsPlusNormal"/>
              <w:jc w:val="center"/>
            </w:pPr>
            <w:r>
              <w:t>25.</w:t>
            </w:r>
          </w:p>
        </w:tc>
        <w:tc>
          <w:tcPr>
            <w:tcW w:w="6612" w:type="dxa"/>
          </w:tcPr>
          <w:p w:rsidR="007C567C" w:rsidRDefault="007C567C">
            <w:pPr>
              <w:pStyle w:val="ConsPlusNormal"/>
            </w:pPr>
            <w:r>
              <w:t>Банковская и страховая деятельность</w:t>
            </w:r>
          </w:p>
        </w:tc>
        <w:tc>
          <w:tcPr>
            <w:tcW w:w="1757" w:type="dxa"/>
          </w:tcPr>
          <w:p w:rsidR="007C567C" w:rsidRDefault="007C567C">
            <w:pPr>
              <w:pStyle w:val="ConsPlusNormal"/>
              <w:jc w:val="center"/>
            </w:pPr>
            <w:r>
              <w:t>4.5</w:t>
            </w:r>
          </w:p>
        </w:tc>
      </w:tr>
      <w:tr w:rsidR="007C567C">
        <w:tc>
          <w:tcPr>
            <w:tcW w:w="680" w:type="dxa"/>
          </w:tcPr>
          <w:p w:rsidR="007C567C" w:rsidRDefault="007C567C">
            <w:pPr>
              <w:pStyle w:val="ConsPlusNormal"/>
              <w:jc w:val="center"/>
            </w:pPr>
            <w:r>
              <w:t>26.</w:t>
            </w:r>
          </w:p>
        </w:tc>
        <w:tc>
          <w:tcPr>
            <w:tcW w:w="6612" w:type="dxa"/>
          </w:tcPr>
          <w:p w:rsidR="007C567C" w:rsidRDefault="007C567C">
            <w:pPr>
              <w:pStyle w:val="ConsPlusNormal"/>
            </w:pPr>
            <w:r>
              <w:t>Общественное питание</w:t>
            </w:r>
          </w:p>
        </w:tc>
        <w:tc>
          <w:tcPr>
            <w:tcW w:w="1757" w:type="dxa"/>
          </w:tcPr>
          <w:p w:rsidR="007C567C" w:rsidRDefault="007C567C">
            <w:pPr>
              <w:pStyle w:val="ConsPlusNormal"/>
              <w:jc w:val="center"/>
            </w:pPr>
            <w:r>
              <w:t>4.6</w:t>
            </w:r>
          </w:p>
        </w:tc>
      </w:tr>
      <w:tr w:rsidR="007C567C">
        <w:tc>
          <w:tcPr>
            <w:tcW w:w="680" w:type="dxa"/>
          </w:tcPr>
          <w:p w:rsidR="007C567C" w:rsidRDefault="007C567C">
            <w:pPr>
              <w:pStyle w:val="ConsPlusNormal"/>
              <w:jc w:val="center"/>
            </w:pPr>
            <w:r>
              <w:t>27.</w:t>
            </w:r>
          </w:p>
        </w:tc>
        <w:tc>
          <w:tcPr>
            <w:tcW w:w="6612" w:type="dxa"/>
          </w:tcPr>
          <w:p w:rsidR="007C567C" w:rsidRDefault="007C567C">
            <w:pPr>
              <w:pStyle w:val="ConsPlusNormal"/>
            </w:pPr>
            <w:r>
              <w:t>Гостиничное обслуживание</w:t>
            </w:r>
          </w:p>
        </w:tc>
        <w:tc>
          <w:tcPr>
            <w:tcW w:w="1757" w:type="dxa"/>
          </w:tcPr>
          <w:p w:rsidR="007C567C" w:rsidRDefault="007C567C">
            <w:pPr>
              <w:pStyle w:val="ConsPlusNormal"/>
              <w:jc w:val="center"/>
            </w:pPr>
            <w:r>
              <w:t>4.7</w:t>
            </w:r>
          </w:p>
        </w:tc>
      </w:tr>
      <w:tr w:rsidR="007C567C">
        <w:tc>
          <w:tcPr>
            <w:tcW w:w="680" w:type="dxa"/>
          </w:tcPr>
          <w:p w:rsidR="007C567C" w:rsidRDefault="007C567C">
            <w:pPr>
              <w:pStyle w:val="ConsPlusNormal"/>
              <w:jc w:val="center"/>
            </w:pPr>
            <w:r>
              <w:t>28.</w:t>
            </w:r>
          </w:p>
        </w:tc>
        <w:tc>
          <w:tcPr>
            <w:tcW w:w="6612" w:type="dxa"/>
          </w:tcPr>
          <w:p w:rsidR="007C567C" w:rsidRDefault="007C567C">
            <w:pPr>
              <w:pStyle w:val="ConsPlusNormal"/>
            </w:pPr>
            <w:r>
              <w:t>Заправка транспортных средств</w:t>
            </w:r>
          </w:p>
        </w:tc>
        <w:tc>
          <w:tcPr>
            <w:tcW w:w="1757" w:type="dxa"/>
          </w:tcPr>
          <w:p w:rsidR="007C567C" w:rsidRDefault="007C567C">
            <w:pPr>
              <w:pStyle w:val="ConsPlusNormal"/>
              <w:jc w:val="center"/>
            </w:pPr>
            <w:r>
              <w:t>4.9.1.1</w:t>
            </w:r>
          </w:p>
        </w:tc>
      </w:tr>
      <w:tr w:rsidR="007C567C">
        <w:tc>
          <w:tcPr>
            <w:tcW w:w="680" w:type="dxa"/>
          </w:tcPr>
          <w:p w:rsidR="007C567C" w:rsidRDefault="007C567C">
            <w:pPr>
              <w:pStyle w:val="ConsPlusNormal"/>
              <w:jc w:val="center"/>
            </w:pPr>
            <w:r>
              <w:lastRenderedPageBreak/>
              <w:t>29.</w:t>
            </w:r>
          </w:p>
        </w:tc>
        <w:tc>
          <w:tcPr>
            <w:tcW w:w="6612" w:type="dxa"/>
          </w:tcPr>
          <w:p w:rsidR="007C567C" w:rsidRDefault="007C567C">
            <w:pPr>
              <w:pStyle w:val="ConsPlusNormal"/>
            </w:pPr>
            <w:r>
              <w:t>Обеспечение занятий спортом в помещениях</w:t>
            </w:r>
          </w:p>
        </w:tc>
        <w:tc>
          <w:tcPr>
            <w:tcW w:w="1757" w:type="dxa"/>
          </w:tcPr>
          <w:p w:rsidR="007C567C" w:rsidRDefault="007C567C">
            <w:pPr>
              <w:pStyle w:val="ConsPlusNormal"/>
              <w:jc w:val="center"/>
            </w:pPr>
            <w:r>
              <w:t>5.1.2</w:t>
            </w:r>
          </w:p>
        </w:tc>
      </w:tr>
      <w:tr w:rsidR="007C567C">
        <w:tc>
          <w:tcPr>
            <w:tcW w:w="680" w:type="dxa"/>
          </w:tcPr>
          <w:p w:rsidR="007C567C" w:rsidRDefault="007C567C">
            <w:pPr>
              <w:pStyle w:val="ConsPlusNormal"/>
              <w:jc w:val="center"/>
            </w:pPr>
            <w:r>
              <w:t>30.</w:t>
            </w:r>
          </w:p>
        </w:tc>
        <w:tc>
          <w:tcPr>
            <w:tcW w:w="6612" w:type="dxa"/>
          </w:tcPr>
          <w:p w:rsidR="007C567C" w:rsidRDefault="007C567C">
            <w:pPr>
              <w:pStyle w:val="ConsPlusNormal"/>
            </w:pPr>
            <w:r>
              <w:t>Туристическое обслуживание</w:t>
            </w:r>
          </w:p>
        </w:tc>
        <w:tc>
          <w:tcPr>
            <w:tcW w:w="1757" w:type="dxa"/>
          </w:tcPr>
          <w:p w:rsidR="007C567C" w:rsidRDefault="007C567C">
            <w:pPr>
              <w:pStyle w:val="ConsPlusNormal"/>
              <w:jc w:val="center"/>
            </w:pPr>
            <w:r>
              <w:t>5.2.1</w:t>
            </w:r>
          </w:p>
        </w:tc>
      </w:tr>
      <w:tr w:rsidR="007C567C">
        <w:tc>
          <w:tcPr>
            <w:tcW w:w="9049" w:type="dxa"/>
            <w:gridSpan w:val="3"/>
          </w:tcPr>
          <w:p w:rsidR="007C567C" w:rsidRDefault="007C567C">
            <w:pPr>
              <w:pStyle w:val="ConsPlusNormal"/>
              <w:jc w:val="center"/>
            </w:pPr>
            <w:r>
              <w:t>Вспомогательные виды разрешенного использования</w:t>
            </w:r>
          </w:p>
        </w:tc>
      </w:tr>
      <w:tr w:rsidR="007C567C">
        <w:tc>
          <w:tcPr>
            <w:tcW w:w="680" w:type="dxa"/>
          </w:tcPr>
          <w:p w:rsidR="007C567C" w:rsidRDefault="007C567C">
            <w:pPr>
              <w:pStyle w:val="ConsPlusNormal"/>
              <w:jc w:val="center"/>
            </w:pPr>
            <w:r>
              <w:t>31.</w:t>
            </w:r>
          </w:p>
        </w:tc>
        <w:tc>
          <w:tcPr>
            <w:tcW w:w="6612" w:type="dxa"/>
          </w:tcPr>
          <w:p w:rsidR="007C567C" w:rsidRDefault="007C567C">
            <w:pPr>
              <w:pStyle w:val="ConsPlusNormal"/>
            </w:pPr>
            <w:r>
              <w:t>Площадки для занятий спортом</w:t>
            </w:r>
          </w:p>
        </w:tc>
        <w:tc>
          <w:tcPr>
            <w:tcW w:w="1757" w:type="dxa"/>
          </w:tcPr>
          <w:p w:rsidR="007C567C" w:rsidRDefault="007C567C">
            <w:pPr>
              <w:pStyle w:val="ConsPlusNormal"/>
              <w:jc w:val="center"/>
            </w:pPr>
            <w:r>
              <w:t>5.1.3</w:t>
            </w:r>
          </w:p>
        </w:tc>
      </w:tr>
      <w:tr w:rsidR="007C567C">
        <w:tc>
          <w:tcPr>
            <w:tcW w:w="680" w:type="dxa"/>
          </w:tcPr>
          <w:p w:rsidR="007C567C" w:rsidRDefault="007C567C">
            <w:pPr>
              <w:pStyle w:val="ConsPlusNormal"/>
              <w:jc w:val="center"/>
            </w:pPr>
            <w:r>
              <w:t>32.</w:t>
            </w:r>
          </w:p>
        </w:tc>
        <w:tc>
          <w:tcPr>
            <w:tcW w:w="6612" w:type="dxa"/>
          </w:tcPr>
          <w:p w:rsidR="007C567C" w:rsidRDefault="007C567C">
            <w:pPr>
              <w:pStyle w:val="ConsPlusNormal"/>
            </w:pPr>
            <w:r>
              <w:t>Улично-дорожная сеть</w:t>
            </w:r>
          </w:p>
        </w:tc>
        <w:tc>
          <w:tcPr>
            <w:tcW w:w="1757" w:type="dxa"/>
          </w:tcPr>
          <w:p w:rsidR="007C567C" w:rsidRDefault="007C567C">
            <w:pPr>
              <w:pStyle w:val="ConsPlusNormal"/>
              <w:jc w:val="center"/>
            </w:pPr>
            <w:r>
              <w:t>12.0.1</w:t>
            </w:r>
          </w:p>
        </w:tc>
      </w:tr>
      <w:tr w:rsidR="007C567C">
        <w:tc>
          <w:tcPr>
            <w:tcW w:w="680" w:type="dxa"/>
          </w:tcPr>
          <w:p w:rsidR="007C567C" w:rsidRDefault="007C567C">
            <w:pPr>
              <w:pStyle w:val="ConsPlusNormal"/>
              <w:jc w:val="center"/>
            </w:pPr>
            <w:r>
              <w:t>33.</w:t>
            </w:r>
          </w:p>
        </w:tc>
        <w:tc>
          <w:tcPr>
            <w:tcW w:w="6612" w:type="dxa"/>
          </w:tcPr>
          <w:p w:rsidR="007C567C" w:rsidRDefault="007C567C">
            <w:pPr>
              <w:pStyle w:val="ConsPlusNormal"/>
            </w:pPr>
            <w:r>
              <w:t>Благоустройство территории</w:t>
            </w:r>
          </w:p>
        </w:tc>
        <w:tc>
          <w:tcPr>
            <w:tcW w:w="1757" w:type="dxa"/>
          </w:tcPr>
          <w:p w:rsidR="007C567C" w:rsidRDefault="007C567C">
            <w:pPr>
              <w:pStyle w:val="ConsPlusNormal"/>
              <w:jc w:val="center"/>
            </w:pPr>
            <w:r>
              <w:t>12.0.2</w:t>
            </w:r>
          </w:p>
        </w:tc>
      </w:tr>
    </w:tbl>
    <w:p w:rsidR="007C567C" w:rsidRDefault="007C567C">
      <w:pPr>
        <w:pStyle w:val="ConsPlusNormal"/>
        <w:jc w:val="both"/>
      </w:pPr>
      <w:r>
        <w:t xml:space="preserve">(пп. 1.1.1 в ред. </w:t>
      </w:r>
      <w:hyperlink r:id="rId507" w:history="1">
        <w:r>
          <w:rPr>
            <w:color w:val="0000FF"/>
          </w:rPr>
          <w:t>Решения</w:t>
        </w:r>
      </w:hyperlink>
      <w:r>
        <w:t xml:space="preserve"> Рязанской городской Думы от 29.07.2021 N 141-III)</w:t>
      </w:r>
    </w:p>
    <w:p w:rsidR="007C567C" w:rsidRDefault="007C567C">
      <w:pPr>
        <w:pStyle w:val="ConsPlusNormal"/>
        <w:jc w:val="both"/>
      </w:pPr>
    </w:p>
    <w:p w:rsidR="007C567C" w:rsidRDefault="007C567C">
      <w:pPr>
        <w:pStyle w:val="ConsPlusNormal"/>
        <w:ind w:firstLine="540"/>
        <w:jc w:val="both"/>
      </w:pPr>
      <w:r>
        <w:t>1.2. Ж2. Зона многоквартирной жилой застройки зданиями малой и средней этажности (2 - 4 этажа).</w:t>
      </w:r>
    </w:p>
    <w:p w:rsidR="007C567C" w:rsidRDefault="007C567C">
      <w:pPr>
        <w:pStyle w:val="ConsPlusNormal"/>
        <w:spacing w:before="220"/>
        <w:ind w:firstLine="540"/>
        <w:jc w:val="both"/>
      </w:pPr>
      <w:r>
        <w:t>Предназначена для размещения 2 - 4-этажных многоквартирных жилых домов, выполненных по типовым и индивидуальным проектам без приусадебных участков.</w:t>
      </w:r>
    </w:p>
    <w:p w:rsidR="007C567C" w:rsidRDefault="007C567C">
      <w:pPr>
        <w:pStyle w:val="ConsPlusNormal"/>
        <w:jc w:val="both"/>
      </w:pPr>
      <w:r>
        <w:t xml:space="preserve">(в ред. </w:t>
      </w:r>
      <w:hyperlink r:id="rId508" w:history="1">
        <w:r>
          <w:rPr>
            <w:color w:val="0000FF"/>
          </w:rPr>
          <w:t>Решения</w:t>
        </w:r>
      </w:hyperlink>
      <w:r>
        <w:t xml:space="preserve"> Рязанской городской Думы от 26.12.2017 N 449-II)</w:t>
      </w:r>
    </w:p>
    <w:p w:rsidR="007C567C" w:rsidRDefault="007C567C">
      <w:pPr>
        <w:pStyle w:val="ConsPlusNormal"/>
        <w:spacing w:before="220"/>
        <w:ind w:firstLine="540"/>
        <w:jc w:val="both"/>
      </w:pPr>
      <w:r>
        <w:t xml:space="preserve">Абзац исключен. - </w:t>
      </w:r>
      <w:hyperlink r:id="rId509" w:history="1">
        <w:r>
          <w:rPr>
            <w:color w:val="0000FF"/>
          </w:rPr>
          <w:t>Решение</w:t>
        </w:r>
      </w:hyperlink>
      <w:r>
        <w:t xml:space="preserve"> Рязанской городской Думы от 26.12.2017 N 449-II.</w:t>
      </w:r>
    </w:p>
    <w:p w:rsidR="007C567C" w:rsidRDefault="007C567C">
      <w:pPr>
        <w:pStyle w:val="ConsPlusNormal"/>
        <w:spacing w:before="220"/>
        <w:ind w:firstLine="540"/>
        <w:jc w:val="both"/>
      </w:pPr>
      <w:r>
        <w:t>Площадь озелененной территории квартала жилой зоны должна составлять не менее 6 м2/чел., или не менее 15% площади территории квартала.</w:t>
      </w:r>
    </w:p>
    <w:p w:rsidR="007C567C" w:rsidRDefault="007C567C">
      <w:pPr>
        <w:pStyle w:val="ConsPlusNormal"/>
        <w:spacing w:before="220"/>
        <w:ind w:firstLine="540"/>
        <w:jc w:val="both"/>
      </w:pPr>
      <w:r>
        <w:t>Планировочные и нормативные требования к размещению:</w:t>
      </w:r>
    </w:p>
    <w:p w:rsidR="007C567C" w:rsidRDefault="007C567C">
      <w:pPr>
        <w:pStyle w:val="ConsPlusNormal"/>
        <w:spacing w:before="220"/>
        <w:ind w:firstLine="540"/>
        <w:jc w:val="both"/>
      </w:pPr>
      <w:r>
        <w:t>- отступ от красной линии до линии регулирования застройки при новом строительстве - не менее 3 метров;</w:t>
      </w:r>
    </w:p>
    <w:p w:rsidR="007C567C" w:rsidRDefault="007C567C">
      <w:pPr>
        <w:pStyle w:val="ConsPlusNormal"/>
        <w:spacing w:before="220"/>
        <w:ind w:firstLine="540"/>
        <w:jc w:val="both"/>
      </w:pPr>
      <w:r>
        <w:t>- несанкционированное строительство хозяйственных построек и гаражей боксового типа во дворах жилых домов запрещается.</w:t>
      </w:r>
    </w:p>
    <w:p w:rsidR="007C567C" w:rsidRDefault="007C567C">
      <w:pPr>
        <w:pStyle w:val="ConsPlusNormal"/>
        <w:spacing w:before="220"/>
        <w:ind w:firstLine="540"/>
        <w:jc w:val="both"/>
      </w:pPr>
      <w:r>
        <w:t xml:space="preserve">Основные виды разрешенного использования установить согласно </w:t>
      </w:r>
      <w:hyperlink w:anchor="P1264" w:history="1">
        <w:r>
          <w:rPr>
            <w:color w:val="0000FF"/>
          </w:rPr>
          <w:t>подпункту 1.2.1</w:t>
        </w:r>
      </w:hyperlink>
      <w:r>
        <w:t>.</w:t>
      </w:r>
    </w:p>
    <w:p w:rsidR="007C567C" w:rsidRDefault="007C567C">
      <w:pPr>
        <w:pStyle w:val="ConsPlusNormal"/>
        <w:jc w:val="both"/>
      </w:pPr>
      <w:r>
        <w:t xml:space="preserve">(в ред. </w:t>
      </w:r>
      <w:hyperlink r:id="rId510" w:history="1">
        <w:r>
          <w:rPr>
            <w:color w:val="0000FF"/>
          </w:rPr>
          <w:t>Решения</w:t>
        </w:r>
      </w:hyperlink>
      <w:r>
        <w:t xml:space="preserve"> Рязанской городской Думы от 24.12.2019 N 425-III)</w:t>
      </w:r>
    </w:p>
    <w:p w:rsidR="007C567C" w:rsidRDefault="007C567C">
      <w:pPr>
        <w:pStyle w:val="ConsPlusNormal"/>
        <w:spacing w:before="220"/>
        <w:ind w:firstLine="540"/>
        <w:jc w:val="both"/>
      </w:pPr>
      <w:r>
        <w:t xml:space="preserve">- абзацы восьмой - двадцать первый исключены. - </w:t>
      </w:r>
      <w:hyperlink r:id="rId511" w:history="1">
        <w:r>
          <w:rPr>
            <w:color w:val="0000FF"/>
          </w:rPr>
          <w:t>Решение</w:t>
        </w:r>
      </w:hyperlink>
      <w:r>
        <w:t xml:space="preserve"> Рязанской городской Думы от 24.12.2019 N 425-III.</w:t>
      </w:r>
    </w:p>
    <w:p w:rsidR="007C567C" w:rsidRDefault="007C567C">
      <w:pPr>
        <w:pStyle w:val="ConsPlusNormal"/>
        <w:spacing w:before="220"/>
        <w:ind w:firstLine="540"/>
        <w:jc w:val="both"/>
      </w:pPr>
      <w:r>
        <w:t xml:space="preserve">Допускается в рамках проведения мероприятий по реконструкции жилых домов, сохраняемых в соответствии с </w:t>
      </w:r>
      <w:hyperlink r:id="rId512" w:history="1">
        <w:r>
          <w:rPr>
            <w:color w:val="0000FF"/>
          </w:rPr>
          <w:t>Генеральным планом</w:t>
        </w:r>
      </w:hyperlink>
      <w:r>
        <w:t xml:space="preserve"> города, надстройка мансардного этажа, переоборудование квартир в первых этажах жилых зданий в объекты культурно-бытового, социального и торгового назначения в соответствии с утвержденной проектной документацией. Предприятия обслуживания могут размещаться в первых этажах выходящих на улицы жилых домов или пристраиваться к ним при условии, что загрузка предприятий и выходы для посетителей располагаются со стороны улицы.</w:t>
      </w:r>
    </w:p>
    <w:p w:rsidR="007C567C" w:rsidRDefault="007C567C">
      <w:pPr>
        <w:pStyle w:val="ConsPlusNormal"/>
        <w:spacing w:before="220"/>
        <w:ind w:firstLine="540"/>
        <w:jc w:val="both"/>
      </w:pPr>
      <w:r>
        <w:t>Допускается сооружение пристроек, балконов, мансардных этажей к многоквартирным домам только в соответствии с утвержденной проектной документацией.</w:t>
      </w:r>
    </w:p>
    <w:p w:rsidR="007C567C" w:rsidRDefault="007C567C">
      <w:pPr>
        <w:pStyle w:val="ConsPlusNormal"/>
        <w:spacing w:before="220"/>
        <w:ind w:firstLine="540"/>
        <w:jc w:val="both"/>
      </w:pPr>
      <w:r>
        <w:t>На придомовых территориях допускается устройство газонов, клумб и палисадов с ограждением не более 0,5 м в высоту.</w:t>
      </w:r>
    </w:p>
    <w:p w:rsidR="007C567C" w:rsidRDefault="007C567C">
      <w:pPr>
        <w:pStyle w:val="ConsPlusNormal"/>
        <w:spacing w:before="220"/>
        <w:ind w:firstLine="540"/>
        <w:jc w:val="both"/>
      </w:pPr>
      <w:r>
        <w:t xml:space="preserve">Абзац исключен. - </w:t>
      </w:r>
      <w:hyperlink r:id="rId513" w:history="1">
        <w:r>
          <w:rPr>
            <w:color w:val="0000FF"/>
          </w:rPr>
          <w:t>Решение</w:t>
        </w:r>
      </w:hyperlink>
      <w:r>
        <w:t xml:space="preserve"> Рязанской городской Думы от 26.12.2017 N 449-II.</w:t>
      </w:r>
    </w:p>
    <w:p w:rsidR="007C567C" w:rsidRDefault="007C567C">
      <w:pPr>
        <w:pStyle w:val="ConsPlusNormal"/>
        <w:spacing w:before="220"/>
        <w:ind w:firstLine="540"/>
        <w:jc w:val="both"/>
      </w:pPr>
      <w:r>
        <w:t xml:space="preserve">Вспомогательные виды разрешенного использования установить согласно </w:t>
      </w:r>
      <w:hyperlink w:anchor="P1264" w:history="1">
        <w:r>
          <w:rPr>
            <w:color w:val="0000FF"/>
          </w:rPr>
          <w:t>подпункту 1.2.1</w:t>
        </w:r>
      </w:hyperlink>
      <w:r>
        <w:t>.</w:t>
      </w:r>
    </w:p>
    <w:p w:rsidR="007C567C" w:rsidRDefault="007C567C">
      <w:pPr>
        <w:pStyle w:val="ConsPlusNormal"/>
        <w:jc w:val="both"/>
      </w:pPr>
      <w:r>
        <w:lastRenderedPageBreak/>
        <w:t xml:space="preserve">(в ред. </w:t>
      </w:r>
      <w:hyperlink r:id="rId514" w:history="1">
        <w:r>
          <w:rPr>
            <w:color w:val="0000FF"/>
          </w:rPr>
          <w:t>Решения</w:t>
        </w:r>
      </w:hyperlink>
      <w:r>
        <w:t xml:space="preserve"> Рязанской городской Думы от 24.12.2019 N 425-III)</w:t>
      </w:r>
    </w:p>
    <w:p w:rsidR="007C567C" w:rsidRDefault="007C567C">
      <w:pPr>
        <w:pStyle w:val="ConsPlusNormal"/>
        <w:spacing w:before="220"/>
        <w:ind w:firstLine="540"/>
        <w:jc w:val="both"/>
      </w:pPr>
      <w:r>
        <w:t xml:space="preserve">- абзацы двадцать седьмой - тридцать второй исключены. - </w:t>
      </w:r>
      <w:hyperlink r:id="rId515" w:history="1">
        <w:r>
          <w:rPr>
            <w:color w:val="0000FF"/>
          </w:rPr>
          <w:t>Решение</w:t>
        </w:r>
      </w:hyperlink>
      <w:r>
        <w:t xml:space="preserve"> Рязанской городской Думы от 24.12.2019 N 425-III.</w:t>
      </w:r>
    </w:p>
    <w:p w:rsidR="007C567C" w:rsidRDefault="007C567C">
      <w:pPr>
        <w:pStyle w:val="ConsPlusNormal"/>
        <w:spacing w:before="220"/>
        <w:ind w:firstLine="540"/>
        <w:jc w:val="both"/>
      </w:pPr>
      <w:r>
        <w:t xml:space="preserve">Условно разрешенные виды использования установить согласно </w:t>
      </w:r>
      <w:hyperlink w:anchor="P1264" w:history="1">
        <w:r>
          <w:rPr>
            <w:color w:val="0000FF"/>
          </w:rPr>
          <w:t>подпункту 1.2.1</w:t>
        </w:r>
      </w:hyperlink>
      <w:r>
        <w:t>.</w:t>
      </w:r>
    </w:p>
    <w:p w:rsidR="007C567C" w:rsidRDefault="007C567C">
      <w:pPr>
        <w:pStyle w:val="ConsPlusNormal"/>
        <w:jc w:val="both"/>
      </w:pPr>
      <w:r>
        <w:t xml:space="preserve">(в ред. </w:t>
      </w:r>
      <w:hyperlink r:id="rId516" w:history="1">
        <w:r>
          <w:rPr>
            <w:color w:val="0000FF"/>
          </w:rPr>
          <w:t>Решения</w:t>
        </w:r>
      </w:hyperlink>
      <w:r>
        <w:t xml:space="preserve"> Рязанской городской Думы от 24.12.2019 N 425-III)</w:t>
      </w:r>
    </w:p>
    <w:p w:rsidR="007C567C" w:rsidRDefault="007C567C">
      <w:pPr>
        <w:pStyle w:val="ConsPlusNormal"/>
        <w:spacing w:before="220"/>
        <w:ind w:firstLine="540"/>
        <w:jc w:val="both"/>
      </w:pPr>
      <w:r>
        <w:t xml:space="preserve">- абзацы тридцать четвертый - пятьдесят четвертый исключены. - </w:t>
      </w:r>
      <w:hyperlink r:id="rId517" w:history="1">
        <w:r>
          <w:rPr>
            <w:color w:val="0000FF"/>
          </w:rPr>
          <w:t>Решение</w:t>
        </w:r>
      </w:hyperlink>
      <w:r>
        <w:t xml:space="preserve"> Рязанской городской Думы от 24.12.2019 N 425-III.</w:t>
      </w:r>
    </w:p>
    <w:p w:rsidR="007C567C" w:rsidRDefault="007C567C">
      <w:pPr>
        <w:pStyle w:val="ConsPlusNormal"/>
        <w:spacing w:before="220"/>
        <w:ind w:firstLine="540"/>
        <w:jc w:val="both"/>
      </w:pPr>
      <w:r>
        <w:t xml:space="preserve">- абзац исключен. - </w:t>
      </w:r>
      <w:hyperlink r:id="rId518" w:history="1">
        <w:r>
          <w:rPr>
            <w:color w:val="0000FF"/>
          </w:rPr>
          <w:t>Решение</w:t>
        </w:r>
      </w:hyperlink>
      <w:r>
        <w:t xml:space="preserve"> Рязанской городской Думы от 26.12.2017 N 449-II.</w:t>
      </w:r>
    </w:p>
    <w:p w:rsidR="007C567C" w:rsidRDefault="007C567C">
      <w:pPr>
        <w:pStyle w:val="ConsPlusNormal"/>
        <w:spacing w:before="220"/>
        <w:ind w:firstLine="540"/>
        <w:jc w:val="both"/>
      </w:pPr>
      <w:bookmarkStart w:id="30" w:name="P1264"/>
      <w:bookmarkEnd w:id="30"/>
      <w:r>
        <w:t>1.2.1. Виды разрешенного использования</w:t>
      </w:r>
    </w:p>
    <w:p w:rsidR="007C567C" w:rsidRDefault="007C567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7"/>
        <w:gridCol w:w="6746"/>
        <w:gridCol w:w="1757"/>
      </w:tblGrid>
      <w:tr w:rsidR="007C567C">
        <w:tc>
          <w:tcPr>
            <w:tcW w:w="567" w:type="dxa"/>
          </w:tcPr>
          <w:p w:rsidR="007C567C" w:rsidRDefault="007C567C">
            <w:pPr>
              <w:pStyle w:val="ConsPlusNormal"/>
              <w:jc w:val="center"/>
            </w:pPr>
            <w:r>
              <w:t>NN пп</w:t>
            </w:r>
          </w:p>
        </w:tc>
        <w:tc>
          <w:tcPr>
            <w:tcW w:w="6746" w:type="dxa"/>
          </w:tcPr>
          <w:p w:rsidR="007C567C" w:rsidRDefault="007C567C">
            <w:pPr>
              <w:pStyle w:val="ConsPlusNormal"/>
              <w:jc w:val="center"/>
            </w:pPr>
            <w:r>
              <w:t>Вид разрешенного использования</w:t>
            </w:r>
          </w:p>
        </w:tc>
        <w:tc>
          <w:tcPr>
            <w:tcW w:w="1757" w:type="dxa"/>
          </w:tcPr>
          <w:p w:rsidR="007C567C" w:rsidRDefault="007C567C">
            <w:pPr>
              <w:pStyle w:val="ConsPlusNormal"/>
              <w:jc w:val="center"/>
            </w:pPr>
            <w:r>
              <w:t>Код по классификатору</w:t>
            </w:r>
          </w:p>
        </w:tc>
      </w:tr>
      <w:tr w:rsidR="007C567C">
        <w:tc>
          <w:tcPr>
            <w:tcW w:w="9070" w:type="dxa"/>
            <w:gridSpan w:val="3"/>
          </w:tcPr>
          <w:p w:rsidR="007C567C" w:rsidRDefault="007C567C">
            <w:pPr>
              <w:pStyle w:val="ConsPlusNormal"/>
              <w:jc w:val="center"/>
            </w:pPr>
            <w:r>
              <w:t>Основные виды разрешенного использования</w:t>
            </w:r>
          </w:p>
        </w:tc>
      </w:tr>
      <w:tr w:rsidR="007C567C">
        <w:tc>
          <w:tcPr>
            <w:tcW w:w="567" w:type="dxa"/>
          </w:tcPr>
          <w:p w:rsidR="007C567C" w:rsidRDefault="007C567C">
            <w:pPr>
              <w:pStyle w:val="ConsPlusNormal"/>
              <w:jc w:val="center"/>
            </w:pPr>
            <w:r>
              <w:t>1.</w:t>
            </w:r>
          </w:p>
        </w:tc>
        <w:tc>
          <w:tcPr>
            <w:tcW w:w="6746" w:type="dxa"/>
          </w:tcPr>
          <w:p w:rsidR="007C567C" w:rsidRDefault="007C567C">
            <w:pPr>
              <w:pStyle w:val="ConsPlusNormal"/>
            </w:pPr>
            <w:r>
              <w:t>Малоэтажная многоквартирная жилая застройка</w:t>
            </w:r>
          </w:p>
        </w:tc>
        <w:tc>
          <w:tcPr>
            <w:tcW w:w="1757" w:type="dxa"/>
          </w:tcPr>
          <w:p w:rsidR="007C567C" w:rsidRDefault="007C567C">
            <w:pPr>
              <w:pStyle w:val="ConsPlusNormal"/>
              <w:jc w:val="center"/>
            </w:pPr>
            <w:r>
              <w:t>2.1.1</w:t>
            </w:r>
          </w:p>
        </w:tc>
      </w:tr>
      <w:tr w:rsidR="007C567C">
        <w:tc>
          <w:tcPr>
            <w:tcW w:w="567" w:type="dxa"/>
          </w:tcPr>
          <w:p w:rsidR="007C567C" w:rsidRDefault="007C567C">
            <w:pPr>
              <w:pStyle w:val="ConsPlusNormal"/>
              <w:jc w:val="center"/>
            </w:pPr>
            <w:r>
              <w:t>2.</w:t>
            </w:r>
          </w:p>
        </w:tc>
        <w:tc>
          <w:tcPr>
            <w:tcW w:w="6746" w:type="dxa"/>
          </w:tcPr>
          <w:p w:rsidR="007C567C" w:rsidRDefault="007C567C">
            <w:pPr>
              <w:pStyle w:val="ConsPlusNormal"/>
            </w:pPr>
            <w:r>
              <w:t>Административные здания организаций, обеспечивающих предоставление коммунальных услуг</w:t>
            </w:r>
          </w:p>
        </w:tc>
        <w:tc>
          <w:tcPr>
            <w:tcW w:w="1757" w:type="dxa"/>
          </w:tcPr>
          <w:p w:rsidR="007C567C" w:rsidRDefault="007C567C">
            <w:pPr>
              <w:pStyle w:val="ConsPlusNormal"/>
              <w:jc w:val="center"/>
            </w:pPr>
            <w:r>
              <w:t>3.1.2</w:t>
            </w:r>
          </w:p>
        </w:tc>
      </w:tr>
      <w:tr w:rsidR="007C567C">
        <w:tc>
          <w:tcPr>
            <w:tcW w:w="567" w:type="dxa"/>
          </w:tcPr>
          <w:p w:rsidR="007C567C" w:rsidRDefault="007C567C">
            <w:pPr>
              <w:pStyle w:val="ConsPlusNormal"/>
              <w:jc w:val="center"/>
            </w:pPr>
            <w:r>
              <w:t>3.</w:t>
            </w:r>
          </w:p>
        </w:tc>
        <w:tc>
          <w:tcPr>
            <w:tcW w:w="6746" w:type="dxa"/>
          </w:tcPr>
          <w:p w:rsidR="007C567C" w:rsidRDefault="007C567C">
            <w:pPr>
              <w:pStyle w:val="ConsPlusNormal"/>
            </w:pPr>
            <w:r>
              <w:t>Оказание социальной помощи населению</w:t>
            </w:r>
          </w:p>
        </w:tc>
        <w:tc>
          <w:tcPr>
            <w:tcW w:w="1757" w:type="dxa"/>
          </w:tcPr>
          <w:p w:rsidR="007C567C" w:rsidRDefault="007C567C">
            <w:pPr>
              <w:pStyle w:val="ConsPlusNormal"/>
              <w:jc w:val="center"/>
            </w:pPr>
            <w:r>
              <w:t>3.2.2</w:t>
            </w:r>
          </w:p>
        </w:tc>
      </w:tr>
      <w:tr w:rsidR="007C567C">
        <w:tc>
          <w:tcPr>
            <w:tcW w:w="567" w:type="dxa"/>
          </w:tcPr>
          <w:p w:rsidR="007C567C" w:rsidRDefault="007C567C">
            <w:pPr>
              <w:pStyle w:val="ConsPlusNormal"/>
              <w:jc w:val="center"/>
            </w:pPr>
            <w:r>
              <w:t>4.</w:t>
            </w:r>
          </w:p>
        </w:tc>
        <w:tc>
          <w:tcPr>
            <w:tcW w:w="6746" w:type="dxa"/>
          </w:tcPr>
          <w:p w:rsidR="007C567C" w:rsidRDefault="007C567C">
            <w:pPr>
              <w:pStyle w:val="ConsPlusNormal"/>
            </w:pPr>
            <w:r>
              <w:t>Оказание услуг связи</w:t>
            </w:r>
          </w:p>
        </w:tc>
        <w:tc>
          <w:tcPr>
            <w:tcW w:w="1757" w:type="dxa"/>
          </w:tcPr>
          <w:p w:rsidR="007C567C" w:rsidRDefault="007C567C">
            <w:pPr>
              <w:pStyle w:val="ConsPlusNormal"/>
              <w:jc w:val="center"/>
            </w:pPr>
            <w:r>
              <w:t>3.2.3</w:t>
            </w:r>
          </w:p>
        </w:tc>
      </w:tr>
      <w:tr w:rsidR="007C567C">
        <w:tc>
          <w:tcPr>
            <w:tcW w:w="567" w:type="dxa"/>
          </w:tcPr>
          <w:p w:rsidR="007C567C" w:rsidRDefault="007C567C">
            <w:pPr>
              <w:pStyle w:val="ConsPlusNormal"/>
              <w:jc w:val="center"/>
            </w:pPr>
            <w:r>
              <w:t>5.</w:t>
            </w:r>
          </w:p>
        </w:tc>
        <w:tc>
          <w:tcPr>
            <w:tcW w:w="6746" w:type="dxa"/>
          </w:tcPr>
          <w:p w:rsidR="007C567C" w:rsidRDefault="007C567C">
            <w:pPr>
              <w:pStyle w:val="ConsPlusNormal"/>
            </w:pPr>
            <w:r>
              <w:t>Бытовое обслуживание</w:t>
            </w:r>
          </w:p>
        </w:tc>
        <w:tc>
          <w:tcPr>
            <w:tcW w:w="1757" w:type="dxa"/>
          </w:tcPr>
          <w:p w:rsidR="007C567C" w:rsidRDefault="007C567C">
            <w:pPr>
              <w:pStyle w:val="ConsPlusNormal"/>
              <w:jc w:val="center"/>
            </w:pPr>
            <w:r>
              <w:t>3.3</w:t>
            </w:r>
          </w:p>
        </w:tc>
      </w:tr>
      <w:tr w:rsidR="007C567C">
        <w:tc>
          <w:tcPr>
            <w:tcW w:w="567" w:type="dxa"/>
          </w:tcPr>
          <w:p w:rsidR="007C567C" w:rsidRDefault="007C567C">
            <w:pPr>
              <w:pStyle w:val="ConsPlusNormal"/>
              <w:jc w:val="center"/>
            </w:pPr>
            <w:r>
              <w:t>6.</w:t>
            </w:r>
          </w:p>
        </w:tc>
        <w:tc>
          <w:tcPr>
            <w:tcW w:w="6746" w:type="dxa"/>
          </w:tcPr>
          <w:p w:rsidR="007C567C" w:rsidRDefault="007C567C">
            <w:pPr>
              <w:pStyle w:val="ConsPlusNormal"/>
            </w:pPr>
            <w:r>
              <w:t>Амбулаторно-поликлиническое обслуживание</w:t>
            </w:r>
          </w:p>
        </w:tc>
        <w:tc>
          <w:tcPr>
            <w:tcW w:w="1757" w:type="dxa"/>
          </w:tcPr>
          <w:p w:rsidR="007C567C" w:rsidRDefault="007C567C">
            <w:pPr>
              <w:pStyle w:val="ConsPlusNormal"/>
              <w:jc w:val="center"/>
            </w:pPr>
            <w:r>
              <w:t>3.4.1</w:t>
            </w:r>
          </w:p>
        </w:tc>
      </w:tr>
      <w:tr w:rsidR="007C567C">
        <w:tc>
          <w:tcPr>
            <w:tcW w:w="567" w:type="dxa"/>
          </w:tcPr>
          <w:p w:rsidR="007C567C" w:rsidRDefault="007C567C">
            <w:pPr>
              <w:pStyle w:val="ConsPlusNormal"/>
              <w:jc w:val="center"/>
            </w:pPr>
            <w:r>
              <w:t>7.</w:t>
            </w:r>
          </w:p>
        </w:tc>
        <w:tc>
          <w:tcPr>
            <w:tcW w:w="6746" w:type="dxa"/>
          </w:tcPr>
          <w:p w:rsidR="007C567C" w:rsidRDefault="007C567C">
            <w:pPr>
              <w:pStyle w:val="ConsPlusNormal"/>
            </w:pPr>
            <w:r>
              <w:t>Дошкольное, начальное и среднее общее образование</w:t>
            </w:r>
          </w:p>
        </w:tc>
        <w:tc>
          <w:tcPr>
            <w:tcW w:w="1757" w:type="dxa"/>
          </w:tcPr>
          <w:p w:rsidR="007C567C" w:rsidRDefault="007C567C">
            <w:pPr>
              <w:pStyle w:val="ConsPlusNormal"/>
              <w:jc w:val="center"/>
            </w:pPr>
            <w:r>
              <w:t>3.5.1</w:t>
            </w:r>
          </w:p>
        </w:tc>
      </w:tr>
      <w:tr w:rsidR="007C567C">
        <w:tc>
          <w:tcPr>
            <w:tcW w:w="567" w:type="dxa"/>
          </w:tcPr>
          <w:p w:rsidR="007C567C" w:rsidRDefault="007C567C">
            <w:pPr>
              <w:pStyle w:val="ConsPlusNormal"/>
              <w:jc w:val="center"/>
            </w:pPr>
            <w:r>
              <w:t>8.</w:t>
            </w:r>
          </w:p>
        </w:tc>
        <w:tc>
          <w:tcPr>
            <w:tcW w:w="6746" w:type="dxa"/>
          </w:tcPr>
          <w:p w:rsidR="007C567C" w:rsidRDefault="007C567C">
            <w:pPr>
              <w:pStyle w:val="ConsPlusNormal"/>
            </w:pPr>
            <w:r>
              <w:t>Магазины</w:t>
            </w:r>
          </w:p>
        </w:tc>
        <w:tc>
          <w:tcPr>
            <w:tcW w:w="1757" w:type="dxa"/>
          </w:tcPr>
          <w:p w:rsidR="007C567C" w:rsidRDefault="007C567C">
            <w:pPr>
              <w:pStyle w:val="ConsPlusNormal"/>
              <w:jc w:val="center"/>
            </w:pPr>
            <w:r>
              <w:t>4.4</w:t>
            </w:r>
          </w:p>
        </w:tc>
      </w:tr>
      <w:tr w:rsidR="007C567C">
        <w:tc>
          <w:tcPr>
            <w:tcW w:w="567" w:type="dxa"/>
          </w:tcPr>
          <w:p w:rsidR="007C567C" w:rsidRDefault="007C567C">
            <w:pPr>
              <w:pStyle w:val="ConsPlusNormal"/>
              <w:jc w:val="center"/>
            </w:pPr>
            <w:r>
              <w:t>9.</w:t>
            </w:r>
          </w:p>
        </w:tc>
        <w:tc>
          <w:tcPr>
            <w:tcW w:w="6746" w:type="dxa"/>
          </w:tcPr>
          <w:p w:rsidR="007C567C" w:rsidRDefault="007C567C">
            <w:pPr>
              <w:pStyle w:val="ConsPlusNormal"/>
            </w:pPr>
            <w:r>
              <w:t>Обеспечение внутреннего правопорядка</w:t>
            </w:r>
          </w:p>
        </w:tc>
        <w:tc>
          <w:tcPr>
            <w:tcW w:w="1757" w:type="dxa"/>
          </w:tcPr>
          <w:p w:rsidR="007C567C" w:rsidRDefault="007C567C">
            <w:pPr>
              <w:pStyle w:val="ConsPlusNormal"/>
              <w:jc w:val="center"/>
            </w:pPr>
            <w:r>
              <w:t>8.3</w:t>
            </w:r>
          </w:p>
        </w:tc>
      </w:tr>
      <w:tr w:rsidR="007C567C">
        <w:tc>
          <w:tcPr>
            <w:tcW w:w="9070" w:type="dxa"/>
            <w:gridSpan w:val="3"/>
          </w:tcPr>
          <w:p w:rsidR="007C567C" w:rsidRDefault="007C567C">
            <w:pPr>
              <w:pStyle w:val="ConsPlusNormal"/>
              <w:jc w:val="center"/>
            </w:pPr>
            <w:r>
              <w:t>Условно разрешенные виды использования</w:t>
            </w:r>
          </w:p>
        </w:tc>
      </w:tr>
      <w:tr w:rsidR="007C567C">
        <w:tc>
          <w:tcPr>
            <w:tcW w:w="567" w:type="dxa"/>
          </w:tcPr>
          <w:p w:rsidR="007C567C" w:rsidRDefault="007C567C">
            <w:pPr>
              <w:pStyle w:val="ConsPlusNormal"/>
              <w:jc w:val="center"/>
            </w:pPr>
            <w:r>
              <w:t>10.</w:t>
            </w:r>
          </w:p>
        </w:tc>
        <w:tc>
          <w:tcPr>
            <w:tcW w:w="6746" w:type="dxa"/>
          </w:tcPr>
          <w:p w:rsidR="007C567C" w:rsidRDefault="007C567C">
            <w:pPr>
              <w:pStyle w:val="ConsPlusNormal"/>
            </w:pPr>
            <w:r>
              <w:t>Для индивидуального жилищного строительства</w:t>
            </w:r>
          </w:p>
        </w:tc>
        <w:tc>
          <w:tcPr>
            <w:tcW w:w="1757" w:type="dxa"/>
          </w:tcPr>
          <w:p w:rsidR="007C567C" w:rsidRDefault="007C567C">
            <w:pPr>
              <w:pStyle w:val="ConsPlusNormal"/>
              <w:jc w:val="center"/>
            </w:pPr>
            <w:r>
              <w:t>2.1</w:t>
            </w:r>
          </w:p>
        </w:tc>
      </w:tr>
      <w:tr w:rsidR="007C567C">
        <w:tc>
          <w:tcPr>
            <w:tcW w:w="567" w:type="dxa"/>
          </w:tcPr>
          <w:p w:rsidR="007C567C" w:rsidRDefault="007C567C">
            <w:pPr>
              <w:pStyle w:val="ConsPlusNormal"/>
              <w:jc w:val="center"/>
            </w:pPr>
            <w:r>
              <w:t>11.</w:t>
            </w:r>
          </w:p>
        </w:tc>
        <w:tc>
          <w:tcPr>
            <w:tcW w:w="6746" w:type="dxa"/>
          </w:tcPr>
          <w:p w:rsidR="007C567C" w:rsidRDefault="007C567C">
            <w:pPr>
              <w:pStyle w:val="ConsPlusNormal"/>
            </w:pPr>
            <w:r>
              <w:t>Блокированная жилая застройка</w:t>
            </w:r>
          </w:p>
        </w:tc>
        <w:tc>
          <w:tcPr>
            <w:tcW w:w="1757" w:type="dxa"/>
          </w:tcPr>
          <w:p w:rsidR="007C567C" w:rsidRDefault="007C567C">
            <w:pPr>
              <w:pStyle w:val="ConsPlusNormal"/>
              <w:jc w:val="center"/>
            </w:pPr>
            <w:r>
              <w:t>2.3</w:t>
            </w:r>
          </w:p>
        </w:tc>
      </w:tr>
      <w:tr w:rsidR="007C567C">
        <w:tc>
          <w:tcPr>
            <w:tcW w:w="567" w:type="dxa"/>
          </w:tcPr>
          <w:p w:rsidR="007C567C" w:rsidRDefault="007C567C">
            <w:pPr>
              <w:pStyle w:val="ConsPlusNormal"/>
              <w:jc w:val="center"/>
            </w:pPr>
            <w:r>
              <w:t>12.</w:t>
            </w:r>
          </w:p>
        </w:tc>
        <w:tc>
          <w:tcPr>
            <w:tcW w:w="6746" w:type="dxa"/>
          </w:tcPr>
          <w:p w:rsidR="007C567C" w:rsidRDefault="007C567C">
            <w:pPr>
              <w:pStyle w:val="ConsPlusNormal"/>
            </w:pPr>
            <w:r>
              <w:t>Среднеэтажная жилая застройка</w:t>
            </w:r>
          </w:p>
        </w:tc>
        <w:tc>
          <w:tcPr>
            <w:tcW w:w="1757" w:type="dxa"/>
          </w:tcPr>
          <w:p w:rsidR="007C567C" w:rsidRDefault="007C567C">
            <w:pPr>
              <w:pStyle w:val="ConsPlusNormal"/>
              <w:jc w:val="center"/>
            </w:pPr>
            <w:r>
              <w:t>2.5</w:t>
            </w:r>
          </w:p>
        </w:tc>
      </w:tr>
      <w:tr w:rsidR="007C567C">
        <w:tc>
          <w:tcPr>
            <w:tcW w:w="567" w:type="dxa"/>
          </w:tcPr>
          <w:p w:rsidR="007C567C" w:rsidRDefault="007C567C">
            <w:pPr>
              <w:pStyle w:val="ConsPlusNormal"/>
              <w:jc w:val="center"/>
            </w:pPr>
            <w:r>
              <w:t>13.</w:t>
            </w:r>
          </w:p>
        </w:tc>
        <w:tc>
          <w:tcPr>
            <w:tcW w:w="6746" w:type="dxa"/>
          </w:tcPr>
          <w:p w:rsidR="007C567C" w:rsidRDefault="007C567C">
            <w:pPr>
              <w:pStyle w:val="ConsPlusNormal"/>
            </w:pPr>
            <w:r>
              <w:t>Хранение автотранспорта</w:t>
            </w:r>
          </w:p>
        </w:tc>
        <w:tc>
          <w:tcPr>
            <w:tcW w:w="1757" w:type="dxa"/>
          </w:tcPr>
          <w:p w:rsidR="007C567C" w:rsidRDefault="007C567C">
            <w:pPr>
              <w:pStyle w:val="ConsPlusNormal"/>
              <w:jc w:val="center"/>
            </w:pPr>
            <w:r>
              <w:t>2.7.1</w:t>
            </w:r>
          </w:p>
        </w:tc>
      </w:tr>
      <w:tr w:rsidR="007C567C">
        <w:tc>
          <w:tcPr>
            <w:tcW w:w="567" w:type="dxa"/>
          </w:tcPr>
          <w:p w:rsidR="007C567C" w:rsidRDefault="007C567C">
            <w:pPr>
              <w:pStyle w:val="ConsPlusNormal"/>
              <w:jc w:val="center"/>
            </w:pPr>
            <w:r>
              <w:t>14.</w:t>
            </w:r>
          </w:p>
        </w:tc>
        <w:tc>
          <w:tcPr>
            <w:tcW w:w="6746" w:type="dxa"/>
          </w:tcPr>
          <w:p w:rsidR="007C567C" w:rsidRDefault="007C567C">
            <w:pPr>
              <w:pStyle w:val="ConsPlusNormal"/>
            </w:pPr>
            <w:r>
              <w:t>Дома социального обслуживания</w:t>
            </w:r>
          </w:p>
        </w:tc>
        <w:tc>
          <w:tcPr>
            <w:tcW w:w="1757" w:type="dxa"/>
          </w:tcPr>
          <w:p w:rsidR="007C567C" w:rsidRDefault="007C567C">
            <w:pPr>
              <w:pStyle w:val="ConsPlusNormal"/>
              <w:jc w:val="center"/>
            </w:pPr>
            <w:r>
              <w:t>3.2.1</w:t>
            </w:r>
          </w:p>
        </w:tc>
      </w:tr>
      <w:tr w:rsidR="007C567C">
        <w:tc>
          <w:tcPr>
            <w:tcW w:w="567" w:type="dxa"/>
          </w:tcPr>
          <w:p w:rsidR="007C567C" w:rsidRDefault="007C567C">
            <w:pPr>
              <w:pStyle w:val="ConsPlusNormal"/>
              <w:jc w:val="center"/>
            </w:pPr>
            <w:r>
              <w:t>15.</w:t>
            </w:r>
          </w:p>
        </w:tc>
        <w:tc>
          <w:tcPr>
            <w:tcW w:w="6746" w:type="dxa"/>
          </w:tcPr>
          <w:p w:rsidR="007C567C" w:rsidRDefault="007C567C">
            <w:pPr>
              <w:pStyle w:val="ConsPlusNormal"/>
            </w:pPr>
            <w:r>
              <w:t>Общежития</w:t>
            </w:r>
          </w:p>
        </w:tc>
        <w:tc>
          <w:tcPr>
            <w:tcW w:w="1757" w:type="dxa"/>
          </w:tcPr>
          <w:p w:rsidR="007C567C" w:rsidRDefault="007C567C">
            <w:pPr>
              <w:pStyle w:val="ConsPlusNormal"/>
              <w:jc w:val="center"/>
            </w:pPr>
            <w:r>
              <w:t>3.2.4</w:t>
            </w:r>
          </w:p>
        </w:tc>
      </w:tr>
      <w:tr w:rsidR="007C567C">
        <w:tc>
          <w:tcPr>
            <w:tcW w:w="567" w:type="dxa"/>
          </w:tcPr>
          <w:p w:rsidR="007C567C" w:rsidRDefault="007C567C">
            <w:pPr>
              <w:pStyle w:val="ConsPlusNormal"/>
              <w:jc w:val="center"/>
            </w:pPr>
            <w:r>
              <w:t>16.</w:t>
            </w:r>
          </w:p>
        </w:tc>
        <w:tc>
          <w:tcPr>
            <w:tcW w:w="6746" w:type="dxa"/>
          </w:tcPr>
          <w:p w:rsidR="007C567C" w:rsidRDefault="007C567C">
            <w:pPr>
              <w:pStyle w:val="ConsPlusNormal"/>
            </w:pPr>
            <w:r>
              <w:t>Стационарное медицинское обслуживание</w:t>
            </w:r>
          </w:p>
        </w:tc>
        <w:tc>
          <w:tcPr>
            <w:tcW w:w="1757" w:type="dxa"/>
          </w:tcPr>
          <w:p w:rsidR="007C567C" w:rsidRDefault="007C567C">
            <w:pPr>
              <w:pStyle w:val="ConsPlusNormal"/>
              <w:jc w:val="center"/>
            </w:pPr>
            <w:r>
              <w:t>3.4.2</w:t>
            </w:r>
          </w:p>
        </w:tc>
      </w:tr>
      <w:tr w:rsidR="007C567C">
        <w:tc>
          <w:tcPr>
            <w:tcW w:w="567" w:type="dxa"/>
          </w:tcPr>
          <w:p w:rsidR="007C567C" w:rsidRDefault="007C567C">
            <w:pPr>
              <w:pStyle w:val="ConsPlusNormal"/>
              <w:jc w:val="center"/>
            </w:pPr>
            <w:r>
              <w:t>17.</w:t>
            </w:r>
          </w:p>
        </w:tc>
        <w:tc>
          <w:tcPr>
            <w:tcW w:w="6746" w:type="dxa"/>
          </w:tcPr>
          <w:p w:rsidR="007C567C" w:rsidRDefault="007C567C">
            <w:pPr>
              <w:pStyle w:val="ConsPlusNormal"/>
            </w:pPr>
            <w:r>
              <w:t>Среднее и высшее профессиональное образование</w:t>
            </w:r>
          </w:p>
        </w:tc>
        <w:tc>
          <w:tcPr>
            <w:tcW w:w="1757" w:type="dxa"/>
          </w:tcPr>
          <w:p w:rsidR="007C567C" w:rsidRDefault="007C567C">
            <w:pPr>
              <w:pStyle w:val="ConsPlusNormal"/>
              <w:jc w:val="center"/>
            </w:pPr>
            <w:r>
              <w:t>3.5.2</w:t>
            </w:r>
          </w:p>
        </w:tc>
      </w:tr>
      <w:tr w:rsidR="007C567C">
        <w:tc>
          <w:tcPr>
            <w:tcW w:w="567" w:type="dxa"/>
          </w:tcPr>
          <w:p w:rsidR="007C567C" w:rsidRDefault="007C567C">
            <w:pPr>
              <w:pStyle w:val="ConsPlusNormal"/>
              <w:jc w:val="center"/>
            </w:pPr>
            <w:r>
              <w:t>18.</w:t>
            </w:r>
          </w:p>
        </w:tc>
        <w:tc>
          <w:tcPr>
            <w:tcW w:w="6746" w:type="dxa"/>
          </w:tcPr>
          <w:p w:rsidR="007C567C" w:rsidRDefault="007C567C">
            <w:pPr>
              <w:pStyle w:val="ConsPlusNormal"/>
            </w:pPr>
            <w:r>
              <w:t>Объекты культурно-досуговой деятельности</w:t>
            </w:r>
          </w:p>
        </w:tc>
        <w:tc>
          <w:tcPr>
            <w:tcW w:w="1757" w:type="dxa"/>
          </w:tcPr>
          <w:p w:rsidR="007C567C" w:rsidRDefault="007C567C">
            <w:pPr>
              <w:pStyle w:val="ConsPlusNormal"/>
              <w:jc w:val="center"/>
            </w:pPr>
            <w:r>
              <w:t>3.6.1</w:t>
            </w:r>
          </w:p>
        </w:tc>
      </w:tr>
      <w:tr w:rsidR="007C567C">
        <w:tc>
          <w:tcPr>
            <w:tcW w:w="567" w:type="dxa"/>
          </w:tcPr>
          <w:p w:rsidR="007C567C" w:rsidRDefault="007C567C">
            <w:pPr>
              <w:pStyle w:val="ConsPlusNormal"/>
              <w:jc w:val="center"/>
            </w:pPr>
            <w:r>
              <w:lastRenderedPageBreak/>
              <w:t>19.</w:t>
            </w:r>
          </w:p>
        </w:tc>
        <w:tc>
          <w:tcPr>
            <w:tcW w:w="6746" w:type="dxa"/>
          </w:tcPr>
          <w:p w:rsidR="007C567C" w:rsidRDefault="007C567C">
            <w:pPr>
              <w:pStyle w:val="ConsPlusNormal"/>
            </w:pPr>
            <w:r>
              <w:t>Осуществление религиозных обрядов</w:t>
            </w:r>
          </w:p>
        </w:tc>
        <w:tc>
          <w:tcPr>
            <w:tcW w:w="1757" w:type="dxa"/>
          </w:tcPr>
          <w:p w:rsidR="007C567C" w:rsidRDefault="007C567C">
            <w:pPr>
              <w:pStyle w:val="ConsPlusNormal"/>
              <w:jc w:val="center"/>
            </w:pPr>
            <w:r>
              <w:t>3.7.1</w:t>
            </w:r>
          </w:p>
        </w:tc>
      </w:tr>
      <w:tr w:rsidR="007C567C">
        <w:tc>
          <w:tcPr>
            <w:tcW w:w="567" w:type="dxa"/>
          </w:tcPr>
          <w:p w:rsidR="007C567C" w:rsidRDefault="007C567C">
            <w:pPr>
              <w:pStyle w:val="ConsPlusNormal"/>
              <w:jc w:val="center"/>
            </w:pPr>
            <w:r>
              <w:t>20.</w:t>
            </w:r>
          </w:p>
        </w:tc>
        <w:tc>
          <w:tcPr>
            <w:tcW w:w="6746" w:type="dxa"/>
          </w:tcPr>
          <w:p w:rsidR="007C567C" w:rsidRDefault="007C567C">
            <w:pPr>
              <w:pStyle w:val="ConsPlusNormal"/>
            </w:pPr>
            <w:r>
              <w:t>Религиозное управление и образование</w:t>
            </w:r>
          </w:p>
        </w:tc>
        <w:tc>
          <w:tcPr>
            <w:tcW w:w="1757" w:type="dxa"/>
          </w:tcPr>
          <w:p w:rsidR="007C567C" w:rsidRDefault="007C567C">
            <w:pPr>
              <w:pStyle w:val="ConsPlusNormal"/>
              <w:jc w:val="center"/>
            </w:pPr>
            <w:r>
              <w:t>3.7.2</w:t>
            </w:r>
          </w:p>
        </w:tc>
      </w:tr>
      <w:tr w:rsidR="007C567C">
        <w:tc>
          <w:tcPr>
            <w:tcW w:w="567" w:type="dxa"/>
          </w:tcPr>
          <w:p w:rsidR="007C567C" w:rsidRDefault="007C567C">
            <w:pPr>
              <w:pStyle w:val="ConsPlusNormal"/>
              <w:jc w:val="center"/>
            </w:pPr>
            <w:r>
              <w:t>21.</w:t>
            </w:r>
          </w:p>
        </w:tc>
        <w:tc>
          <w:tcPr>
            <w:tcW w:w="6746" w:type="dxa"/>
          </w:tcPr>
          <w:p w:rsidR="007C567C" w:rsidRDefault="007C567C">
            <w:pPr>
              <w:pStyle w:val="ConsPlusNormal"/>
            </w:pPr>
            <w:r>
              <w:t>Государственное управление</w:t>
            </w:r>
          </w:p>
        </w:tc>
        <w:tc>
          <w:tcPr>
            <w:tcW w:w="1757" w:type="dxa"/>
          </w:tcPr>
          <w:p w:rsidR="007C567C" w:rsidRDefault="007C567C">
            <w:pPr>
              <w:pStyle w:val="ConsPlusNormal"/>
              <w:jc w:val="center"/>
            </w:pPr>
            <w:r>
              <w:t>3.8.1</w:t>
            </w:r>
          </w:p>
        </w:tc>
      </w:tr>
      <w:tr w:rsidR="007C567C">
        <w:tc>
          <w:tcPr>
            <w:tcW w:w="567" w:type="dxa"/>
          </w:tcPr>
          <w:p w:rsidR="007C567C" w:rsidRDefault="007C567C">
            <w:pPr>
              <w:pStyle w:val="ConsPlusNormal"/>
              <w:jc w:val="center"/>
            </w:pPr>
            <w:r>
              <w:t>22.</w:t>
            </w:r>
          </w:p>
        </w:tc>
        <w:tc>
          <w:tcPr>
            <w:tcW w:w="6746" w:type="dxa"/>
          </w:tcPr>
          <w:p w:rsidR="007C567C" w:rsidRDefault="007C567C">
            <w:pPr>
              <w:pStyle w:val="ConsPlusNormal"/>
            </w:pPr>
            <w:r>
              <w:t>Деловое управление</w:t>
            </w:r>
          </w:p>
        </w:tc>
        <w:tc>
          <w:tcPr>
            <w:tcW w:w="1757" w:type="dxa"/>
          </w:tcPr>
          <w:p w:rsidR="007C567C" w:rsidRDefault="007C567C">
            <w:pPr>
              <w:pStyle w:val="ConsPlusNormal"/>
              <w:jc w:val="center"/>
            </w:pPr>
            <w:r>
              <w:t>4.1</w:t>
            </w:r>
          </w:p>
        </w:tc>
      </w:tr>
      <w:tr w:rsidR="007C567C">
        <w:tc>
          <w:tcPr>
            <w:tcW w:w="567" w:type="dxa"/>
          </w:tcPr>
          <w:p w:rsidR="007C567C" w:rsidRDefault="007C567C">
            <w:pPr>
              <w:pStyle w:val="ConsPlusNormal"/>
              <w:jc w:val="center"/>
            </w:pPr>
            <w:r>
              <w:t>23.</w:t>
            </w:r>
          </w:p>
        </w:tc>
        <w:tc>
          <w:tcPr>
            <w:tcW w:w="6746" w:type="dxa"/>
          </w:tcPr>
          <w:p w:rsidR="007C567C" w:rsidRDefault="007C567C">
            <w:pPr>
              <w:pStyle w:val="ConsPlusNormal"/>
            </w:pPr>
            <w:r>
              <w:t>Общественное питание</w:t>
            </w:r>
          </w:p>
        </w:tc>
        <w:tc>
          <w:tcPr>
            <w:tcW w:w="1757" w:type="dxa"/>
          </w:tcPr>
          <w:p w:rsidR="007C567C" w:rsidRDefault="007C567C">
            <w:pPr>
              <w:pStyle w:val="ConsPlusNormal"/>
              <w:jc w:val="center"/>
            </w:pPr>
            <w:r>
              <w:t>4.6</w:t>
            </w:r>
          </w:p>
        </w:tc>
      </w:tr>
      <w:tr w:rsidR="007C567C">
        <w:tc>
          <w:tcPr>
            <w:tcW w:w="567" w:type="dxa"/>
          </w:tcPr>
          <w:p w:rsidR="007C567C" w:rsidRDefault="007C567C">
            <w:pPr>
              <w:pStyle w:val="ConsPlusNormal"/>
              <w:jc w:val="center"/>
            </w:pPr>
            <w:r>
              <w:t>24.</w:t>
            </w:r>
          </w:p>
        </w:tc>
        <w:tc>
          <w:tcPr>
            <w:tcW w:w="6746" w:type="dxa"/>
          </w:tcPr>
          <w:p w:rsidR="007C567C" w:rsidRDefault="007C567C">
            <w:pPr>
              <w:pStyle w:val="ConsPlusNormal"/>
            </w:pPr>
            <w:r>
              <w:t>Гостиничное обслуживание</w:t>
            </w:r>
          </w:p>
        </w:tc>
        <w:tc>
          <w:tcPr>
            <w:tcW w:w="1757" w:type="dxa"/>
          </w:tcPr>
          <w:p w:rsidR="007C567C" w:rsidRDefault="007C567C">
            <w:pPr>
              <w:pStyle w:val="ConsPlusNormal"/>
              <w:jc w:val="center"/>
            </w:pPr>
            <w:r>
              <w:t>4.7</w:t>
            </w:r>
          </w:p>
        </w:tc>
      </w:tr>
      <w:tr w:rsidR="007C567C">
        <w:tc>
          <w:tcPr>
            <w:tcW w:w="567" w:type="dxa"/>
          </w:tcPr>
          <w:p w:rsidR="007C567C" w:rsidRDefault="007C567C">
            <w:pPr>
              <w:pStyle w:val="ConsPlusNormal"/>
              <w:jc w:val="center"/>
            </w:pPr>
            <w:r>
              <w:t>25.</w:t>
            </w:r>
          </w:p>
        </w:tc>
        <w:tc>
          <w:tcPr>
            <w:tcW w:w="6746" w:type="dxa"/>
          </w:tcPr>
          <w:p w:rsidR="007C567C" w:rsidRDefault="007C567C">
            <w:pPr>
              <w:pStyle w:val="ConsPlusNormal"/>
            </w:pPr>
            <w:r>
              <w:t>Развлекательные мероприятия</w:t>
            </w:r>
          </w:p>
        </w:tc>
        <w:tc>
          <w:tcPr>
            <w:tcW w:w="1757" w:type="dxa"/>
          </w:tcPr>
          <w:p w:rsidR="007C567C" w:rsidRDefault="007C567C">
            <w:pPr>
              <w:pStyle w:val="ConsPlusNormal"/>
              <w:jc w:val="center"/>
            </w:pPr>
            <w:r>
              <w:t>4.8.1</w:t>
            </w:r>
          </w:p>
        </w:tc>
      </w:tr>
      <w:tr w:rsidR="007C567C">
        <w:tc>
          <w:tcPr>
            <w:tcW w:w="567" w:type="dxa"/>
          </w:tcPr>
          <w:p w:rsidR="007C567C" w:rsidRDefault="007C567C">
            <w:pPr>
              <w:pStyle w:val="ConsPlusNormal"/>
              <w:jc w:val="center"/>
            </w:pPr>
            <w:r>
              <w:t>26.</w:t>
            </w:r>
          </w:p>
        </w:tc>
        <w:tc>
          <w:tcPr>
            <w:tcW w:w="6746" w:type="dxa"/>
          </w:tcPr>
          <w:p w:rsidR="007C567C" w:rsidRDefault="007C567C">
            <w:pPr>
              <w:pStyle w:val="ConsPlusNormal"/>
            </w:pPr>
            <w:r>
              <w:t>Заправка транспортных средств</w:t>
            </w:r>
          </w:p>
        </w:tc>
        <w:tc>
          <w:tcPr>
            <w:tcW w:w="1757" w:type="dxa"/>
          </w:tcPr>
          <w:p w:rsidR="007C567C" w:rsidRDefault="007C567C">
            <w:pPr>
              <w:pStyle w:val="ConsPlusNormal"/>
              <w:jc w:val="center"/>
            </w:pPr>
            <w:r>
              <w:t>4.9.1.1</w:t>
            </w:r>
          </w:p>
        </w:tc>
      </w:tr>
      <w:tr w:rsidR="007C567C">
        <w:tc>
          <w:tcPr>
            <w:tcW w:w="567" w:type="dxa"/>
          </w:tcPr>
          <w:p w:rsidR="007C567C" w:rsidRDefault="007C567C">
            <w:pPr>
              <w:pStyle w:val="ConsPlusNormal"/>
              <w:jc w:val="center"/>
            </w:pPr>
            <w:r>
              <w:t>27.</w:t>
            </w:r>
          </w:p>
        </w:tc>
        <w:tc>
          <w:tcPr>
            <w:tcW w:w="6746" w:type="dxa"/>
          </w:tcPr>
          <w:p w:rsidR="007C567C" w:rsidRDefault="007C567C">
            <w:pPr>
              <w:pStyle w:val="ConsPlusNormal"/>
            </w:pPr>
            <w:r>
              <w:t>Обеспечение занятий спортом в помещениях</w:t>
            </w:r>
          </w:p>
        </w:tc>
        <w:tc>
          <w:tcPr>
            <w:tcW w:w="1757" w:type="dxa"/>
          </w:tcPr>
          <w:p w:rsidR="007C567C" w:rsidRDefault="007C567C">
            <w:pPr>
              <w:pStyle w:val="ConsPlusNormal"/>
              <w:jc w:val="center"/>
            </w:pPr>
            <w:r>
              <w:t>5.1.2</w:t>
            </w:r>
          </w:p>
        </w:tc>
      </w:tr>
      <w:tr w:rsidR="007C567C">
        <w:tc>
          <w:tcPr>
            <w:tcW w:w="567" w:type="dxa"/>
          </w:tcPr>
          <w:p w:rsidR="007C567C" w:rsidRDefault="007C567C">
            <w:pPr>
              <w:pStyle w:val="ConsPlusNormal"/>
              <w:jc w:val="center"/>
            </w:pPr>
            <w:r>
              <w:t>28.</w:t>
            </w:r>
          </w:p>
        </w:tc>
        <w:tc>
          <w:tcPr>
            <w:tcW w:w="6746" w:type="dxa"/>
          </w:tcPr>
          <w:p w:rsidR="007C567C" w:rsidRDefault="007C567C">
            <w:pPr>
              <w:pStyle w:val="ConsPlusNormal"/>
            </w:pPr>
            <w:r>
              <w:t>Туристическое обслуживание</w:t>
            </w:r>
          </w:p>
        </w:tc>
        <w:tc>
          <w:tcPr>
            <w:tcW w:w="1757" w:type="dxa"/>
          </w:tcPr>
          <w:p w:rsidR="007C567C" w:rsidRDefault="007C567C">
            <w:pPr>
              <w:pStyle w:val="ConsPlusNormal"/>
              <w:jc w:val="center"/>
            </w:pPr>
            <w:r>
              <w:t>5.2.1</w:t>
            </w:r>
          </w:p>
        </w:tc>
      </w:tr>
      <w:tr w:rsidR="007C567C">
        <w:tc>
          <w:tcPr>
            <w:tcW w:w="9070" w:type="dxa"/>
            <w:gridSpan w:val="3"/>
          </w:tcPr>
          <w:p w:rsidR="007C567C" w:rsidRDefault="007C567C">
            <w:pPr>
              <w:pStyle w:val="ConsPlusNormal"/>
              <w:jc w:val="center"/>
            </w:pPr>
            <w:r>
              <w:t>Вспомогательные виды разрешенного использования</w:t>
            </w:r>
          </w:p>
        </w:tc>
      </w:tr>
      <w:tr w:rsidR="007C567C">
        <w:tc>
          <w:tcPr>
            <w:tcW w:w="567" w:type="dxa"/>
          </w:tcPr>
          <w:p w:rsidR="007C567C" w:rsidRDefault="007C567C">
            <w:pPr>
              <w:pStyle w:val="ConsPlusNormal"/>
              <w:jc w:val="center"/>
            </w:pPr>
            <w:r>
              <w:t>29.</w:t>
            </w:r>
          </w:p>
        </w:tc>
        <w:tc>
          <w:tcPr>
            <w:tcW w:w="6746" w:type="dxa"/>
          </w:tcPr>
          <w:p w:rsidR="007C567C" w:rsidRDefault="007C567C">
            <w:pPr>
              <w:pStyle w:val="ConsPlusNormal"/>
            </w:pPr>
            <w:r>
              <w:t>Площадки для занятий спортом</w:t>
            </w:r>
          </w:p>
        </w:tc>
        <w:tc>
          <w:tcPr>
            <w:tcW w:w="1757" w:type="dxa"/>
          </w:tcPr>
          <w:p w:rsidR="007C567C" w:rsidRDefault="007C567C">
            <w:pPr>
              <w:pStyle w:val="ConsPlusNormal"/>
              <w:jc w:val="center"/>
            </w:pPr>
            <w:r>
              <w:t>5.1.3</w:t>
            </w:r>
          </w:p>
        </w:tc>
      </w:tr>
      <w:tr w:rsidR="007C567C">
        <w:tc>
          <w:tcPr>
            <w:tcW w:w="567" w:type="dxa"/>
          </w:tcPr>
          <w:p w:rsidR="007C567C" w:rsidRDefault="007C567C">
            <w:pPr>
              <w:pStyle w:val="ConsPlusNormal"/>
              <w:jc w:val="center"/>
            </w:pPr>
            <w:r>
              <w:t>30.</w:t>
            </w:r>
          </w:p>
        </w:tc>
        <w:tc>
          <w:tcPr>
            <w:tcW w:w="6746" w:type="dxa"/>
          </w:tcPr>
          <w:p w:rsidR="007C567C" w:rsidRDefault="007C567C">
            <w:pPr>
              <w:pStyle w:val="ConsPlusNormal"/>
            </w:pPr>
            <w:r>
              <w:t>Улично-дорожная сеть</w:t>
            </w:r>
          </w:p>
        </w:tc>
        <w:tc>
          <w:tcPr>
            <w:tcW w:w="1757" w:type="dxa"/>
          </w:tcPr>
          <w:p w:rsidR="007C567C" w:rsidRDefault="007C567C">
            <w:pPr>
              <w:pStyle w:val="ConsPlusNormal"/>
              <w:jc w:val="center"/>
            </w:pPr>
            <w:r>
              <w:t>12.0.1</w:t>
            </w:r>
          </w:p>
        </w:tc>
      </w:tr>
      <w:tr w:rsidR="007C567C">
        <w:tc>
          <w:tcPr>
            <w:tcW w:w="567" w:type="dxa"/>
          </w:tcPr>
          <w:p w:rsidR="007C567C" w:rsidRDefault="007C567C">
            <w:pPr>
              <w:pStyle w:val="ConsPlusNormal"/>
              <w:jc w:val="center"/>
            </w:pPr>
            <w:r>
              <w:t>31.</w:t>
            </w:r>
          </w:p>
        </w:tc>
        <w:tc>
          <w:tcPr>
            <w:tcW w:w="6746" w:type="dxa"/>
          </w:tcPr>
          <w:p w:rsidR="007C567C" w:rsidRDefault="007C567C">
            <w:pPr>
              <w:pStyle w:val="ConsPlusNormal"/>
            </w:pPr>
            <w:r>
              <w:t>Благоустройство территории</w:t>
            </w:r>
          </w:p>
        </w:tc>
        <w:tc>
          <w:tcPr>
            <w:tcW w:w="1757" w:type="dxa"/>
          </w:tcPr>
          <w:p w:rsidR="007C567C" w:rsidRDefault="007C567C">
            <w:pPr>
              <w:pStyle w:val="ConsPlusNormal"/>
              <w:jc w:val="center"/>
            </w:pPr>
            <w:r>
              <w:t>12.0.2</w:t>
            </w:r>
          </w:p>
        </w:tc>
      </w:tr>
    </w:tbl>
    <w:p w:rsidR="007C567C" w:rsidRDefault="007C567C">
      <w:pPr>
        <w:pStyle w:val="ConsPlusNormal"/>
        <w:jc w:val="both"/>
      </w:pPr>
      <w:r>
        <w:t xml:space="preserve">(пп. 1.2.1 введен </w:t>
      </w:r>
      <w:hyperlink r:id="rId519" w:history="1">
        <w:r>
          <w:rPr>
            <w:color w:val="0000FF"/>
          </w:rPr>
          <w:t>Решением</w:t>
        </w:r>
      </w:hyperlink>
      <w:r>
        <w:t xml:space="preserve"> Рязанской городской Думы от 24.12.2019 N 425-III)</w:t>
      </w:r>
    </w:p>
    <w:p w:rsidR="007C567C" w:rsidRDefault="007C567C">
      <w:pPr>
        <w:pStyle w:val="ConsPlusNormal"/>
        <w:jc w:val="both"/>
      </w:pPr>
    </w:p>
    <w:p w:rsidR="007C567C" w:rsidRDefault="007C567C">
      <w:pPr>
        <w:pStyle w:val="ConsPlusNormal"/>
        <w:ind w:firstLine="540"/>
        <w:jc w:val="both"/>
      </w:pPr>
      <w:r>
        <w:t>1.3. Ж3. Зона жилой застройки индивидуальными жилыми домами (1 - 3 этажа).</w:t>
      </w:r>
    </w:p>
    <w:p w:rsidR="007C567C" w:rsidRDefault="007C567C">
      <w:pPr>
        <w:pStyle w:val="ConsPlusNormal"/>
        <w:spacing w:before="220"/>
        <w:ind w:firstLine="540"/>
        <w:jc w:val="both"/>
      </w:pPr>
      <w:r>
        <w:t>Предназначена для размещения усадебных, коттеджных и жилых домов блокированной застройки на одну семью малой этажности (до 3 этажей) с приусадебными участками.</w:t>
      </w:r>
    </w:p>
    <w:p w:rsidR="007C567C" w:rsidRDefault="007C567C">
      <w:pPr>
        <w:pStyle w:val="ConsPlusNormal"/>
        <w:spacing w:before="220"/>
        <w:ind w:firstLine="540"/>
        <w:jc w:val="both"/>
      </w:pPr>
      <w:r>
        <w:t>Удельный вес озелененных территорий - не менее 65%.</w:t>
      </w:r>
    </w:p>
    <w:p w:rsidR="007C567C" w:rsidRDefault="007C567C">
      <w:pPr>
        <w:pStyle w:val="ConsPlusNormal"/>
        <w:spacing w:before="220"/>
        <w:ind w:firstLine="540"/>
        <w:jc w:val="both"/>
      </w:pPr>
      <w:r>
        <w:t>Средняя плотность - 1500 м2/га.</w:t>
      </w:r>
    </w:p>
    <w:p w:rsidR="007C567C" w:rsidRDefault="007C567C">
      <w:pPr>
        <w:pStyle w:val="ConsPlusNormal"/>
        <w:spacing w:before="220"/>
        <w:ind w:firstLine="540"/>
        <w:jc w:val="both"/>
      </w:pPr>
      <w:r>
        <w:t>Высота жилых домов:</w:t>
      </w:r>
    </w:p>
    <w:p w:rsidR="007C567C" w:rsidRDefault="007C567C">
      <w:pPr>
        <w:pStyle w:val="ConsPlusNormal"/>
        <w:spacing w:before="220"/>
        <w:ind w:firstLine="540"/>
        <w:jc w:val="both"/>
      </w:pPr>
      <w:r>
        <w:t>- до верха плоской кровли - не более 9,6 м;</w:t>
      </w:r>
    </w:p>
    <w:p w:rsidR="007C567C" w:rsidRDefault="007C567C">
      <w:pPr>
        <w:pStyle w:val="ConsPlusNormal"/>
        <w:spacing w:before="220"/>
        <w:ind w:firstLine="540"/>
        <w:jc w:val="both"/>
      </w:pPr>
      <w:r>
        <w:t>- до конька скатной кровли - не более 13,6 м.</w:t>
      </w:r>
    </w:p>
    <w:p w:rsidR="007C567C" w:rsidRDefault="007C567C">
      <w:pPr>
        <w:pStyle w:val="ConsPlusNormal"/>
        <w:spacing w:before="220"/>
        <w:ind w:firstLine="540"/>
        <w:jc w:val="both"/>
      </w:pPr>
      <w:r>
        <w:t>Высота вспомогательных зданий и сооружений:</w:t>
      </w:r>
    </w:p>
    <w:p w:rsidR="007C567C" w:rsidRDefault="007C567C">
      <w:pPr>
        <w:pStyle w:val="ConsPlusNormal"/>
        <w:spacing w:before="220"/>
        <w:ind w:firstLine="540"/>
        <w:jc w:val="both"/>
      </w:pPr>
      <w:r>
        <w:t>- до верха плоской кровли - не более 4 м;</w:t>
      </w:r>
    </w:p>
    <w:p w:rsidR="007C567C" w:rsidRDefault="007C567C">
      <w:pPr>
        <w:pStyle w:val="ConsPlusNormal"/>
        <w:spacing w:before="220"/>
        <w:ind w:firstLine="540"/>
        <w:jc w:val="both"/>
      </w:pPr>
      <w:r>
        <w:t>- до конька скатной кровли - не более 7 м.</w:t>
      </w:r>
    </w:p>
    <w:p w:rsidR="007C567C" w:rsidRDefault="007C567C">
      <w:pPr>
        <w:pStyle w:val="ConsPlusNormal"/>
        <w:spacing w:before="220"/>
        <w:ind w:firstLine="540"/>
        <w:jc w:val="both"/>
      </w:pPr>
      <w:r>
        <w:t>В целях наименьшего затенения соседних участков расстояние от дома, хозяйственных построек и сооружений до границ соседних участков, расположенных с востока, севера и запада и промежуточных положений, должно составлять не менее 0,5 высоты указанных строений (сооружений), измеренной от планировочной отметки земли до конька крыши (до верхней отметки сооружений) с соблюдением следующих минимальных планировочных и нормативных требований к размещению:</w:t>
      </w:r>
    </w:p>
    <w:p w:rsidR="007C567C" w:rsidRDefault="007C567C">
      <w:pPr>
        <w:pStyle w:val="ConsPlusNormal"/>
        <w:spacing w:before="220"/>
        <w:ind w:firstLine="540"/>
        <w:jc w:val="both"/>
      </w:pPr>
      <w:r>
        <w:t xml:space="preserve">- минимальное расстояние от границ соседнего участка до основного строения - не менее 3 </w:t>
      </w:r>
      <w:r>
        <w:lastRenderedPageBreak/>
        <w:t>метров для зданий I - II степеней огнестойкости, не менее 7,5 м для зданий IV - V степеней огнестойкости;</w:t>
      </w:r>
    </w:p>
    <w:p w:rsidR="007C567C" w:rsidRDefault="007C567C">
      <w:pPr>
        <w:pStyle w:val="ConsPlusNormal"/>
        <w:spacing w:before="220"/>
        <w:ind w:firstLine="540"/>
        <w:jc w:val="both"/>
      </w:pPr>
      <w:r>
        <w:t>-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p w:rsidR="007C567C" w:rsidRDefault="007C567C">
      <w:pPr>
        <w:pStyle w:val="ConsPlusNormal"/>
        <w:spacing w:before="220"/>
        <w:ind w:firstLine="540"/>
        <w:jc w:val="both"/>
      </w:pPr>
      <w:r>
        <w:t>- до границы соседнего участка расстояния по санитарно-бытовым и зооветеринарным требованиям должны быть не менее:</w:t>
      </w:r>
    </w:p>
    <w:p w:rsidR="007C567C" w:rsidRDefault="007C567C">
      <w:pPr>
        <w:pStyle w:val="ConsPlusNormal"/>
        <w:spacing w:before="220"/>
        <w:ind w:firstLine="540"/>
        <w:jc w:val="both"/>
      </w:pPr>
      <w:r>
        <w:t>от усадебного одно-, двухэтажного дома - 3 м;</w:t>
      </w:r>
    </w:p>
    <w:p w:rsidR="007C567C" w:rsidRDefault="007C567C">
      <w:pPr>
        <w:pStyle w:val="ConsPlusNormal"/>
        <w:spacing w:before="220"/>
        <w:ind w:firstLine="540"/>
        <w:jc w:val="both"/>
      </w:pPr>
      <w:r>
        <w:t>от постройки для содержания скота и птицы - 4 м;</w:t>
      </w:r>
    </w:p>
    <w:p w:rsidR="007C567C" w:rsidRDefault="007C567C">
      <w:pPr>
        <w:pStyle w:val="ConsPlusNormal"/>
        <w:spacing w:before="220"/>
        <w:ind w:firstLine="540"/>
        <w:jc w:val="both"/>
      </w:pPr>
      <w:r>
        <w:t>от других построек - 1 м;</w:t>
      </w:r>
    </w:p>
    <w:p w:rsidR="007C567C" w:rsidRDefault="007C567C">
      <w:pPr>
        <w:pStyle w:val="ConsPlusNormal"/>
        <w:spacing w:before="220"/>
        <w:ind w:firstLine="540"/>
        <w:jc w:val="both"/>
      </w:pPr>
      <w:r>
        <w:t>от стволов высокорослых деревьев - 4 м;</w:t>
      </w:r>
    </w:p>
    <w:p w:rsidR="007C567C" w:rsidRDefault="007C567C">
      <w:pPr>
        <w:pStyle w:val="ConsPlusNormal"/>
        <w:spacing w:before="220"/>
        <w:ind w:firstLine="540"/>
        <w:jc w:val="both"/>
      </w:pPr>
      <w:r>
        <w:t>среднерослых - 2 м;</w:t>
      </w:r>
    </w:p>
    <w:p w:rsidR="007C567C" w:rsidRDefault="007C567C">
      <w:pPr>
        <w:pStyle w:val="ConsPlusNormal"/>
        <w:spacing w:before="220"/>
        <w:ind w:firstLine="540"/>
        <w:jc w:val="both"/>
      </w:pPr>
      <w:r>
        <w:t>от кустарника - 1 м;</w:t>
      </w:r>
    </w:p>
    <w:p w:rsidR="007C567C" w:rsidRDefault="007C567C">
      <w:pPr>
        <w:pStyle w:val="ConsPlusNormal"/>
        <w:spacing w:before="220"/>
        <w:ind w:firstLine="540"/>
        <w:jc w:val="both"/>
      </w:pPr>
      <w:r>
        <w:t>от открытой стоянки - 1 м;</w:t>
      </w:r>
    </w:p>
    <w:p w:rsidR="007C567C" w:rsidRDefault="007C567C">
      <w:pPr>
        <w:pStyle w:val="ConsPlusNormal"/>
        <w:spacing w:before="220"/>
        <w:ind w:firstLine="540"/>
        <w:jc w:val="both"/>
      </w:pPr>
      <w:r>
        <w:t>- отступ от красной линии до линии застройки при новом строительстве составляет не менее 3 метров;</w:t>
      </w:r>
    </w:p>
    <w:p w:rsidR="007C567C" w:rsidRDefault="007C567C">
      <w:pPr>
        <w:pStyle w:val="ConsPlusNormal"/>
        <w:spacing w:before="220"/>
        <w:ind w:firstLine="540"/>
        <w:jc w:val="both"/>
      </w:pPr>
      <w:r>
        <w:t>- расстояние от полотна дороги до ограждения - не менее 2 метров;</w:t>
      </w:r>
    </w:p>
    <w:p w:rsidR="007C567C" w:rsidRDefault="007C567C">
      <w:pPr>
        <w:pStyle w:val="ConsPlusNormal"/>
        <w:spacing w:before="220"/>
        <w:ind w:firstLine="540"/>
        <w:jc w:val="both"/>
      </w:pPr>
      <w:r>
        <w:t>- ширину вновь предоставляемого участка для строительства усадебного дома принимать не менее 20 метров;</w:t>
      </w:r>
    </w:p>
    <w:p w:rsidR="007C567C" w:rsidRDefault="007C567C">
      <w:pPr>
        <w:pStyle w:val="ConsPlusNormal"/>
        <w:spacing w:before="220"/>
        <w:ind w:firstLine="540"/>
        <w:jc w:val="both"/>
      </w:pPr>
      <w:r>
        <w:t>- ограждения земельных участков должны быть не выше 1,8 метра, вид ограждения и его высота должны быть единообразными, как минимум, на протяжении одного квартала с обеих сторон улицы, светопрозрачность ограждения допускается не менее 65%;</w:t>
      </w:r>
    </w:p>
    <w:p w:rsidR="007C567C" w:rsidRDefault="007C567C">
      <w:pPr>
        <w:pStyle w:val="ConsPlusNormal"/>
        <w:spacing w:before="220"/>
        <w:ind w:firstLine="540"/>
        <w:jc w:val="both"/>
      </w:pPr>
      <w:r>
        <w:t>- на границе с соседними участками ограждения должны быть сетчатые или решетчатые ограждения с целью минимального затемнения и не более 1,8 м;</w:t>
      </w:r>
    </w:p>
    <w:p w:rsidR="007C567C" w:rsidRDefault="007C567C">
      <w:pPr>
        <w:pStyle w:val="ConsPlusNormal"/>
        <w:spacing w:before="220"/>
        <w:ind w:firstLine="540"/>
        <w:jc w:val="both"/>
      </w:pPr>
      <w:r>
        <w:t>- благоустройство придомовой территории со стороны улицы перед ограждением допускает озеленение не выше 2 м;</w:t>
      </w:r>
    </w:p>
    <w:p w:rsidR="007C567C" w:rsidRDefault="007C567C">
      <w:pPr>
        <w:pStyle w:val="ConsPlusNormal"/>
        <w:spacing w:before="220"/>
        <w:ind w:firstLine="540"/>
        <w:jc w:val="both"/>
      </w:pPr>
      <w:r>
        <w:t>- при наличии расстояния между проезжей частью и ограждением более 2 метров допускается озеленение выше 2 метров, воздушный проем от линии электропередачи до верха озеленения не менее 1 метра.</w:t>
      </w:r>
    </w:p>
    <w:p w:rsidR="007C567C" w:rsidRDefault="007C567C">
      <w:pPr>
        <w:pStyle w:val="ConsPlusNormal"/>
        <w:spacing w:before="220"/>
        <w:ind w:firstLine="540"/>
        <w:jc w:val="both"/>
      </w:pPr>
      <w:r>
        <w:t xml:space="preserve">Основные виды разрешенного использования установить согласно </w:t>
      </w:r>
      <w:hyperlink w:anchor="P1409" w:history="1">
        <w:r>
          <w:rPr>
            <w:color w:val="0000FF"/>
          </w:rPr>
          <w:t>подпункту 1.3.1</w:t>
        </w:r>
      </w:hyperlink>
      <w:r>
        <w:t>.</w:t>
      </w:r>
    </w:p>
    <w:p w:rsidR="007C567C" w:rsidRDefault="007C567C">
      <w:pPr>
        <w:pStyle w:val="ConsPlusNormal"/>
        <w:jc w:val="both"/>
      </w:pPr>
      <w:r>
        <w:t xml:space="preserve">(в ред. </w:t>
      </w:r>
      <w:hyperlink r:id="rId520" w:history="1">
        <w:r>
          <w:rPr>
            <w:color w:val="0000FF"/>
          </w:rPr>
          <w:t>Решения</w:t>
        </w:r>
      </w:hyperlink>
      <w:r>
        <w:t xml:space="preserve"> Рязанской городской Думы от 24.12.2019 N 425-III)</w:t>
      </w:r>
    </w:p>
    <w:p w:rsidR="007C567C" w:rsidRDefault="007C567C">
      <w:pPr>
        <w:pStyle w:val="ConsPlusNormal"/>
        <w:spacing w:before="220"/>
        <w:ind w:firstLine="540"/>
        <w:jc w:val="both"/>
      </w:pPr>
      <w:r>
        <w:t xml:space="preserve">- абзацы двадцать девятый - сорок второй исключены. - </w:t>
      </w:r>
      <w:hyperlink r:id="rId521" w:history="1">
        <w:r>
          <w:rPr>
            <w:color w:val="0000FF"/>
          </w:rPr>
          <w:t>Решение</w:t>
        </w:r>
      </w:hyperlink>
      <w:r>
        <w:t xml:space="preserve"> Рязанской городской Думы от 24.12.2019 N 425-III.</w:t>
      </w:r>
    </w:p>
    <w:p w:rsidR="007C567C" w:rsidRDefault="007C567C">
      <w:pPr>
        <w:pStyle w:val="ConsPlusNormal"/>
        <w:spacing w:before="220"/>
        <w:ind w:firstLine="540"/>
        <w:jc w:val="both"/>
      </w:pPr>
      <w:r>
        <w:t xml:space="preserve">Вспомогательные виды разрешенного использования установить согласно </w:t>
      </w:r>
      <w:hyperlink w:anchor="P1409" w:history="1">
        <w:r>
          <w:rPr>
            <w:color w:val="0000FF"/>
          </w:rPr>
          <w:t>подпункту 1.3.1</w:t>
        </w:r>
      </w:hyperlink>
      <w:r>
        <w:t>.</w:t>
      </w:r>
    </w:p>
    <w:p w:rsidR="007C567C" w:rsidRDefault="007C567C">
      <w:pPr>
        <w:pStyle w:val="ConsPlusNormal"/>
        <w:jc w:val="both"/>
      </w:pPr>
      <w:r>
        <w:t xml:space="preserve">(в ред. </w:t>
      </w:r>
      <w:hyperlink r:id="rId522" w:history="1">
        <w:r>
          <w:rPr>
            <w:color w:val="0000FF"/>
          </w:rPr>
          <w:t>Решения</w:t>
        </w:r>
      </w:hyperlink>
      <w:r>
        <w:t xml:space="preserve"> Рязанской городской Думы от 24.12.2019 N 425-III)</w:t>
      </w:r>
    </w:p>
    <w:p w:rsidR="007C567C" w:rsidRDefault="007C567C">
      <w:pPr>
        <w:pStyle w:val="ConsPlusNormal"/>
        <w:spacing w:before="220"/>
        <w:ind w:firstLine="540"/>
        <w:jc w:val="both"/>
      </w:pPr>
      <w:r>
        <w:t xml:space="preserve">- абзацы сорок четвертый - пятьдесят четвертый исключены. - </w:t>
      </w:r>
      <w:hyperlink r:id="rId523" w:history="1">
        <w:r>
          <w:rPr>
            <w:color w:val="0000FF"/>
          </w:rPr>
          <w:t>Решение</w:t>
        </w:r>
      </w:hyperlink>
      <w:r>
        <w:t xml:space="preserve"> Рязанской городской Думы от 24.12.2019 N 425-III.</w:t>
      </w:r>
    </w:p>
    <w:p w:rsidR="007C567C" w:rsidRDefault="007C567C">
      <w:pPr>
        <w:pStyle w:val="ConsPlusNormal"/>
        <w:spacing w:before="220"/>
        <w:ind w:firstLine="540"/>
        <w:jc w:val="both"/>
      </w:pPr>
      <w:r>
        <w:lastRenderedPageBreak/>
        <w:t xml:space="preserve">Условно разрешенные виды использования установить согласно </w:t>
      </w:r>
      <w:hyperlink w:anchor="P1409" w:history="1">
        <w:r>
          <w:rPr>
            <w:color w:val="0000FF"/>
          </w:rPr>
          <w:t>подпункту 1.3.1</w:t>
        </w:r>
      </w:hyperlink>
      <w:r>
        <w:t>.</w:t>
      </w:r>
    </w:p>
    <w:p w:rsidR="007C567C" w:rsidRDefault="007C567C">
      <w:pPr>
        <w:pStyle w:val="ConsPlusNormal"/>
        <w:jc w:val="both"/>
      </w:pPr>
      <w:r>
        <w:t xml:space="preserve">(в ред. </w:t>
      </w:r>
      <w:hyperlink r:id="rId524" w:history="1">
        <w:r>
          <w:rPr>
            <w:color w:val="0000FF"/>
          </w:rPr>
          <w:t>Решения</w:t>
        </w:r>
      </w:hyperlink>
      <w:r>
        <w:t xml:space="preserve"> Рязанской городской Думы от 24.12.2019 N 425-III)</w:t>
      </w:r>
    </w:p>
    <w:p w:rsidR="007C567C" w:rsidRDefault="007C567C">
      <w:pPr>
        <w:pStyle w:val="ConsPlusNormal"/>
        <w:spacing w:before="220"/>
        <w:ind w:firstLine="540"/>
        <w:jc w:val="both"/>
      </w:pPr>
      <w:r>
        <w:t xml:space="preserve">- абзацы пятьдесят шестой - семьдесят четвертый исключен. - </w:t>
      </w:r>
      <w:hyperlink r:id="rId525" w:history="1">
        <w:r>
          <w:rPr>
            <w:color w:val="0000FF"/>
          </w:rPr>
          <w:t>Решение</w:t>
        </w:r>
      </w:hyperlink>
      <w:r>
        <w:t xml:space="preserve"> Рязанской городской Думы от 24.12.2019 N 425-III.</w:t>
      </w:r>
    </w:p>
    <w:p w:rsidR="007C567C" w:rsidRDefault="007C567C">
      <w:pPr>
        <w:pStyle w:val="ConsPlusNormal"/>
        <w:spacing w:before="220"/>
        <w:ind w:firstLine="540"/>
        <w:jc w:val="both"/>
      </w:pPr>
      <w:r>
        <w:t>В зоне усадебной застройки содержание скота и птицы допускается лишь при размере земельного участка не менее 0,1 га.</w:t>
      </w:r>
    </w:p>
    <w:p w:rsidR="007C567C" w:rsidRDefault="007C567C">
      <w:pPr>
        <w:pStyle w:val="ConsPlusNormal"/>
        <w:spacing w:before="220"/>
        <w:ind w:firstLine="540"/>
        <w:jc w:val="both"/>
      </w:pPr>
      <w:r>
        <w:t>Подзона Ж3-С - подзона жилой застройки индивидуальными жилыми домами на территории микрорайона Солотча с одинаковыми видами разрешенного использования земельных участков и объектов капитального строительства с зоной Ж3.</w:t>
      </w:r>
    </w:p>
    <w:p w:rsidR="007C567C" w:rsidRDefault="007C567C">
      <w:pPr>
        <w:pStyle w:val="ConsPlusNormal"/>
        <w:jc w:val="both"/>
      </w:pPr>
      <w:r>
        <w:t xml:space="preserve">(абзац введен </w:t>
      </w:r>
      <w:hyperlink r:id="rId526" w:history="1">
        <w:r>
          <w:rPr>
            <w:color w:val="0000FF"/>
          </w:rPr>
          <w:t>Решением</w:t>
        </w:r>
      </w:hyperlink>
      <w:r>
        <w:t xml:space="preserve"> Рязанской городской Думы от 26.12.2017 N 449-II)</w:t>
      </w:r>
    </w:p>
    <w:p w:rsidR="007C567C" w:rsidRDefault="007C567C">
      <w:pPr>
        <w:pStyle w:val="ConsPlusNormal"/>
        <w:spacing w:before="220"/>
        <w:ind w:firstLine="540"/>
        <w:jc w:val="both"/>
      </w:pPr>
      <w:r>
        <w:t>Предназначена для размещения усадебных, коттеджных и жилых домов блокированной застройки на одну семью малой этажности с приусадебными участками на территории микрорайона Солотча.</w:t>
      </w:r>
    </w:p>
    <w:p w:rsidR="007C567C" w:rsidRDefault="007C567C">
      <w:pPr>
        <w:pStyle w:val="ConsPlusNormal"/>
        <w:jc w:val="both"/>
      </w:pPr>
      <w:r>
        <w:t xml:space="preserve">(абзац введен </w:t>
      </w:r>
      <w:hyperlink r:id="rId527" w:history="1">
        <w:r>
          <w:rPr>
            <w:color w:val="0000FF"/>
          </w:rPr>
          <w:t>Решением</w:t>
        </w:r>
      </w:hyperlink>
      <w:r>
        <w:t xml:space="preserve"> Рязанской городской Думы от 26.12.2017 N 449-II)</w:t>
      </w:r>
    </w:p>
    <w:p w:rsidR="007C567C" w:rsidRDefault="007C567C">
      <w:pPr>
        <w:pStyle w:val="ConsPlusNormal"/>
        <w:spacing w:before="220"/>
        <w:ind w:firstLine="540"/>
        <w:jc w:val="both"/>
      </w:pPr>
      <w:bookmarkStart w:id="31" w:name="P1409"/>
      <w:bookmarkEnd w:id="31"/>
      <w:r>
        <w:t>1.3.1. Виды разрешенного использования</w:t>
      </w:r>
    </w:p>
    <w:p w:rsidR="007C567C" w:rsidRDefault="007C567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24"/>
        <w:gridCol w:w="6633"/>
        <w:gridCol w:w="1814"/>
      </w:tblGrid>
      <w:tr w:rsidR="007C567C">
        <w:tc>
          <w:tcPr>
            <w:tcW w:w="624" w:type="dxa"/>
          </w:tcPr>
          <w:p w:rsidR="007C567C" w:rsidRDefault="007C567C">
            <w:pPr>
              <w:pStyle w:val="ConsPlusNormal"/>
              <w:jc w:val="center"/>
            </w:pPr>
            <w:r>
              <w:t>NN пп</w:t>
            </w:r>
          </w:p>
        </w:tc>
        <w:tc>
          <w:tcPr>
            <w:tcW w:w="6633" w:type="dxa"/>
          </w:tcPr>
          <w:p w:rsidR="007C567C" w:rsidRDefault="007C567C">
            <w:pPr>
              <w:pStyle w:val="ConsPlusNormal"/>
              <w:jc w:val="center"/>
            </w:pPr>
            <w:r>
              <w:t>Вид разрешенного использования</w:t>
            </w:r>
          </w:p>
        </w:tc>
        <w:tc>
          <w:tcPr>
            <w:tcW w:w="1814" w:type="dxa"/>
          </w:tcPr>
          <w:p w:rsidR="007C567C" w:rsidRDefault="007C567C">
            <w:pPr>
              <w:pStyle w:val="ConsPlusNormal"/>
              <w:jc w:val="center"/>
            </w:pPr>
            <w:r>
              <w:t>Код по классификатору</w:t>
            </w:r>
          </w:p>
        </w:tc>
      </w:tr>
      <w:tr w:rsidR="007C567C">
        <w:tc>
          <w:tcPr>
            <w:tcW w:w="9071" w:type="dxa"/>
            <w:gridSpan w:val="3"/>
          </w:tcPr>
          <w:p w:rsidR="007C567C" w:rsidRDefault="007C567C">
            <w:pPr>
              <w:pStyle w:val="ConsPlusNormal"/>
              <w:jc w:val="center"/>
            </w:pPr>
            <w:r>
              <w:t>Основные виды разрешенного использования</w:t>
            </w:r>
          </w:p>
        </w:tc>
      </w:tr>
      <w:tr w:rsidR="007C567C">
        <w:tc>
          <w:tcPr>
            <w:tcW w:w="624" w:type="dxa"/>
          </w:tcPr>
          <w:p w:rsidR="007C567C" w:rsidRDefault="007C567C">
            <w:pPr>
              <w:pStyle w:val="ConsPlusNormal"/>
              <w:jc w:val="center"/>
            </w:pPr>
            <w:r>
              <w:t>1.</w:t>
            </w:r>
          </w:p>
        </w:tc>
        <w:tc>
          <w:tcPr>
            <w:tcW w:w="6633" w:type="dxa"/>
          </w:tcPr>
          <w:p w:rsidR="007C567C" w:rsidRDefault="007C567C">
            <w:pPr>
              <w:pStyle w:val="ConsPlusNormal"/>
            </w:pPr>
            <w:r>
              <w:t>Для индивидуального жилищного строительства</w:t>
            </w:r>
          </w:p>
        </w:tc>
        <w:tc>
          <w:tcPr>
            <w:tcW w:w="1814" w:type="dxa"/>
          </w:tcPr>
          <w:p w:rsidR="007C567C" w:rsidRDefault="007C567C">
            <w:pPr>
              <w:pStyle w:val="ConsPlusNormal"/>
              <w:jc w:val="center"/>
            </w:pPr>
            <w:r>
              <w:t>2.1</w:t>
            </w:r>
          </w:p>
        </w:tc>
      </w:tr>
      <w:tr w:rsidR="007C567C">
        <w:tc>
          <w:tcPr>
            <w:tcW w:w="624" w:type="dxa"/>
          </w:tcPr>
          <w:p w:rsidR="007C567C" w:rsidRDefault="007C567C">
            <w:pPr>
              <w:pStyle w:val="ConsPlusNormal"/>
              <w:jc w:val="center"/>
            </w:pPr>
            <w:r>
              <w:t>2.</w:t>
            </w:r>
          </w:p>
        </w:tc>
        <w:tc>
          <w:tcPr>
            <w:tcW w:w="6633" w:type="dxa"/>
          </w:tcPr>
          <w:p w:rsidR="007C567C" w:rsidRDefault="007C567C">
            <w:pPr>
              <w:pStyle w:val="ConsPlusNormal"/>
            </w:pPr>
            <w:r>
              <w:t>Оказание социальной помощи населению</w:t>
            </w:r>
          </w:p>
        </w:tc>
        <w:tc>
          <w:tcPr>
            <w:tcW w:w="1814" w:type="dxa"/>
          </w:tcPr>
          <w:p w:rsidR="007C567C" w:rsidRDefault="007C567C">
            <w:pPr>
              <w:pStyle w:val="ConsPlusNormal"/>
              <w:jc w:val="center"/>
            </w:pPr>
            <w:r>
              <w:t>3.2.2</w:t>
            </w:r>
          </w:p>
        </w:tc>
      </w:tr>
      <w:tr w:rsidR="007C567C">
        <w:tc>
          <w:tcPr>
            <w:tcW w:w="624" w:type="dxa"/>
          </w:tcPr>
          <w:p w:rsidR="007C567C" w:rsidRDefault="007C567C">
            <w:pPr>
              <w:pStyle w:val="ConsPlusNormal"/>
              <w:jc w:val="center"/>
            </w:pPr>
            <w:r>
              <w:t>3.</w:t>
            </w:r>
          </w:p>
        </w:tc>
        <w:tc>
          <w:tcPr>
            <w:tcW w:w="6633" w:type="dxa"/>
          </w:tcPr>
          <w:p w:rsidR="007C567C" w:rsidRDefault="007C567C">
            <w:pPr>
              <w:pStyle w:val="ConsPlusNormal"/>
            </w:pPr>
            <w:r>
              <w:t>Оказание услуг связи</w:t>
            </w:r>
          </w:p>
        </w:tc>
        <w:tc>
          <w:tcPr>
            <w:tcW w:w="1814" w:type="dxa"/>
          </w:tcPr>
          <w:p w:rsidR="007C567C" w:rsidRDefault="007C567C">
            <w:pPr>
              <w:pStyle w:val="ConsPlusNormal"/>
              <w:jc w:val="center"/>
            </w:pPr>
            <w:r>
              <w:t>3.2.3</w:t>
            </w:r>
          </w:p>
        </w:tc>
      </w:tr>
      <w:tr w:rsidR="007C567C">
        <w:tc>
          <w:tcPr>
            <w:tcW w:w="624" w:type="dxa"/>
          </w:tcPr>
          <w:p w:rsidR="007C567C" w:rsidRDefault="007C567C">
            <w:pPr>
              <w:pStyle w:val="ConsPlusNormal"/>
              <w:jc w:val="center"/>
            </w:pPr>
            <w:r>
              <w:t>4.</w:t>
            </w:r>
          </w:p>
        </w:tc>
        <w:tc>
          <w:tcPr>
            <w:tcW w:w="6633" w:type="dxa"/>
          </w:tcPr>
          <w:p w:rsidR="007C567C" w:rsidRDefault="007C567C">
            <w:pPr>
              <w:pStyle w:val="ConsPlusNormal"/>
              <w:jc w:val="both"/>
            </w:pPr>
            <w:r>
              <w:t>Бытовое обслуживание</w:t>
            </w:r>
          </w:p>
        </w:tc>
        <w:tc>
          <w:tcPr>
            <w:tcW w:w="1814" w:type="dxa"/>
          </w:tcPr>
          <w:p w:rsidR="007C567C" w:rsidRDefault="007C567C">
            <w:pPr>
              <w:pStyle w:val="ConsPlusNormal"/>
              <w:jc w:val="center"/>
            </w:pPr>
            <w:r>
              <w:t>3.3</w:t>
            </w:r>
          </w:p>
        </w:tc>
      </w:tr>
      <w:tr w:rsidR="007C567C">
        <w:tc>
          <w:tcPr>
            <w:tcW w:w="624" w:type="dxa"/>
          </w:tcPr>
          <w:p w:rsidR="007C567C" w:rsidRDefault="007C567C">
            <w:pPr>
              <w:pStyle w:val="ConsPlusNormal"/>
              <w:jc w:val="center"/>
            </w:pPr>
            <w:r>
              <w:t>5.</w:t>
            </w:r>
          </w:p>
        </w:tc>
        <w:tc>
          <w:tcPr>
            <w:tcW w:w="6633" w:type="dxa"/>
          </w:tcPr>
          <w:p w:rsidR="007C567C" w:rsidRDefault="007C567C">
            <w:pPr>
              <w:pStyle w:val="ConsPlusNormal"/>
              <w:jc w:val="both"/>
            </w:pPr>
            <w:r>
              <w:t>Амбулаторно-поликлиническое обслуживание</w:t>
            </w:r>
          </w:p>
        </w:tc>
        <w:tc>
          <w:tcPr>
            <w:tcW w:w="1814" w:type="dxa"/>
          </w:tcPr>
          <w:p w:rsidR="007C567C" w:rsidRDefault="007C567C">
            <w:pPr>
              <w:pStyle w:val="ConsPlusNormal"/>
              <w:jc w:val="center"/>
            </w:pPr>
            <w:r>
              <w:t>3.4.1</w:t>
            </w:r>
          </w:p>
        </w:tc>
      </w:tr>
      <w:tr w:rsidR="007C567C">
        <w:tc>
          <w:tcPr>
            <w:tcW w:w="624" w:type="dxa"/>
          </w:tcPr>
          <w:p w:rsidR="007C567C" w:rsidRDefault="007C567C">
            <w:pPr>
              <w:pStyle w:val="ConsPlusNormal"/>
              <w:jc w:val="center"/>
            </w:pPr>
            <w:r>
              <w:t>6.</w:t>
            </w:r>
          </w:p>
        </w:tc>
        <w:tc>
          <w:tcPr>
            <w:tcW w:w="6633" w:type="dxa"/>
          </w:tcPr>
          <w:p w:rsidR="007C567C" w:rsidRDefault="007C567C">
            <w:pPr>
              <w:pStyle w:val="ConsPlusNormal"/>
              <w:jc w:val="both"/>
            </w:pPr>
            <w:r>
              <w:t>Дошкольное, начальное и среднее общее образование</w:t>
            </w:r>
          </w:p>
        </w:tc>
        <w:tc>
          <w:tcPr>
            <w:tcW w:w="1814" w:type="dxa"/>
          </w:tcPr>
          <w:p w:rsidR="007C567C" w:rsidRDefault="007C567C">
            <w:pPr>
              <w:pStyle w:val="ConsPlusNormal"/>
              <w:jc w:val="center"/>
            </w:pPr>
            <w:r>
              <w:t>3.5.1</w:t>
            </w:r>
          </w:p>
        </w:tc>
      </w:tr>
      <w:tr w:rsidR="007C567C">
        <w:tc>
          <w:tcPr>
            <w:tcW w:w="624" w:type="dxa"/>
          </w:tcPr>
          <w:p w:rsidR="007C567C" w:rsidRDefault="007C567C">
            <w:pPr>
              <w:pStyle w:val="ConsPlusNormal"/>
              <w:jc w:val="center"/>
            </w:pPr>
            <w:r>
              <w:t>7.</w:t>
            </w:r>
          </w:p>
        </w:tc>
        <w:tc>
          <w:tcPr>
            <w:tcW w:w="6633" w:type="dxa"/>
          </w:tcPr>
          <w:p w:rsidR="007C567C" w:rsidRDefault="007C567C">
            <w:pPr>
              <w:pStyle w:val="ConsPlusNormal"/>
              <w:jc w:val="both"/>
            </w:pPr>
            <w:r>
              <w:t>Магазины</w:t>
            </w:r>
          </w:p>
        </w:tc>
        <w:tc>
          <w:tcPr>
            <w:tcW w:w="1814" w:type="dxa"/>
          </w:tcPr>
          <w:p w:rsidR="007C567C" w:rsidRDefault="007C567C">
            <w:pPr>
              <w:pStyle w:val="ConsPlusNormal"/>
              <w:jc w:val="center"/>
            </w:pPr>
            <w:r>
              <w:t>4.4</w:t>
            </w:r>
          </w:p>
        </w:tc>
      </w:tr>
      <w:tr w:rsidR="007C567C">
        <w:tc>
          <w:tcPr>
            <w:tcW w:w="624" w:type="dxa"/>
          </w:tcPr>
          <w:p w:rsidR="007C567C" w:rsidRDefault="007C567C">
            <w:pPr>
              <w:pStyle w:val="ConsPlusNormal"/>
              <w:jc w:val="center"/>
            </w:pPr>
            <w:r>
              <w:t>8.</w:t>
            </w:r>
          </w:p>
        </w:tc>
        <w:tc>
          <w:tcPr>
            <w:tcW w:w="6633" w:type="dxa"/>
          </w:tcPr>
          <w:p w:rsidR="007C567C" w:rsidRDefault="007C567C">
            <w:pPr>
              <w:pStyle w:val="ConsPlusNormal"/>
              <w:jc w:val="both"/>
            </w:pPr>
            <w:r>
              <w:t>Обеспечение внутреннего правопорядка</w:t>
            </w:r>
          </w:p>
        </w:tc>
        <w:tc>
          <w:tcPr>
            <w:tcW w:w="1814" w:type="dxa"/>
          </w:tcPr>
          <w:p w:rsidR="007C567C" w:rsidRDefault="007C567C">
            <w:pPr>
              <w:pStyle w:val="ConsPlusNormal"/>
              <w:jc w:val="center"/>
            </w:pPr>
            <w:r>
              <w:t>8.3</w:t>
            </w:r>
          </w:p>
        </w:tc>
      </w:tr>
      <w:tr w:rsidR="007C567C">
        <w:tc>
          <w:tcPr>
            <w:tcW w:w="9071" w:type="dxa"/>
            <w:gridSpan w:val="3"/>
          </w:tcPr>
          <w:p w:rsidR="007C567C" w:rsidRDefault="007C567C">
            <w:pPr>
              <w:pStyle w:val="ConsPlusNormal"/>
              <w:jc w:val="center"/>
            </w:pPr>
            <w:r>
              <w:t>Условно разрешенные виды использования</w:t>
            </w:r>
          </w:p>
        </w:tc>
      </w:tr>
      <w:tr w:rsidR="007C567C">
        <w:tc>
          <w:tcPr>
            <w:tcW w:w="624" w:type="dxa"/>
          </w:tcPr>
          <w:p w:rsidR="007C567C" w:rsidRDefault="007C567C">
            <w:pPr>
              <w:pStyle w:val="ConsPlusNormal"/>
              <w:jc w:val="center"/>
            </w:pPr>
            <w:r>
              <w:t>9.</w:t>
            </w:r>
          </w:p>
        </w:tc>
        <w:tc>
          <w:tcPr>
            <w:tcW w:w="6633" w:type="dxa"/>
          </w:tcPr>
          <w:p w:rsidR="007C567C" w:rsidRDefault="007C567C">
            <w:pPr>
              <w:pStyle w:val="ConsPlusNormal"/>
            </w:pPr>
            <w:r>
              <w:t>Малоэтажная многоквартирная жилая застройка</w:t>
            </w:r>
          </w:p>
        </w:tc>
        <w:tc>
          <w:tcPr>
            <w:tcW w:w="1814" w:type="dxa"/>
          </w:tcPr>
          <w:p w:rsidR="007C567C" w:rsidRDefault="007C567C">
            <w:pPr>
              <w:pStyle w:val="ConsPlusNormal"/>
              <w:jc w:val="center"/>
            </w:pPr>
            <w:r>
              <w:t>2.1.1</w:t>
            </w:r>
          </w:p>
        </w:tc>
      </w:tr>
      <w:tr w:rsidR="007C567C">
        <w:tc>
          <w:tcPr>
            <w:tcW w:w="624" w:type="dxa"/>
          </w:tcPr>
          <w:p w:rsidR="007C567C" w:rsidRDefault="007C567C">
            <w:pPr>
              <w:pStyle w:val="ConsPlusNormal"/>
              <w:jc w:val="center"/>
            </w:pPr>
            <w:r>
              <w:t>10.</w:t>
            </w:r>
          </w:p>
        </w:tc>
        <w:tc>
          <w:tcPr>
            <w:tcW w:w="6633" w:type="dxa"/>
          </w:tcPr>
          <w:p w:rsidR="007C567C" w:rsidRDefault="007C567C">
            <w:pPr>
              <w:pStyle w:val="ConsPlusNormal"/>
              <w:jc w:val="both"/>
            </w:pPr>
            <w:r>
              <w:t>Блокированная жилая застройка</w:t>
            </w:r>
          </w:p>
        </w:tc>
        <w:tc>
          <w:tcPr>
            <w:tcW w:w="1814" w:type="dxa"/>
          </w:tcPr>
          <w:p w:rsidR="007C567C" w:rsidRDefault="007C567C">
            <w:pPr>
              <w:pStyle w:val="ConsPlusNormal"/>
              <w:jc w:val="center"/>
            </w:pPr>
            <w:r>
              <w:t>2.3</w:t>
            </w:r>
          </w:p>
        </w:tc>
      </w:tr>
      <w:tr w:rsidR="007C567C">
        <w:tc>
          <w:tcPr>
            <w:tcW w:w="624" w:type="dxa"/>
          </w:tcPr>
          <w:p w:rsidR="007C567C" w:rsidRDefault="007C567C">
            <w:pPr>
              <w:pStyle w:val="ConsPlusNormal"/>
              <w:jc w:val="center"/>
            </w:pPr>
            <w:r>
              <w:t>11.</w:t>
            </w:r>
          </w:p>
        </w:tc>
        <w:tc>
          <w:tcPr>
            <w:tcW w:w="6633" w:type="dxa"/>
          </w:tcPr>
          <w:p w:rsidR="007C567C" w:rsidRDefault="007C567C">
            <w:pPr>
              <w:pStyle w:val="ConsPlusNormal"/>
              <w:jc w:val="both"/>
            </w:pPr>
            <w:r>
              <w:t>Стационарное медицинское обслуживание</w:t>
            </w:r>
          </w:p>
        </w:tc>
        <w:tc>
          <w:tcPr>
            <w:tcW w:w="1814" w:type="dxa"/>
          </w:tcPr>
          <w:p w:rsidR="007C567C" w:rsidRDefault="007C567C">
            <w:pPr>
              <w:pStyle w:val="ConsPlusNormal"/>
              <w:jc w:val="center"/>
            </w:pPr>
            <w:r>
              <w:t>3.4.2</w:t>
            </w:r>
          </w:p>
        </w:tc>
      </w:tr>
      <w:tr w:rsidR="007C567C">
        <w:tc>
          <w:tcPr>
            <w:tcW w:w="624" w:type="dxa"/>
          </w:tcPr>
          <w:p w:rsidR="007C567C" w:rsidRDefault="007C567C">
            <w:pPr>
              <w:pStyle w:val="ConsPlusNormal"/>
              <w:jc w:val="center"/>
            </w:pPr>
            <w:r>
              <w:t>12.</w:t>
            </w:r>
          </w:p>
        </w:tc>
        <w:tc>
          <w:tcPr>
            <w:tcW w:w="6633" w:type="dxa"/>
          </w:tcPr>
          <w:p w:rsidR="007C567C" w:rsidRDefault="007C567C">
            <w:pPr>
              <w:pStyle w:val="ConsPlusNormal"/>
              <w:jc w:val="both"/>
            </w:pPr>
            <w:r>
              <w:t>Среднее и высшее профессиональное образование</w:t>
            </w:r>
          </w:p>
        </w:tc>
        <w:tc>
          <w:tcPr>
            <w:tcW w:w="1814" w:type="dxa"/>
          </w:tcPr>
          <w:p w:rsidR="007C567C" w:rsidRDefault="007C567C">
            <w:pPr>
              <w:pStyle w:val="ConsPlusNormal"/>
              <w:jc w:val="center"/>
            </w:pPr>
            <w:r>
              <w:t>3.5.2</w:t>
            </w:r>
          </w:p>
        </w:tc>
      </w:tr>
      <w:tr w:rsidR="007C567C">
        <w:tc>
          <w:tcPr>
            <w:tcW w:w="624" w:type="dxa"/>
          </w:tcPr>
          <w:p w:rsidR="007C567C" w:rsidRDefault="007C567C">
            <w:pPr>
              <w:pStyle w:val="ConsPlusNormal"/>
              <w:jc w:val="center"/>
            </w:pPr>
            <w:r>
              <w:t>13.</w:t>
            </w:r>
          </w:p>
        </w:tc>
        <w:tc>
          <w:tcPr>
            <w:tcW w:w="6633" w:type="dxa"/>
          </w:tcPr>
          <w:p w:rsidR="007C567C" w:rsidRDefault="007C567C">
            <w:pPr>
              <w:pStyle w:val="ConsPlusNormal"/>
              <w:jc w:val="both"/>
            </w:pPr>
            <w:r>
              <w:t>Объекты культурно-досуговой деятельности</w:t>
            </w:r>
          </w:p>
        </w:tc>
        <w:tc>
          <w:tcPr>
            <w:tcW w:w="1814" w:type="dxa"/>
          </w:tcPr>
          <w:p w:rsidR="007C567C" w:rsidRDefault="007C567C">
            <w:pPr>
              <w:pStyle w:val="ConsPlusNormal"/>
              <w:jc w:val="center"/>
            </w:pPr>
            <w:r>
              <w:t>3.6.1</w:t>
            </w:r>
          </w:p>
        </w:tc>
      </w:tr>
      <w:tr w:rsidR="007C567C">
        <w:tc>
          <w:tcPr>
            <w:tcW w:w="624" w:type="dxa"/>
          </w:tcPr>
          <w:p w:rsidR="007C567C" w:rsidRDefault="007C567C">
            <w:pPr>
              <w:pStyle w:val="ConsPlusNormal"/>
              <w:jc w:val="center"/>
            </w:pPr>
            <w:r>
              <w:t>14.</w:t>
            </w:r>
          </w:p>
        </w:tc>
        <w:tc>
          <w:tcPr>
            <w:tcW w:w="6633" w:type="dxa"/>
          </w:tcPr>
          <w:p w:rsidR="007C567C" w:rsidRDefault="007C567C">
            <w:pPr>
              <w:pStyle w:val="ConsPlusNormal"/>
              <w:jc w:val="both"/>
            </w:pPr>
            <w:r>
              <w:t>Осуществление религиозных обрядов</w:t>
            </w:r>
          </w:p>
        </w:tc>
        <w:tc>
          <w:tcPr>
            <w:tcW w:w="1814" w:type="dxa"/>
          </w:tcPr>
          <w:p w:rsidR="007C567C" w:rsidRDefault="007C567C">
            <w:pPr>
              <w:pStyle w:val="ConsPlusNormal"/>
              <w:jc w:val="center"/>
            </w:pPr>
            <w:r>
              <w:t>3.7.1</w:t>
            </w:r>
          </w:p>
        </w:tc>
      </w:tr>
      <w:tr w:rsidR="007C567C">
        <w:tc>
          <w:tcPr>
            <w:tcW w:w="624" w:type="dxa"/>
          </w:tcPr>
          <w:p w:rsidR="007C567C" w:rsidRDefault="007C567C">
            <w:pPr>
              <w:pStyle w:val="ConsPlusNormal"/>
              <w:jc w:val="center"/>
            </w:pPr>
            <w:r>
              <w:t>15.</w:t>
            </w:r>
          </w:p>
        </w:tc>
        <w:tc>
          <w:tcPr>
            <w:tcW w:w="6633" w:type="dxa"/>
          </w:tcPr>
          <w:p w:rsidR="007C567C" w:rsidRDefault="007C567C">
            <w:pPr>
              <w:pStyle w:val="ConsPlusNormal"/>
              <w:jc w:val="both"/>
            </w:pPr>
            <w:r>
              <w:t>Религиозное управление и образование</w:t>
            </w:r>
          </w:p>
        </w:tc>
        <w:tc>
          <w:tcPr>
            <w:tcW w:w="1814" w:type="dxa"/>
          </w:tcPr>
          <w:p w:rsidR="007C567C" w:rsidRDefault="007C567C">
            <w:pPr>
              <w:pStyle w:val="ConsPlusNormal"/>
              <w:jc w:val="center"/>
            </w:pPr>
            <w:r>
              <w:t>3.7.2</w:t>
            </w:r>
          </w:p>
        </w:tc>
      </w:tr>
      <w:tr w:rsidR="007C567C">
        <w:tc>
          <w:tcPr>
            <w:tcW w:w="624" w:type="dxa"/>
          </w:tcPr>
          <w:p w:rsidR="007C567C" w:rsidRDefault="007C567C">
            <w:pPr>
              <w:pStyle w:val="ConsPlusNormal"/>
              <w:jc w:val="center"/>
            </w:pPr>
            <w:r>
              <w:lastRenderedPageBreak/>
              <w:t>16.</w:t>
            </w:r>
          </w:p>
        </w:tc>
        <w:tc>
          <w:tcPr>
            <w:tcW w:w="6633" w:type="dxa"/>
          </w:tcPr>
          <w:p w:rsidR="007C567C" w:rsidRDefault="007C567C">
            <w:pPr>
              <w:pStyle w:val="ConsPlusNormal"/>
              <w:jc w:val="both"/>
            </w:pPr>
            <w:r>
              <w:t>Государственное управление</w:t>
            </w:r>
          </w:p>
        </w:tc>
        <w:tc>
          <w:tcPr>
            <w:tcW w:w="1814" w:type="dxa"/>
          </w:tcPr>
          <w:p w:rsidR="007C567C" w:rsidRDefault="007C567C">
            <w:pPr>
              <w:pStyle w:val="ConsPlusNormal"/>
              <w:jc w:val="center"/>
            </w:pPr>
            <w:r>
              <w:t>3.8.1</w:t>
            </w:r>
          </w:p>
        </w:tc>
      </w:tr>
      <w:tr w:rsidR="007C567C">
        <w:tc>
          <w:tcPr>
            <w:tcW w:w="624" w:type="dxa"/>
          </w:tcPr>
          <w:p w:rsidR="007C567C" w:rsidRDefault="007C567C">
            <w:pPr>
              <w:pStyle w:val="ConsPlusNormal"/>
              <w:jc w:val="center"/>
            </w:pPr>
            <w:r>
              <w:t>17.</w:t>
            </w:r>
          </w:p>
        </w:tc>
        <w:tc>
          <w:tcPr>
            <w:tcW w:w="6633" w:type="dxa"/>
          </w:tcPr>
          <w:p w:rsidR="007C567C" w:rsidRDefault="007C567C">
            <w:pPr>
              <w:pStyle w:val="ConsPlusNormal"/>
            </w:pPr>
            <w:r>
              <w:t>Деловое управление</w:t>
            </w:r>
          </w:p>
        </w:tc>
        <w:tc>
          <w:tcPr>
            <w:tcW w:w="1814" w:type="dxa"/>
          </w:tcPr>
          <w:p w:rsidR="007C567C" w:rsidRDefault="007C567C">
            <w:pPr>
              <w:pStyle w:val="ConsPlusNormal"/>
              <w:jc w:val="center"/>
            </w:pPr>
            <w:r>
              <w:t>4.1</w:t>
            </w:r>
          </w:p>
        </w:tc>
      </w:tr>
      <w:tr w:rsidR="007C567C">
        <w:tc>
          <w:tcPr>
            <w:tcW w:w="624" w:type="dxa"/>
          </w:tcPr>
          <w:p w:rsidR="007C567C" w:rsidRDefault="007C567C">
            <w:pPr>
              <w:pStyle w:val="ConsPlusNormal"/>
              <w:jc w:val="center"/>
            </w:pPr>
            <w:r>
              <w:t>18.</w:t>
            </w:r>
          </w:p>
        </w:tc>
        <w:tc>
          <w:tcPr>
            <w:tcW w:w="6633" w:type="dxa"/>
          </w:tcPr>
          <w:p w:rsidR="007C567C" w:rsidRDefault="007C567C">
            <w:pPr>
              <w:pStyle w:val="ConsPlusNormal"/>
            </w:pPr>
            <w:r>
              <w:t>Рынки</w:t>
            </w:r>
          </w:p>
        </w:tc>
        <w:tc>
          <w:tcPr>
            <w:tcW w:w="1814" w:type="dxa"/>
          </w:tcPr>
          <w:p w:rsidR="007C567C" w:rsidRDefault="007C567C">
            <w:pPr>
              <w:pStyle w:val="ConsPlusNormal"/>
              <w:jc w:val="center"/>
            </w:pPr>
            <w:r>
              <w:t>4.3</w:t>
            </w:r>
          </w:p>
        </w:tc>
      </w:tr>
      <w:tr w:rsidR="007C567C">
        <w:tc>
          <w:tcPr>
            <w:tcW w:w="624" w:type="dxa"/>
          </w:tcPr>
          <w:p w:rsidR="007C567C" w:rsidRDefault="007C567C">
            <w:pPr>
              <w:pStyle w:val="ConsPlusNormal"/>
              <w:jc w:val="center"/>
            </w:pPr>
            <w:r>
              <w:t>19.</w:t>
            </w:r>
          </w:p>
        </w:tc>
        <w:tc>
          <w:tcPr>
            <w:tcW w:w="6633" w:type="dxa"/>
          </w:tcPr>
          <w:p w:rsidR="007C567C" w:rsidRDefault="007C567C">
            <w:pPr>
              <w:pStyle w:val="ConsPlusNormal"/>
              <w:jc w:val="both"/>
            </w:pPr>
            <w:r>
              <w:t>Общественное питание</w:t>
            </w:r>
          </w:p>
        </w:tc>
        <w:tc>
          <w:tcPr>
            <w:tcW w:w="1814" w:type="dxa"/>
          </w:tcPr>
          <w:p w:rsidR="007C567C" w:rsidRDefault="007C567C">
            <w:pPr>
              <w:pStyle w:val="ConsPlusNormal"/>
              <w:jc w:val="center"/>
            </w:pPr>
            <w:r>
              <w:t>4.6</w:t>
            </w:r>
          </w:p>
        </w:tc>
      </w:tr>
      <w:tr w:rsidR="007C567C">
        <w:tc>
          <w:tcPr>
            <w:tcW w:w="624" w:type="dxa"/>
          </w:tcPr>
          <w:p w:rsidR="007C567C" w:rsidRDefault="007C567C">
            <w:pPr>
              <w:pStyle w:val="ConsPlusNormal"/>
              <w:jc w:val="center"/>
            </w:pPr>
            <w:r>
              <w:t>20.</w:t>
            </w:r>
          </w:p>
        </w:tc>
        <w:tc>
          <w:tcPr>
            <w:tcW w:w="6633" w:type="dxa"/>
          </w:tcPr>
          <w:p w:rsidR="007C567C" w:rsidRDefault="007C567C">
            <w:pPr>
              <w:pStyle w:val="ConsPlusNormal"/>
              <w:jc w:val="both"/>
            </w:pPr>
            <w:r>
              <w:t>Гостиничное обслуживание</w:t>
            </w:r>
          </w:p>
        </w:tc>
        <w:tc>
          <w:tcPr>
            <w:tcW w:w="1814" w:type="dxa"/>
          </w:tcPr>
          <w:p w:rsidR="007C567C" w:rsidRDefault="007C567C">
            <w:pPr>
              <w:pStyle w:val="ConsPlusNormal"/>
              <w:jc w:val="center"/>
            </w:pPr>
            <w:r>
              <w:t>4.7</w:t>
            </w:r>
          </w:p>
        </w:tc>
      </w:tr>
      <w:tr w:rsidR="007C567C">
        <w:tc>
          <w:tcPr>
            <w:tcW w:w="624" w:type="dxa"/>
          </w:tcPr>
          <w:p w:rsidR="007C567C" w:rsidRDefault="007C567C">
            <w:pPr>
              <w:pStyle w:val="ConsPlusNormal"/>
              <w:jc w:val="center"/>
            </w:pPr>
            <w:r>
              <w:t>21.</w:t>
            </w:r>
          </w:p>
        </w:tc>
        <w:tc>
          <w:tcPr>
            <w:tcW w:w="6633" w:type="dxa"/>
          </w:tcPr>
          <w:p w:rsidR="007C567C" w:rsidRDefault="007C567C">
            <w:pPr>
              <w:pStyle w:val="ConsPlusNormal"/>
            </w:pPr>
            <w:r>
              <w:t>Развлекательные мероприятия</w:t>
            </w:r>
          </w:p>
        </w:tc>
        <w:tc>
          <w:tcPr>
            <w:tcW w:w="1814" w:type="dxa"/>
          </w:tcPr>
          <w:p w:rsidR="007C567C" w:rsidRDefault="007C567C">
            <w:pPr>
              <w:pStyle w:val="ConsPlusNormal"/>
              <w:jc w:val="center"/>
            </w:pPr>
            <w:r>
              <w:t>4.8.1</w:t>
            </w:r>
          </w:p>
        </w:tc>
      </w:tr>
      <w:tr w:rsidR="007C567C">
        <w:tc>
          <w:tcPr>
            <w:tcW w:w="624" w:type="dxa"/>
          </w:tcPr>
          <w:p w:rsidR="007C567C" w:rsidRDefault="007C567C">
            <w:pPr>
              <w:pStyle w:val="ConsPlusNormal"/>
              <w:jc w:val="center"/>
            </w:pPr>
            <w:r>
              <w:t>22.</w:t>
            </w:r>
          </w:p>
        </w:tc>
        <w:tc>
          <w:tcPr>
            <w:tcW w:w="6633" w:type="dxa"/>
          </w:tcPr>
          <w:p w:rsidR="007C567C" w:rsidRDefault="007C567C">
            <w:pPr>
              <w:pStyle w:val="ConsPlusNormal"/>
            </w:pPr>
            <w:r>
              <w:t>Заправка транспортных средств</w:t>
            </w:r>
          </w:p>
        </w:tc>
        <w:tc>
          <w:tcPr>
            <w:tcW w:w="1814" w:type="dxa"/>
          </w:tcPr>
          <w:p w:rsidR="007C567C" w:rsidRDefault="007C567C">
            <w:pPr>
              <w:pStyle w:val="ConsPlusNormal"/>
              <w:jc w:val="center"/>
            </w:pPr>
            <w:r>
              <w:t>4.9.1.1</w:t>
            </w:r>
          </w:p>
        </w:tc>
      </w:tr>
      <w:tr w:rsidR="007C567C">
        <w:tc>
          <w:tcPr>
            <w:tcW w:w="624" w:type="dxa"/>
          </w:tcPr>
          <w:p w:rsidR="007C567C" w:rsidRDefault="007C567C">
            <w:pPr>
              <w:pStyle w:val="ConsPlusNormal"/>
              <w:jc w:val="center"/>
            </w:pPr>
            <w:r>
              <w:t>23.</w:t>
            </w:r>
          </w:p>
        </w:tc>
        <w:tc>
          <w:tcPr>
            <w:tcW w:w="6633" w:type="dxa"/>
          </w:tcPr>
          <w:p w:rsidR="007C567C" w:rsidRDefault="007C567C">
            <w:pPr>
              <w:pStyle w:val="ConsPlusNormal"/>
              <w:jc w:val="both"/>
            </w:pPr>
            <w:r>
              <w:t>Обеспечение занятий спортом в помещениях</w:t>
            </w:r>
          </w:p>
        </w:tc>
        <w:tc>
          <w:tcPr>
            <w:tcW w:w="1814" w:type="dxa"/>
          </w:tcPr>
          <w:p w:rsidR="007C567C" w:rsidRDefault="007C567C">
            <w:pPr>
              <w:pStyle w:val="ConsPlusNormal"/>
              <w:jc w:val="center"/>
            </w:pPr>
            <w:r>
              <w:t>5.1.2</w:t>
            </w:r>
          </w:p>
        </w:tc>
      </w:tr>
      <w:tr w:rsidR="007C567C">
        <w:tc>
          <w:tcPr>
            <w:tcW w:w="624" w:type="dxa"/>
          </w:tcPr>
          <w:p w:rsidR="007C567C" w:rsidRDefault="007C567C">
            <w:pPr>
              <w:pStyle w:val="ConsPlusNormal"/>
              <w:jc w:val="center"/>
            </w:pPr>
            <w:r>
              <w:t>24.</w:t>
            </w:r>
          </w:p>
        </w:tc>
        <w:tc>
          <w:tcPr>
            <w:tcW w:w="6633" w:type="dxa"/>
          </w:tcPr>
          <w:p w:rsidR="007C567C" w:rsidRDefault="007C567C">
            <w:pPr>
              <w:pStyle w:val="ConsPlusNormal"/>
            </w:pPr>
            <w:r>
              <w:t>Туристическое обслуживание</w:t>
            </w:r>
          </w:p>
        </w:tc>
        <w:tc>
          <w:tcPr>
            <w:tcW w:w="1814" w:type="dxa"/>
          </w:tcPr>
          <w:p w:rsidR="007C567C" w:rsidRDefault="007C567C">
            <w:pPr>
              <w:pStyle w:val="ConsPlusNormal"/>
              <w:jc w:val="center"/>
            </w:pPr>
            <w:r>
              <w:t>5.2.1</w:t>
            </w:r>
          </w:p>
        </w:tc>
      </w:tr>
      <w:tr w:rsidR="007C567C">
        <w:tc>
          <w:tcPr>
            <w:tcW w:w="9071" w:type="dxa"/>
            <w:gridSpan w:val="3"/>
          </w:tcPr>
          <w:p w:rsidR="007C567C" w:rsidRDefault="007C567C">
            <w:pPr>
              <w:pStyle w:val="ConsPlusNormal"/>
              <w:jc w:val="center"/>
            </w:pPr>
            <w:r>
              <w:t>Вспомогательные виды разрешенного использования</w:t>
            </w:r>
          </w:p>
        </w:tc>
      </w:tr>
      <w:tr w:rsidR="007C567C">
        <w:tc>
          <w:tcPr>
            <w:tcW w:w="624" w:type="dxa"/>
          </w:tcPr>
          <w:p w:rsidR="007C567C" w:rsidRDefault="007C567C">
            <w:pPr>
              <w:pStyle w:val="ConsPlusNormal"/>
              <w:jc w:val="center"/>
            </w:pPr>
            <w:r>
              <w:t>25.</w:t>
            </w:r>
          </w:p>
        </w:tc>
        <w:tc>
          <w:tcPr>
            <w:tcW w:w="6633" w:type="dxa"/>
          </w:tcPr>
          <w:p w:rsidR="007C567C" w:rsidRDefault="007C567C">
            <w:pPr>
              <w:pStyle w:val="ConsPlusNormal"/>
            </w:pPr>
            <w:r>
              <w:t>Площадки для занятий спортом</w:t>
            </w:r>
          </w:p>
        </w:tc>
        <w:tc>
          <w:tcPr>
            <w:tcW w:w="1814" w:type="dxa"/>
          </w:tcPr>
          <w:p w:rsidR="007C567C" w:rsidRDefault="007C567C">
            <w:pPr>
              <w:pStyle w:val="ConsPlusNormal"/>
              <w:jc w:val="center"/>
            </w:pPr>
            <w:r>
              <w:t>5.1.3</w:t>
            </w:r>
          </w:p>
        </w:tc>
      </w:tr>
      <w:tr w:rsidR="007C567C">
        <w:tc>
          <w:tcPr>
            <w:tcW w:w="624" w:type="dxa"/>
          </w:tcPr>
          <w:p w:rsidR="007C567C" w:rsidRDefault="007C567C">
            <w:pPr>
              <w:pStyle w:val="ConsPlusNormal"/>
              <w:jc w:val="center"/>
            </w:pPr>
            <w:r>
              <w:t>26.</w:t>
            </w:r>
          </w:p>
        </w:tc>
        <w:tc>
          <w:tcPr>
            <w:tcW w:w="6633" w:type="dxa"/>
          </w:tcPr>
          <w:p w:rsidR="007C567C" w:rsidRDefault="007C567C">
            <w:pPr>
              <w:pStyle w:val="ConsPlusNormal"/>
            </w:pPr>
            <w:r>
              <w:t>Улично-дорожная сеть</w:t>
            </w:r>
          </w:p>
        </w:tc>
        <w:tc>
          <w:tcPr>
            <w:tcW w:w="1814" w:type="dxa"/>
          </w:tcPr>
          <w:p w:rsidR="007C567C" w:rsidRDefault="007C567C">
            <w:pPr>
              <w:pStyle w:val="ConsPlusNormal"/>
              <w:jc w:val="center"/>
            </w:pPr>
            <w:r>
              <w:t>12.0.1</w:t>
            </w:r>
          </w:p>
        </w:tc>
      </w:tr>
      <w:tr w:rsidR="007C567C">
        <w:tc>
          <w:tcPr>
            <w:tcW w:w="624" w:type="dxa"/>
          </w:tcPr>
          <w:p w:rsidR="007C567C" w:rsidRDefault="007C567C">
            <w:pPr>
              <w:pStyle w:val="ConsPlusNormal"/>
              <w:jc w:val="center"/>
            </w:pPr>
            <w:r>
              <w:t>27.</w:t>
            </w:r>
          </w:p>
        </w:tc>
        <w:tc>
          <w:tcPr>
            <w:tcW w:w="6633" w:type="dxa"/>
          </w:tcPr>
          <w:p w:rsidR="007C567C" w:rsidRDefault="007C567C">
            <w:pPr>
              <w:pStyle w:val="ConsPlusNormal"/>
            </w:pPr>
            <w:r>
              <w:t>Благоустройство территории</w:t>
            </w:r>
          </w:p>
        </w:tc>
        <w:tc>
          <w:tcPr>
            <w:tcW w:w="1814" w:type="dxa"/>
          </w:tcPr>
          <w:p w:rsidR="007C567C" w:rsidRDefault="007C567C">
            <w:pPr>
              <w:pStyle w:val="ConsPlusNormal"/>
              <w:jc w:val="center"/>
            </w:pPr>
            <w:r>
              <w:t>12.0.2</w:t>
            </w:r>
          </w:p>
        </w:tc>
      </w:tr>
    </w:tbl>
    <w:p w:rsidR="007C567C" w:rsidRDefault="007C567C">
      <w:pPr>
        <w:pStyle w:val="ConsPlusNormal"/>
        <w:jc w:val="both"/>
      </w:pPr>
      <w:r>
        <w:t xml:space="preserve">(пп. 1.4.1 введен </w:t>
      </w:r>
      <w:hyperlink r:id="rId528" w:history="1">
        <w:r>
          <w:rPr>
            <w:color w:val="0000FF"/>
          </w:rPr>
          <w:t>Решением</w:t>
        </w:r>
      </w:hyperlink>
      <w:r>
        <w:t xml:space="preserve"> Рязанской городской Думы от 24.12.2019 N 425-III)</w:t>
      </w:r>
    </w:p>
    <w:p w:rsidR="007C567C" w:rsidRDefault="007C567C">
      <w:pPr>
        <w:pStyle w:val="ConsPlusNormal"/>
        <w:jc w:val="both"/>
      </w:pPr>
    </w:p>
    <w:p w:rsidR="007C567C" w:rsidRDefault="007C567C">
      <w:pPr>
        <w:pStyle w:val="ConsPlusNormal"/>
        <w:ind w:firstLine="540"/>
        <w:jc w:val="both"/>
      </w:pPr>
      <w:r>
        <w:t>1.4. Ж4. Зона общественно-жилой застройки исторического ядра города.</w:t>
      </w:r>
    </w:p>
    <w:p w:rsidR="007C567C" w:rsidRDefault="007C567C">
      <w:pPr>
        <w:pStyle w:val="ConsPlusNormal"/>
        <w:spacing w:before="220"/>
        <w:ind w:firstLine="540"/>
        <w:jc w:val="both"/>
      </w:pPr>
      <w:r>
        <w:t>Предназначена для развития существующих и преобразуемых территорий, предназначенных преимущественно для объектов общественно-делового назначения в сочетании с жилой застройкой преимущественно в центральной части города и вдоль основных транспортных магистралей, а также для развития сферы социального и культурно-бытового обслуживания для обеспечения потребностей "дневного" населения и жителей указанных территорий, в соответствующих среде формах; развитие необходимых объектов инженерной и транспортной инфраструктуры.</w:t>
      </w:r>
    </w:p>
    <w:p w:rsidR="007C567C" w:rsidRDefault="007C567C">
      <w:pPr>
        <w:pStyle w:val="ConsPlusNormal"/>
        <w:spacing w:before="220"/>
        <w:ind w:firstLine="540"/>
        <w:jc w:val="both"/>
      </w:pPr>
      <w:r>
        <w:t xml:space="preserve">Виды разрешенного использования установить согласно </w:t>
      </w:r>
      <w:hyperlink w:anchor="P1506" w:history="1">
        <w:r>
          <w:rPr>
            <w:color w:val="0000FF"/>
          </w:rPr>
          <w:t>подпункту 1.4.1</w:t>
        </w:r>
      </w:hyperlink>
      <w:r>
        <w:t>.</w:t>
      </w:r>
    </w:p>
    <w:p w:rsidR="007C567C" w:rsidRDefault="007C567C">
      <w:pPr>
        <w:pStyle w:val="ConsPlusNormal"/>
        <w:jc w:val="both"/>
      </w:pPr>
      <w:r>
        <w:t xml:space="preserve">(абзац введен </w:t>
      </w:r>
      <w:hyperlink r:id="rId529" w:history="1">
        <w:r>
          <w:rPr>
            <w:color w:val="0000FF"/>
          </w:rPr>
          <w:t>Решением</w:t>
        </w:r>
      </w:hyperlink>
      <w:r>
        <w:t xml:space="preserve"> Рязанской городской Думы от 24.12.2019 N 425-III)</w:t>
      </w:r>
    </w:p>
    <w:p w:rsidR="007C567C" w:rsidRDefault="007C567C">
      <w:pPr>
        <w:pStyle w:val="ConsPlusNormal"/>
        <w:jc w:val="both"/>
      </w:pPr>
    </w:p>
    <w:p w:rsidR="007C567C" w:rsidRDefault="007C567C">
      <w:pPr>
        <w:pStyle w:val="ConsPlusNormal"/>
        <w:ind w:firstLine="540"/>
        <w:jc w:val="both"/>
      </w:pPr>
      <w:r>
        <w:t xml:space="preserve">Абзацы второй - сорок второй исключены. - </w:t>
      </w:r>
      <w:hyperlink r:id="rId530" w:history="1">
        <w:r>
          <w:rPr>
            <w:color w:val="0000FF"/>
          </w:rPr>
          <w:t>Решение</w:t>
        </w:r>
      </w:hyperlink>
      <w:r>
        <w:t xml:space="preserve"> Рязанской городской Думы от 24.12.2019 N 425-III.</w:t>
      </w:r>
    </w:p>
    <w:p w:rsidR="007C567C" w:rsidRDefault="007C567C">
      <w:pPr>
        <w:pStyle w:val="ConsPlusNormal"/>
        <w:spacing w:before="220"/>
        <w:ind w:firstLine="540"/>
        <w:jc w:val="both"/>
      </w:pPr>
      <w:bookmarkStart w:id="32" w:name="P1506"/>
      <w:bookmarkEnd w:id="32"/>
      <w:r>
        <w:t>1.4.1. Виды разрешенного использования</w:t>
      </w:r>
    </w:p>
    <w:p w:rsidR="007C567C" w:rsidRDefault="007C567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24"/>
        <w:gridCol w:w="6690"/>
        <w:gridCol w:w="1757"/>
      </w:tblGrid>
      <w:tr w:rsidR="007C567C">
        <w:tc>
          <w:tcPr>
            <w:tcW w:w="624" w:type="dxa"/>
          </w:tcPr>
          <w:p w:rsidR="007C567C" w:rsidRDefault="007C567C">
            <w:pPr>
              <w:pStyle w:val="ConsPlusNormal"/>
              <w:jc w:val="center"/>
            </w:pPr>
            <w:r>
              <w:t>NN пп</w:t>
            </w:r>
          </w:p>
        </w:tc>
        <w:tc>
          <w:tcPr>
            <w:tcW w:w="6690" w:type="dxa"/>
          </w:tcPr>
          <w:p w:rsidR="007C567C" w:rsidRDefault="007C567C">
            <w:pPr>
              <w:pStyle w:val="ConsPlusNormal"/>
              <w:jc w:val="center"/>
            </w:pPr>
            <w:r>
              <w:t>Вид разрешенного использования</w:t>
            </w:r>
          </w:p>
        </w:tc>
        <w:tc>
          <w:tcPr>
            <w:tcW w:w="1757" w:type="dxa"/>
          </w:tcPr>
          <w:p w:rsidR="007C567C" w:rsidRDefault="007C567C">
            <w:pPr>
              <w:pStyle w:val="ConsPlusNormal"/>
              <w:jc w:val="center"/>
            </w:pPr>
            <w:r>
              <w:t>Код по классификатору</w:t>
            </w:r>
          </w:p>
        </w:tc>
      </w:tr>
      <w:tr w:rsidR="007C567C">
        <w:tc>
          <w:tcPr>
            <w:tcW w:w="9071" w:type="dxa"/>
            <w:gridSpan w:val="3"/>
          </w:tcPr>
          <w:p w:rsidR="007C567C" w:rsidRDefault="007C567C">
            <w:pPr>
              <w:pStyle w:val="ConsPlusNormal"/>
              <w:jc w:val="center"/>
            </w:pPr>
            <w:r>
              <w:t>Основные виды разрешенного использования</w:t>
            </w:r>
          </w:p>
        </w:tc>
      </w:tr>
      <w:tr w:rsidR="007C567C">
        <w:tc>
          <w:tcPr>
            <w:tcW w:w="624" w:type="dxa"/>
          </w:tcPr>
          <w:p w:rsidR="007C567C" w:rsidRDefault="007C567C">
            <w:pPr>
              <w:pStyle w:val="ConsPlusNormal"/>
              <w:jc w:val="center"/>
            </w:pPr>
            <w:r>
              <w:t>1.</w:t>
            </w:r>
          </w:p>
        </w:tc>
        <w:tc>
          <w:tcPr>
            <w:tcW w:w="6690" w:type="dxa"/>
          </w:tcPr>
          <w:p w:rsidR="007C567C" w:rsidRDefault="007C567C">
            <w:pPr>
              <w:pStyle w:val="ConsPlusNormal"/>
            </w:pPr>
            <w:r>
              <w:t>Малоэтажная многоквартирная жилая застройка</w:t>
            </w:r>
          </w:p>
        </w:tc>
        <w:tc>
          <w:tcPr>
            <w:tcW w:w="1757" w:type="dxa"/>
          </w:tcPr>
          <w:p w:rsidR="007C567C" w:rsidRDefault="007C567C">
            <w:pPr>
              <w:pStyle w:val="ConsPlusNormal"/>
              <w:jc w:val="center"/>
            </w:pPr>
            <w:r>
              <w:t>2.1.1</w:t>
            </w:r>
          </w:p>
        </w:tc>
      </w:tr>
      <w:tr w:rsidR="007C567C">
        <w:tc>
          <w:tcPr>
            <w:tcW w:w="624" w:type="dxa"/>
          </w:tcPr>
          <w:p w:rsidR="007C567C" w:rsidRDefault="007C567C">
            <w:pPr>
              <w:pStyle w:val="ConsPlusNormal"/>
              <w:jc w:val="center"/>
            </w:pPr>
            <w:r>
              <w:t>2.</w:t>
            </w:r>
          </w:p>
        </w:tc>
        <w:tc>
          <w:tcPr>
            <w:tcW w:w="6690" w:type="dxa"/>
          </w:tcPr>
          <w:p w:rsidR="007C567C" w:rsidRDefault="007C567C">
            <w:pPr>
              <w:pStyle w:val="ConsPlusNormal"/>
            </w:pPr>
            <w:r>
              <w:t>Блокированная жилая застройка</w:t>
            </w:r>
          </w:p>
        </w:tc>
        <w:tc>
          <w:tcPr>
            <w:tcW w:w="1757" w:type="dxa"/>
          </w:tcPr>
          <w:p w:rsidR="007C567C" w:rsidRDefault="007C567C">
            <w:pPr>
              <w:pStyle w:val="ConsPlusNormal"/>
              <w:jc w:val="center"/>
            </w:pPr>
            <w:r>
              <w:t>2.3</w:t>
            </w:r>
          </w:p>
        </w:tc>
      </w:tr>
      <w:tr w:rsidR="007C567C">
        <w:tc>
          <w:tcPr>
            <w:tcW w:w="624" w:type="dxa"/>
          </w:tcPr>
          <w:p w:rsidR="007C567C" w:rsidRDefault="007C567C">
            <w:pPr>
              <w:pStyle w:val="ConsPlusNormal"/>
              <w:jc w:val="center"/>
            </w:pPr>
            <w:r>
              <w:t>3.</w:t>
            </w:r>
          </w:p>
        </w:tc>
        <w:tc>
          <w:tcPr>
            <w:tcW w:w="6690" w:type="dxa"/>
          </w:tcPr>
          <w:p w:rsidR="007C567C" w:rsidRDefault="007C567C">
            <w:pPr>
              <w:pStyle w:val="ConsPlusNormal"/>
            </w:pPr>
            <w:r>
              <w:t>Среднеэтажная жилая застройка</w:t>
            </w:r>
          </w:p>
        </w:tc>
        <w:tc>
          <w:tcPr>
            <w:tcW w:w="1757" w:type="dxa"/>
          </w:tcPr>
          <w:p w:rsidR="007C567C" w:rsidRDefault="007C567C">
            <w:pPr>
              <w:pStyle w:val="ConsPlusNormal"/>
              <w:jc w:val="center"/>
            </w:pPr>
            <w:r>
              <w:t>2.5</w:t>
            </w:r>
          </w:p>
        </w:tc>
      </w:tr>
      <w:tr w:rsidR="007C567C">
        <w:tc>
          <w:tcPr>
            <w:tcW w:w="624" w:type="dxa"/>
          </w:tcPr>
          <w:p w:rsidR="007C567C" w:rsidRDefault="007C567C">
            <w:pPr>
              <w:pStyle w:val="ConsPlusNormal"/>
              <w:jc w:val="center"/>
            </w:pPr>
            <w:r>
              <w:lastRenderedPageBreak/>
              <w:t>4.</w:t>
            </w:r>
          </w:p>
        </w:tc>
        <w:tc>
          <w:tcPr>
            <w:tcW w:w="6690" w:type="dxa"/>
          </w:tcPr>
          <w:p w:rsidR="007C567C" w:rsidRDefault="007C567C">
            <w:pPr>
              <w:pStyle w:val="ConsPlusNormal"/>
            </w:pPr>
            <w:r>
              <w:t>Многоэтажная жилая застройка (высотная застройка)</w:t>
            </w:r>
          </w:p>
        </w:tc>
        <w:tc>
          <w:tcPr>
            <w:tcW w:w="1757" w:type="dxa"/>
          </w:tcPr>
          <w:p w:rsidR="007C567C" w:rsidRDefault="007C567C">
            <w:pPr>
              <w:pStyle w:val="ConsPlusNormal"/>
              <w:jc w:val="center"/>
            </w:pPr>
            <w:r>
              <w:t>2.6</w:t>
            </w:r>
          </w:p>
        </w:tc>
      </w:tr>
      <w:tr w:rsidR="007C567C">
        <w:tc>
          <w:tcPr>
            <w:tcW w:w="624" w:type="dxa"/>
          </w:tcPr>
          <w:p w:rsidR="007C567C" w:rsidRDefault="007C567C">
            <w:pPr>
              <w:pStyle w:val="ConsPlusNormal"/>
              <w:jc w:val="center"/>
            </w:pPr>
            <w:r>
              <w:t>5.</w:t>
            </w:r>
          </w:p>
        </w:tc>
        <w:tc>
          <w:tcPr>
            <w:tcW w:w="6690" w:type="dxa"/>
          </w:tcPr>
          <w:p w:rsidR="007C567C" w:rsidRDefault="007C567C">
            <w:pPr>
              <w:pStyle w:val="ConsPlusNormal"/>
            </w:pPr>
            <w:r>
              <w:t>Оказание социальной помощи населению</w:t>
            </w:r>
          </w:p>
        </w:tc>
        <w:tc>
          <w:tcPr>
            <w:tcW w:w="1757" w:type="dxa"/>
          </w:tcPr>
          <w:p w:rsidR="007C567C" w:rsidRDefault="007C567C">
            <w:pPr>
              <w:pStyle w:val="ConsPlusNormal"/>
              <w:jc w:val="center"/>
            </w:pPr>
            <w:r>
              <w:t>3.2.2</w:t>
            </w:r>
          </w:p>
        </w:tc>
      </w:tr>
      <w:tr w:rsidR="007C567C">
        <w:tc>
          <w:tcPr>
            <w:tcW w:w="624" w:type="dxa"/>
          </w:tcPr>
          <w:p w:rsidR="007C567C" w:rsidRDefault="007C567C">
            <w:pPr>
              <w:pStyle w:val="ConsPlusNormal"/>
              <w:jc w:val="center"/>
            </w:pPr>
            <w:r>
              <w:t>6.</w:t>
            </w:r>
          </w:p>
        </w:tc>
        <w:tc>
          <w:tcPr>
            <w:tcW w:w="6690" w:type="dxa"/>
          </w:tcPr>
          <w:p w:rsidR="007C567C" w:rsidRDefault="007C567C">
            <w:pPr>
              <w:pStyle w:val="ConsPlusNormal"/>
            </w:pPr>
            <w:r>
              <w:t>Оказание услуг связи</w:t>
            </w:r>
          </w:p>
        </w:tc>
        <w:tc>
          <w:tcPr>
            <w:tcW w:w="1757" w:type="dxa"/>
          </w:tcPr>
          <w:p w:rsidR="007C567C" w:rsidRDefault="007C567C">
            <w:pPr>
              <w:pStyle w:val="ConsPlusNormal"/>
              <w:jc w:val="center"/>
            </w:pPr>
            <w:r>
              <w:t>3.2.3</w:t>
            </w:r>
          </w:p>
        </w:tc>
      </w:tr>
      <w:tr w:rsidR="007C567C">
        <w:tc>
          <w:tcPr>
            <w:tcW w:w="624" w:type="dxa"/>
          </w:tcPr>
          <w:p w:rsidR="007C567C" w:rsidRDefault="007C567C">
            <w:pPr>
              <w:pStyle w:val="ConsPlusNormal"/>
              <w:jc w:val="center"/>
            </w:pPr>
            <w:r>
              <w:t>7.</w:t>
            </w:r>
          </w:p>
        </w:tc>
        <w:tc>
          <w:tcPr>
            <w:tcW w:w="6690" w:type="dxa"/>
          </w:tcPr>
          <w:p w:rsidR="007C567C" w:rsidRDefault="007C567C">
            <w:pPr>
              <w:pStyle w:val="ConsPlusNormal"/>
            </w:pPr>
            <w:r>
              <w:t>Бытовое обслуживание</w:t>
            </w:r>
          </w:p>
        </w:tc>
        <w:tc>
          <w:tcPr>
            <w:tcW w:w="1757" w:type="dxa"/>
          </w:tcPr>
          <w:p w:rsidR="007C567C" w:rsidRDefault="007C567C">
            <w:pPr>
              <w:pStyle w:val="ConsPlusNormal"/>
              <w:jc w:val="center"/>
            </w:pPr>
            <w:r>
              <w:t>3.3</w:t>
            </w:r>
          </w:p>
        </w:tc>
      </w:tr>
      <w:tr w:rsidR="007C567C">
        <w:tc>
          <w:tcPr>
            <w:tcW w:w="624" w:type="dxa"/>
          </w:tcPr>
          <w:p w:rsidR="007C567C" w:rsidRDefault="007C567C">
            <w:pPr>
              <w:pStyle w:val="ConsPlusNormal"/>
              <w:jc w:val="center"/>
            </w:pPr>
            <w:r>
              <w:t>8.</w:t>
            </w:r>
          </w:p>
        </w:tc>
        <w:tc>
          <w:tcPr>
            <w:tcW w:w="6690" w:type="dxa"/>
          </w:tcPr>
          <w:p w:rsidR="007C567C" w:rsidRDefault="007C567C">
            <w:pPr>
              <w:pStyle w:val="ConsPlusNormal"/>
            </w:pPr>
            <w:r>
              <w:t>Объекты культурно-досуговой деятельности</w:t>
            </w:r>
          </w:p>
        </w:tc>
        <w:tc>
          <w:tcPr>
            <w:tcW w:w="1757" w:type="dxa"/>
          </w:tcPr>
          <w:p w:rsidR="007C567C" w:rsidRDefault="007C567C">
            <w:pPr>
              <w:pStyle w:val="ConsPlusNormal"/>
              <w:jc w:val="center"/>
            </w:pPr>
            <w:r>
              <w:t>3.6.1</w:t>
            </w:r>
          </w:p>
        </w:tc>
      </w:tr>
      <w:tr w:rsidR="007C567C">
        <w:tc>
          <w:tcPr>
            <w:tcW w:w="624" w:type="dxa"/>
          </w:tcPr>
          <w:p w:rsidR="007C567C" w:rsidRDefault="007C567C">
            <w:pPr>
              <w:pStyle w:val="ConsPlusNormal"/>
              <w:jc w:val="center"/>
            </w:pPr>
            <w:r>
              <w:t>9.</w:t>
            </w:r>
          </w:p>
        </w:tc>
        <w:tc>
          <w:tcPr>
            <w:tcW w:w="6690" w:type="dxa"/>
          </w:tcPr>
          <w:p w:rsidR="007C567C" w:rsidRDefault="007C567C">
            <w:pPr>
              <w:pStyle w:val="ConsPlusNormal"/>
            </w:pPr>
            <w:r>
              <w:t>Парки культуры и отдыха</w:t>
            </w:r>
          </w:p>
        </w:tc>
        <w:tc>
          <w:tcPr>
            <w:tcW w:w="1757" w:type="dxa"/>
          </w:tcPr>
          <w:p w:rsidR="007C567C" w:rsidRDefault="007C567C">
            <w:pPr>
              <w:pStyle w:val="ConsPlusNormal"/>
              <w:jc w:val="center"/>
            </w:pPr>
            <w:r>
              <w:t>3.6.2</w:t>
            </w:r>
          </w:p>
        </w:tc>
      </w:tr>
      <w:tr w:rsidR="007C567C">
        <w:tc>
          <w:tcPr>
            <w:tcW w:w="624" w:type="dxa"/>
          </w:tcPr>
          <w:p w:rsidR="007C567C" w:rsidRDefault="007C567C">
            <w:pPr>
              <w:pStyle w:val="ConsPlusNormal"/>
              <w:jc w:val="center"/>
            </w:pPr>
            <w:r>
              <w:t>10.</w:t>
            </w:r>
          </w:p>
        </w:tc>
        <w:tc>
          <w:tcPr>
            <w:tcW w:w="6690" w:type="dxa"/>
          </w:tcPr>
          <w:p w:rsidR="007C567C" w:rsidRDefault="007C567C">
            <w:pPr>
              <w:pStyle w:val="ConsPlusNormal"/>
            </w:pPr>
            <w:r>
              <w:t>Цирки и зверинцы</w:t>
            </w:r>
          </w:p>
        </w:tc>
        <w:tc>
          <w:tcPr>
            <w:tcW w:w="1757" w:type="dxa"/>
          </w:tcPr>
          <w:p w:rsidR="007C567C" w:rsidRDefault="007C567C">
            <w:pPr>
              <w:pStyle w:val="ConsPlusNormal"/>
              <w:jc w:val="center"/>
            </w:pPr>
            <w:r>
              <w:t>3.6.3</w:t>
            </w:r>
          </w:p>
        </w:tc>
      </w:tr>
      <w:tr w:rsidR="007C567C">
        <w:tc>
          <w:tcPr>
            <w:tcW w:w="624" w:type="dxa"/>
          </w:tcPr>
          <w:p w:rsidR="007C567C" w:rsidRDefault="007C567C">
            <w:pPr>
              <w:pStyle w:val="ConsPlusNormal"/>
              <w:jc w:val="center"/>
            </w:pPr>
            <w:r>
              <w:t>11.</w:t>
            </w:r>
          </w:p>
        </w:tc>
        <w:tc>
          <w:tcPr>
            <w:tcW w:w="6690" w:type="dxa"/>
          </w:tcPr>
          <w:p w:rsidR="007C567C" w:rsidRDefault="007C567C">
            <w:pPr>
              <w:pStyle w:val="ConsPlusNormal"/>
            </w:pPr>
            <w:r>
              <w:t>Осуществление религиозных обрядов</w:t>
            </w:r>
          </w:p>
        </w:tc>
        <w:tc>
          <w:tcPr>
            <w:tcW w:w="1757" w:type="dxa"/>
          </w:tcPr>
          <w:p w:rsidR="007C567C" w:rsidRDefault="007C567C">
            <w:pPr>
              <w:pStyle w:val="ConsPlusNormal"/>
              <w:jc w:val="center"/>
            </w:pPr>
            <w:r>
              <w:t>3.7.1</w:t>
            </w:r>
          </w:p>
        </w:tc>
      </w:tr>
      <w:tr w:rsidR="007C567C">
        <w:tc>
          <w:tcPr>
            <w:tcW w:w="624" w:type="dxa"/>
          </w:tcPr>
          <w:p w:rsidR="007C567C" w:rsidRDefault="007C567C">
            <w:pPr>
              <w:pStyle w:val="ConsPlusNormal"/>
              <w:jc w:val="center"/>
            </w:pPr>
            <w:r>
              <w:t>12.</w:t>
            </w:r>
          </w:p>
        </w:tc>
        <w:tc>
          <w:tcPr>
            <w:tcW w:w="6690" w:type="dxa"/>
          </w:tcPr>
          <w:p w:rsidR="007C567C" w:rsidRDefault="007C567C">
            <w:pPr>
              <w:pStyle w:val="ConsPlusNormal"/>
            </w:pPr>
            <w:r>
              <w:t>Религиозное управление и образование</w:t>
            </w:r>
          </w:p>
        </w:tc>
        <w:tc>
          <w:tcPr>
            <w:tcW w:w="1757" w:type="dxa"/>
          </w:tcPr>
          <w:p w:rsidR="007C567C" w:rsidRDefault="007C567C">
            <w:pPr>
              <w:pStyle w:val="ConsPlusNormal"/>
              <w:jc w:val="center"/>
            </w:pPr>
            <w:r>
              <w:t>3.7.2</w:t>
            </w:r>
          </w:p>
        </w:tc>
      </w:tr>
      <w:tr w:rsidR="007C567C">
        <w:tc>
          <w:tcPr>
            <w:tcW w:w="624" w:type="dxa"/>
          </w:tcPr>
          <w:p w:rsidR="007C567C" w:rsidRDefault="007C567C">
            <w:pPr>
              <w:pStyle w:val="ConsPlusNormal"/>
              <w:jc w:val="center"/>
            </w:pPr>
            <w:r>
              <w:t>13.</w:t>
            </w:r>
          </w:p>
        </w:tc>
        <w:tc>
          <w:tcPr>
            <w:tcW w:w="6690" w:type="dxa"/>
          </w:tcPr>
          <w:p w:rsidR="007C567C" w:rsidRDefault="007C567C">
            <w:pPr>
              <w:pStyle w:val="ConsPlusNormal"/>
            </w:pPr>
            <w:r>
              <w:t>Государственное управление</w:t>
            </w:r>
          </w:p>
        </w:tc>
        <w:tc>
          <w:tcPr>
            <w:tcW w:w="1757" w:type="dxa"/>
          </w:tcPr>
          <w:p w:rsidR="007C567C" w:rsidRDefault="007C567C">
            <w:pPr>
              <w:pStyle w:val="ConsPlusNormal"/>
              <w:jc w:val="center"/>
            </w:pPr>
            <w:r>
              <w:t>3.8.1</w:t>
            </w:r>
          </w:p>
        </w:tc>
      </w:tr>
      <w:tr w:rsidR="007C567C">
        <w:tc>
          <w:tcPr>
            <w:tcW w:w="624" w:type="dxa"/>
          </w:tcPr>
          <w:p w:rsidR="007C567C" w:rsidRDefault="007C567C">
            <w:pPr>
              <w:pStyle w:val="ConsPlusNormal"/>
              <w:jc w:val="center"/>
            </w:pPr>
            <w:r>
              <w:t>14.</w:t>
            </w:r>
          </w:p>
        </w:tc>
        <w:tc>
          <w:tcPr>
            <w:tcW w:w="6690" w:type="dxa"/>
          </w:tcPr>
          <w:p w:rsidR="007C567C" w:rsidRDefault="007C567C">
            <w:pPr>
              <w:pStyle w:val="ConsPlusNormal"/>
            </w:pPr>
            <w:r>
              <w:t>Представительская деятельность</w:t>
            </w:r>
          </w:p>
        </w:tc>
        <w:tc>
          <w:tcPr>
            <w:tcW w:w="1757" w:type="dxa"/>
          </w:tcPr>
          <w:p w:rsidR="007C567C" w:rsidRDefault="007C567C">
            <w:pPr>
              <w:pStyle w:val="ConsPlusNormal"/>
              <w:jc w:val="center"/>
            </w:pPr>
            <w:r>
              <w:t>3.8.2</w:t>
            </w:r>
          </w:p>
        </w:tc>
      </w:tr>
      <w:tr w:rsidR="007C567C">
        <w:tc>
          <w:tcPr>
            <w:tcW w:w="624" w:type="dxa"/>
          </w:tcPr>
          <w:p w:rsidR="007C567C" w:rsidRDefault="007C567C">
            <w:pPr>
              <w:pStyle w:val="ConsPlusNormal"/>
              <w:jc w:val="center"/>
            </w:pPr>
            <w:r>
              <w:t>15.</w:t>
            </w:r>
          </w:p>
        </w:tc>
        <w:tc>
          <w:tcPr>
            <w:tcW w:w="6690" w:type="dxa"/>
          </w:tcPr>
          <w:p w:rsidR="007C567C" w:rsidRDefault="007C567C">
            <w:pPr>
              <w:pStyle w:val="ConsPlusNormal"/>
            </w:pPr>
            <w:r>
              <w:t>Обеспечение деятельности в области гидрометеорологии и смежных с ней областях</w:t>
            </w:r>
          </w:p>
        </w:tc>
        <w:tc>
          <w:tcPr>
            <w:tcW w:w="1757" w:type="dxa"/>
          </w:tcPr>
          <w:p w:rsidR="007C567C" w:rsidRDefault="007C567C">
            <w:pPr>
              <w:pStyle w:val="ConsPlusNormal"/>
              <w:jc w:val="center"/>
            </w:pPr>
            <w:r>
              <w:t>3.9.1</w:t>
            </w:r>
          </w:p>
        </w:tc>
      </w:tr>
      <w:tr w:rsidR="007C567C">
        <w:tc>
          <w:tcPr>
            <w:tcW w:w="624" w:type="dxa"/>
          </w:tcPr>
          <w:p w:rsidR="007C567C" w:rsidRDefault="007C567C">
            <w:pPr>
              <w:pStyle w:val="ConsPlusNormal"/>
              <w:jc w:val="center"/>
            </w:pPr>
            <w:r>
              <w:t>16.</w:t>
            </w:r>
          </w:p>
        </w:tc>
        <w:tc>
          <w:tcPr>
            <w:tcW w:w="6690" w:type="dxa"/>
          </w:tcPr>
          <w:p w:rsidR="007C567C" w:rsidRDefault="007C567C">
            <w:pPr>
              <w:pStyle w:val="ConsPlusNormal"/>
            </w:pPr>
            <w:r>
              <w:t>Проведение научных исследований</w:t>
            </w:r>
          </w:p>
        </w:tc>
        <w:tc>
          <w:tcPr>
            <w:tcW w:w="1757" w:type="dxa"/>
          </w:tcPr>
          <w:p w:rsidR="007C567C" w:rsidRDefault="007C567C">
            <w:pPr>
              <w:pStyle w:val="ConsPlusNormal"/>
              <w:jc w:val="center"/>
            </w:pPr>
            <w:r>
              <w:t>3.9.2</w:t>
            </w:r>
          </w:p>
        </w:tc>
      </w:tr>
      <w:tr w:rsidR="007C567C">
        <w:tc>
          <w:tcPr>
            <w:tcW w:w="624" w:type="dxa"/>
          </w:tcPr>
          <w:p w:rsidR="007C567C" w:rsidRDefault="007C567C">
            <w:pPr>
              <w:pStyle w:val="ConsPlusNormal"/>
              <w:jc w:val="center"/>
            </w:pPr>
            <w:r>
              <w:t>17.</w:t>
            </w:r>
          </w:p>
        </w:tc>
        <w:tc>
          <w:tcPr>
            <w:tcW w:w="6690" w:type="dxa"/>
          </w:tcPr>
          <w:p w:rsidR="007C567C" w:rsidRDefault="007C567C">
            <w:pPr>
              <w:pStyle w:val="ConsPlusNormal"/>
            </w:pPr>
            <w:r>
              <w:t>Деловое управление</w:t>
            </w:r>
          </w:p>
        </w:tc>
        <w:tc>
          <w:tcPr>
            <w:tcW w:w="1757" w:type="dxa"/>
          </w:tcPr>
          <w:p w:rsidR="007C567C" w:rsidRDefault="007C567C">
            <w:pPr>
              <w:pStyle w:val="ConsPlusNormal"/>
              <w:jc w:val="center"/>
            </w:pPr>
            <w:r>
              <w:t>4.1</w:t>
            </w:r>
          </w:p>
        </w:tc>
      </w:tr>
      <w:tr w:rsidR="007C567C">
        <w:tc>
          <w:tcPr>
            <w:tcW w:w="624" w:type="dxa"/>
          </w:tcPr>
          <w:p w:rsidR="007C567C" w:rsidRDefault="007C567C">
            <w:pPr>
              <w:pStyle w:val="ConsPlusNormal"/>
              <w:jc w:val="center"/>
            </w:pPr>
            <w:r>
              <w:t>18.</w:t>
            </w:r>
          </w:p>
        </w:tc>
        <w:tc>
          <w:tcPr>
            <w:tcW w:w="6690" w:type="dxa"/>
          </w:tcPr>
          <w:p w:rsidR="007C567C" w:rsidRDefault="007C567C">
            <w:pPr>
              <w:pStyle w:val="ConsPlusNormal"/>
            </w:pPr>
            <w:r>
              <w:t>Магазины</w:t>
            </w:r>
          </w:p>
        </w:tc>
        <w:tc>
          <w:tcPr>
            <w:tcW w:w="1757" w:type="dxa"/>
          </w:tcPr>
          <w:p w:rsidR="007C567C" w:rsidRDefault="007C567C">
            <w:pPr>
              <w:pStyle w:val="ConsPlusNormal"/>
              <w:jc w:val="center"/>
            </w:pPr>
            <w:r>
              <w:t>4.4</w:t>
            </w:r>
          </w:p>
        </w:tc>
      </w:tr>
      <w:tr w:rsidR="007C567C">
        <w:tc>
          <w:tcPr>
            <w:tcW w:w="624" w:type="dxa"/>
          </w:tcPr>
          <w:p w:rsidR="007C567C" w:rsidRDefault="007C567C">
            <w:pPr>
              <w:pStyle w:val="ConsPlusNormal"/>
              <w:jc w:val="center"/>
            </w:pPr>
            <w:r>
              <w:t>19.</w:t>
            </w:r>
          </w:p>
        </w:tc>
        <w:tc>
          <w:tcPr>
            <w:tcW w:w="6690" w:type="dxa"/>
          </w:tcPr>
          <w:p w:rsidR="007C567C" w:rsidRDefault="007C567C">
            <w:pPr>
              <w:pStyle w:val="ConsPlusNormal"/>
            </w:pPr>
            <w:r>
              <w:t>Банковская и страховая деятельность</w:t>
            </w:r>
          </w:p>
        </w:tc>
        <w:tc>
          <w:tcPr>
            <w:tcW w:w="1757" w:type="dxa"/>
          </w:tcPr>
          <w:p w:rsidR="007C567C" w:rsidRDefault="007C567C">
            <w:pPr>
              <w:pStyle w:val="ConsPlusNormal"/>
              <w:jc w:val="center"/>
            </w:pPr>
            <w:r>
              <w:t>4.5</w:t>
            </w:r>
          </w:p>
        </w:tc>
      </w:tr>
      <w:tr w:rsidR="007C567C">
        <w:tc>
          <w:tcPr>
            <w:tcW w:w="624" w:type="dxa"/>
          </w:tcPr>
          <w:p w:rsidR="007C567C" w:rsidRDefault="007C567C">
            <w:pPr>
              <w:pStyle w:val="ConsPlusNormal"/>
              <w:jc w:val="center"/>
            </w:pPr>
            <w:r>
              <w:t>20.</w:t>
            </w:r>
          </w:p>
        </w:tc>
        <w:tc>
          <w:tcPr>
            <w:tcW w:w="6690" w:type="dxa"/>
          </w:tcPr>
          <w:p w:rsidR="007C567C" w:rsidRDefault="007C567C">
            <w:pPr>
              <w:pStyle w:val="ConsPlusNormal"/>
            </w:pPr>
            <w:r>
              <w:t>Общественное питание</w:t>
            </w:r>
          </w:p>
        </w:tc>
        <w:tc>
          <w:tcPr>
            <w:tcW w:w="1757" w:type="dxa"/>
          </w:tcPr>
          <w:p w:rsidR="007C567C" w:rsidRDefault="007C567C">
            <w:pPr>
              <w:pStyle w:val="ConsPlusNormal"/>
              <w:jc w:val="center"/>
            </w:pPr>
            <w:r>
              <w:t>4.6</w:t>
            </w:r>
          </w:p>
        </w:tc>
      </w:tr>
      <w:tr w:rsidR="007C567C">
        <w:tc>
          <w:tcPr>
            <w:tcW w:w="624" w:type="dxa"/>
          </w:tcPr>
          <w:p w:rsidR="007C567C" w:rsidRDefault="007C567C">
            <w:pPr>
              <w:pStyle w:val="ConsPlusNormal"/>
              <w:jc w:val="center"/>
            </w:pPr>
            <w:r>
              <w:t>21.</w:t>
            </w:r>
          </w:p>
        </w:tc>
        <w:tc>
          <w:tcPr>
            <w:tcW w:w="6690" w:type="dxa"/>
          </w:tcPr>
          <w:p w:rsidR="007C567C" w:rsidRDefault="007C567C">
            <w:pPr>
              <w:pStyle w:val="ConsPlusNormal"/>
            </w:pPr>
            <w:r>
              <w:t>Гостиничное обслуживание</w:t>
            </w:r>
          </w:p>
        </w:tc>
        <w:tc>
          <w:tcPr>
            <w:tcW w:w="1757" w:type="dxa"/>
          </w:tcPr>
          <w:p w:rsidR="007C567C" w:rsidRDefault="007C567C">
            <w:pPr>
              <w:pStyle w:val="ConsPlusNormal"/>
              <w:jc w:val="center"/>
            </w:pPr>
            <w:r>
              <w:t>4.7</w:t>
            </w:r>
          </w:p>
        </w:tc>
      </w:tr>
      <w:tr w:rsidR="007C567C">
        <w:tc>
          <w:tcPr>
            <w:tcW w:w="624" w:type="dxa"/>
          </w:tcPr>
          <w:p w:rsidR="007C567C" w:rsidRDefault="007C567C">
            <w:pPr>
              <w:pStyle w:val="ConsPlusNormal"/>
              <w:jc w:val="center"/>
            </w:pPr>
            <w:r>
              <w:t>22.</w:t>
            </w:r>
          </w:p>
        </w:tc>
        <w:tc>
          <w:tcPr>
            <w:tcW w:w="6690" w:type="dxa"/>
          </w:tcPr>
          <w:p w:rsidR="007C567C" w:rsidRDefault="007C567C">
            <w:pPr>
              <w:pStyle w:val="ConsPlusNormal"/>
            </w:pPr>
            <w:r>
              <w:t>Автомобильные мойки</w:t>
            </w:r>
          </w:p>
        </w:tc>
        <w:tc>
          <w:tcPr>
            <w:tcW w:w="1757" w:type="dxa"/>
          </w:tcPr>
          <w:p w:rsidR="007C567C" w:rsidRDefault="007C567C">
            <w:pPr>
              <w:pStyle w:val="ConsPlusNormal"/>
              <w:jc w:val="center"/>
            </w:pPr>
            <w:r>
              <w:t>4.9.1.3</w:t>
            </w:r>
          </w:p>
        </w:tc>
      </w:tr>
      <w:tr w:rsidR="007C567C">
        <w:tc>
          <w:tcPr>
            <w:tcW w:w="624" w:type="dxa"/>
          </w:tcPr>
          <w:p w:rsidR="007C567C" w:rsidRDefault="007C567C">
            <w:pPr>
              <w:pStyle w:val="ConsPlusNormal"/>
              <w:jc w:val="center"/>
            </w:pPr>
            <w:r>
              <w:t>23.</w:t>
            </w:r>
          </w:p>
        </w:tc>
        <w:tc>
          <w:tcPr>
            <w:tcW w:w="6690" w:type="dxa"/>
          </w:tcPr>
          <w:p w:rsidR="007C567C" w:rsidRDefault="007C567C">
            <w:pPr>
              <w:pStyle w:val="ConsPlusNormal"/>
            </w:pPr>
            <w:r>
              <w:t>Обеспечение занятий спортом в помещениях</w:t>
            </w:r>
          </w:p>
        </w:tc>
        <w:tc>
          <w:tcPr>
            <w:tcW w:w="1757" w:type="dxa"/>
          </w:tcPr>
          <w:p w:rsidR="007C567C" w:rsidRDefault="007C567C">
            <w:pPr>
              <w:pStyle w:val="ConsPlusNormal"/>
              <w:jc w:val="center"/>
            </w:pPr>
            <w:r>
              <w:t>5.1.2</w:t>
            </w:r>
          </w:p>
        </w:tc>
      </w:tr>
      <w:tr w:rsidR="007C567C">
        <w:tc>
          <w:tcPr>
            <w:tcW w:w="624" w:type="dxa"/>
          </w:tcPr>
          <w:p w:rsidR="007C567C" w:rsidRDefault="007C567C">
            <w:pPr>
              <w:pStyle w:val="ConsPlusNormal"/>
              <w:jc w:val="center"/>
            </w:pPr>
            <w:r>
              <w:t>24.</w:t>
            </w:r>
          </w:p>
        </w:tc>
        <w:tc>
          <w:tcPr>
            <w:tcW w:w="6690" w:type="dxa"/>
          </w:tcPr>
          <w:p w:rsidR="007C567C" w:rsidRDefault="007C567C">
            <w:pPr>
              <w:pStyle w:val="ConsPlusNormal"/>
            </w:pPr>
            <w:r>
              <w:t>Связь</w:t>
            </w:r>
          </w:p>
        </w:tc>
        <w:tc>
          <w:tcPr>
            <w:tcW w:w="1757" w:type="dxa"/>
          </w:tcPr>
          <w:p w:rsidR="007C567C" w:rsidRDefault="007C567C">
            <w:pPr>
              <w:pStyle w:val="ConsPlusNormal"/>
              <w:jc w:val="center"/>
            </w:pPr>
            <w:r>
              <w:t>6.8</w:t>
            </w:r>
          </w:p>
        </w:tc>
      </w:tr>
      <w:tr w:rsidR="007C567C">
        <w:tc>
          <w:tcPr>
            <w:tcW w:w="624" w:type="dxa"/>
          </w:tcPr>
          <w:p w:rsidR="007C567C" w:rsidRDefault="007C567C">
            <w:pPr>
              <w:pStyle w:val="ConsPlusNormal"/>
              <w:jc w:val="center"/>
            </w:pPr>
            <w:r>
              <w:t>25.</w:t>
            </w:r>
          </w:p>
        </w:tc>
        <w:tc>
          <w:tcPr>
            <w:tcW w:w="6690" w:type="dxa"/>
          </w:tcPr>
          <w:p w:rsidR="007C567C" w:rsidRDefault="007C567C">
            <w:pPr>
              <w:pStyle w:val="ConsPlusNormal"/>
            </w:pPr>
            <w:r>
              <w:t>Обеспечение внутреннего правопорядка</w:t>
            </w:r>
          </w:p>
        </w:tc>
        <w:tc>
          <w:tcPr>
            <w:tcW w:w="1757" w:type="dxa"/>
          </w:tcPr>
          <w:p w:rsidR="007C567C" w:rsidRDefault="007C567C">
            <w:pPr>
              <w:pStyle w:val="ConsPlusNormal"/>
              <w:jc w:val="center"/>
            </w:pPr>
            <w:r>
              <w:t>8.3</w:t>
            </w:r>
          </w:p>
        </w:tc>
      </w:tr>
      <w:tr w:rsidR="007C567C">
        <w:tc>
          <w:tcPr>
            <w:tcW w:w="9071" w:type="dxa"/>
            <w:gridSpan w:val="3"/>
          </w:tcPr>
          <w:p w:rsidR="007C567C" w:rsidRDefault="007C567C">
            <w:pPr>
              <w:pStyle w:val="ConsPlusNormal"/>
              <w:jc w:val="center"/>
            </w:pPr>
            <w:r>
              <w:t>Условно разрешенные виды использования</w:t>
            </w:r>
          </w:p>
        </w:tc>
      </w:tr>
      <w:tr w:rsidR="007C567C">
        <w:tc>
          <w:tcPr>
            <w:tcW w:w="624" w:type="dxa"/>
          </w:tcPr>
          <w:p w:rsidR="007C567C" w:rsidRDefault="007C567C">
            <w:pPr>
              <w:pStyle w:val="ConsPlusNormal"/>
              <w:jc w:val="center"/>
            </w:pPr>
            <w:r>
              <w:t>26.</w:t>
            </w:r>
          </w:p>
        </w:tc>
        <w:tc>
          <w:tcPr>
            <w:tcW w:w="6690" w:type="dxa"/>
          </w:tcPr>
          <w:p w:rsidR="007C567C" w:rsidRDefault="007C567C">
            <w:pPr>
              <w:pStyle w:val="ConsPlusNormal"/>
            </w:pPr>
            <w:r>
              <w:t>Хранение автотранспорта</w:t>
            </w:r>
          </w:p>
        </w:tc>
        <w:tc>
          <w:tcPr>
            <w:tcW w:w="1757" w:type="dxa"/>
          </w:tcPr>
          <w:p w:rsidR="007C567C" w:rsidRDefault="007C567C">
            <w:pPr>
              <w:pStyle w:val="ConsPlusNormal"/>
              <w:jc w:val="center"/>
            </w:pPr>
            <w:r>
              <w:t>2.7.1</w:t>
            </w:r>
          </w:p>
        </w:tc>
      </w:tr>
      <w:tr w:rsidR="007C567C">
        <w:tc>
          <w:tcPr>
            <w:tcW w:w="624" w:type="dxa"/>
          </w:tcPr>
          <w:p w:rsidR="007C567C" w:rsidRDefault="007C567C">
            <w:pPr>
              <w:pStyle w:val="ConsPlusNormal"/>
              <w:jc w:val="center"/>
            </w:pPr>
            <w:r>
              <w:t>27.</w:t>
            </w:r>
          </w:p>
        </w:tc>
        <w:tc>
          <w:tcPr>
            <w:tcW w:w="6690" w:type="dxa"/>
          </w:tcPr>
          <w:p w:rsidR="007C567C" w:rsidRDefault="007C567C">
            <w:pPr>
              <w:pStyle w:val="ConsPlusNormal"/>
            </w:pPr>
            <w:r>
              <w:t>Дома социального обслуживания</w:t>
            </w:r>
          </w:p>
        </w:tc>
        <w:tc>
          <w:tcPr>
            <w:tcW w:w="1757" w:type="dxa"/>
          </w:tcPr>
          <w:p w:rsidR="007C567C" w:rsidRDefault="007C567C">
            <w:pPr>
              <w:pStyle w:val="ConsPlusNormal"/>
              <w:jc w:val="center"/>
            </w:pPr>
            <w:r>
              <w:t>3.2.1</w:t>
            </w:r>
          </w:p>
        </w:tc>
      </w:tr>
      <w:tr w:rsidR="007C567C">
        <w:tc>
          <w:tcPr>
            <w:tcW w:w="624" w:type="dxa"/>
          </w:tcPr>
          <w:p w:rsidR="007C567C" w:rsidRDefault="007C567C">
            <w:pPr>
              <w:pStyle w:val="ConsPlusNormal"/>
              <w:jc w:val="center"/>
            </w:pPr>
            <w:r>
              <w:t>28.</w:t>
            </w:r>
          </w:p>
        </w:tc>
        <w:tc>
          <w:tcPr>
            <w:tcW w:w="6690" w:type="dxa"/>
          </w:tcPr>
          <w:p w:rsidR="007C567C" w:rsidRDefault="007C567C">
            <w:pPr>
              <w:pStyle w:val="ConsPlusNormal"/>
            </w:pPr>
            <w:r>
              <w:t>Стационарное медицинское обслуживание</w:t>
            </w:r>
          </w:p>
        </w:tc>
        <w:tc>
          <w:tcPr>
            <w:tcW w:w="1757" w:type="dxa"/>
          </w:tcPr>
          <w:p w:rsidR="007C567C" w:rsidRDefault="007C567C">
            <w:pPr>
              <w:pStyle w:val="ConsPlusNormal"/>
              <w:jc w:val="center"/>
            </w:pPr>
            <w:r>
              <w:t>3.4.2</w:t>
            </w:r>
          </w:p>
        </w:tc>
      </w:tr>
      <w:tr w:rsidR="007C567C">
        <w:tc>
          <w:tcPr>
            <w:tcW w:w="624" w:type="dxa"/>
          </w:tcPr>
          <w:p w:rsidR="007C567C" w:rsidRDefault="007C567C">
            <w:pPr>
              <w:pStyle w:val="ConsPlusNormal"/>
              <w:jc w:val="center"/>
            </w:pPr>
            <w:r>
              <w:t>29.</w:t>
            </w:r>
          </w:p>
        </w:tc>
        <w:tc>
          <w:tcPr>
            <w:tcW w:w="6690" w:type="dxa"/>
          </w:tcPr>
          <w:p w:rsidR="007C567C" w:rsidRDefault="007C567C">
            <w:pPr>
              <w:pStyle w:val="ConsPlusNormal"/>
            </w:pPr>
            <w:r>
              <w:t>Среднее и высшее профессиональное образование</w:t>
            </w:r>
          </w:p>
        </w:tc>
        <w:tc>
          <w:tcPr>
            <w:tcW w:w="1757" w:type="dxa"/>
          </w:tcPr>
          <w:p w:rsidR="007C567C" w:rsidRDefault="007C567C">
            <w:pPr>
              <w:pStyle w:val="ConsPlusNormal"/>
              <w:jc w:val="center"/>
            </w:pPr>
            <w:r>
              <w:t>3.5.2</w:t>
            </w:r>
          </w:p>
        </w:tc>
      </w:tr>
      <w:tr w:rsidR="007C567C">
        <w:tc>
          <w:tcPr>
            <w:tcW w:w="624" w:type="dxa"/>
          </w:tcPr>
          <w:p w:rsidR="007C567C" w:rsidRDefault="007C567C">
            <w:pPr>
              <w:pStyle w:val="ConsPlusNormal"/>
              <w:jc w:val="center"/>
            </w:pPr>
            <w:r>
              <w:t>30.</w:t>
            </w:r>
          </w:p>
        </w:tc>
        <w:tc>
          <w:tcPr>
            <w:tcW w:w="6690" w:type="dxa"/>
          </w:tcPr>
          <w:p w:rsidR="007C567C" w:rsidRDefault="007C567C">
            <w:pPr>
              <w:pStyle w:val="ConsPlusNormal"/>
            </w:pPr>
            <w:r>
              <w:t>Объекты торговли (торговые центры, торгово-развлекательные центры (комплексы)</w:t>
            </w:r>
          </w:p>
        </w:tc>
        <w:tc>
          <w:tcPr>
            <w:tcW w:w="1757" w:type="dxa"/>
          </w:tcPr>
          <w:p w:rsidR="007C567C" w:rsidRDefault="007C567C">
            <w:pPr>
              <w:pStyle w:val="ConsPlusNormal"/>
              <w:jc w:val="center"/>
            </w:pPr>
            <w:r>
              <w:t>4.2</w:t>
            </w:r>
          </w:p>
        </w:tc>
      </w:tr>
      <w:tr w:rsidR="007C567C">
        <w:tc>
          <w:tcPr>
            <w:tcW w:w="624" w:type="dxa"/>
          </w:tcPr>
          <w:p w:rsidR="007C567C" w:rsidRDefault="007C567C">
            <w:pPr>
              <w:pStyle w:val="ConsPlusNormal"/>
              <w:jc w:val="center"/>
            </w:pPr>
            <w:r>
              <w:t>31.</w:t>
            </w:r>
          </w:p>
        </w:tc>
        <w:tc>
          <w:tcPr>
            <w:tcW w:w="6690" w:type="dxa"/>
          </w:tcPr>
          <w:p w:rsidR="007C567C" w:rsidRDefault="007C567C">
            <w:pPr>
              <w:pStyle w:val="ConsPlusNormal"/>
            </w:pPr>
            <w:r>
              <w:t>Развлекательные мероприятия</w:t>
            </w:r>
          </w:p>
        </w:tc>
        <w:tc>
          <w:tcPr>
            <w:tcW w:w="1757" w:type="dxa"/>
          </w:tcPr>
          <w:p w:rsidR="007C567C" w:rsidRDefault="007C567C">
            <w:pPr>
              <w:pStyle w:val="ConsPlusNormal"/>
              <w:jc w:val="center"/>
            </w:pPr>
            <w:r>
              <w:t>4.8.1</w:t>
            </w:r>
          </w:p>
        </w:tc>
      </w:tr>
      <w:tr w:rsidR="007C567C">
        <w:tc>
          <w:tcPr>
            <w:tcW w:w="624" w:type="dxa"/>
          </w:tcPr>
          <w:p w:rsidR="007C567C" w:rsidRDefault="007C567C">
            <w:pPr>
              <w:pStyle w:val="ConsPlusNormal"/>
              <w:jc w:val="center"/>
            </w:pPr>
            <w:r>
              <w:lastRenderedPageBreak/>
              <w:t>32.</w:t>
            </w:r>
          </w:p>
        </w:tc>
        <w:tc>
          <w:tcPr>
            <w:tcW w:w="6690" w:type="dxa"/>
          </w:tcPr>
          <w:p w:rsidR="007C567C" w:rsidRDefault="007C567C">
            <w:pPr>
              <w:pStyle w:val="ConsPlusNormal"/>
            </w:pPr>
            <w:r>
              <w:t>Заправка транспортных средств</w:t>
            </w:r>
          </w:p>
        </w:tc>
        <w:tc>
          <w:tcPr>
            <w:tcW w:w="1757" w:type="dxa"/>
          </w:tcPr>
          <w:p w:rsidR="007C567C" w:rsidRDefault="007C567C">
            <w:pPr>
              <w:pStyle w:val="ConsPlusNormal"/>
              <w:jc w:val="center"/>
            </w:pPr>
            <w:r>
              <w:t>4.9.1.1</w:t>
            </w:r>
          </w:p>
        </w:tc>
      </w:tr>
      <w:tr w:rsidR="007C567C">
        <w:tc>
          <w:tcPr>
            <w:tcW w:w="624" w:type="dxa"/>
          </w:tcPr>
          <w:p w:rsidR="007C567C" w:rsidRDefault="007C567C">
            <w:pPr>
              <w:pStyle w:val="ConsPlusNormal"/>
              <w:jc w:val="center"/>
            </w:pPr>
            <w:r>
              <w:t>33.</w:t>
            </w:r>
          </w:p>
        </w:tc>
        <w:tc>
          <w:tcPr>
            <w:tcW w:w="6690" w:type="dxa"/>
          </w:tcPr>
          <w:p w:rsidR="007C567C" w:rsidRDefault="007C567C">
            <w:pPr>
              <w:pStyle w:val="ConsPlusNormal"/>
            </w:pPr>
            <w:r>
              <w:t>Ремонт автомобилей</w:t>
            </w:r>
          </w:p>
        </w:tc>
        <w:tc>
          <w:tcPr>
            <w:tcW w:w="1757" w:type="dxa"/>
          </w:tcPr>
          <w:p w:rsidR="007C567C" w:rsidRDefault="007C567C">
            <w:pPr>
              <w:pStyle w:val="ConsPlusNormal"/>
              <w:jc w:val="center"/>
            </w:pPr>
            <w:r>
              <w:t>4.9.1.4</w:t>
            </w:r>
          </w:p>
        </w:tc>
      </w:tr>
      <w:tr w:rsidR="007C567C">
        <w:tc>
          <w:tcPr>
            <w:tcW w:w="624" w:type="dxa"/>
          </w:tcPr>
          <w:p w:rsidR="007C567C" w:rsidRDefault="007C567C">
            <w:pPr>
              <w:pStyle w:val="ConsPlusNormal"/>
              <w:jc w:val="center"/>
            </w:pPr>
            <w:r>
              <w:t>34.</w:t>
            </w:r>
          </w:p>
        </w:tc>
        <w:tc>
          <w:tcPr>
            <w:tcW w:w="6690" w:type="dxa"/>
          </w:tcPr>
          <w:p w:rsidR="007C567C" w:rsidRDefault="007C567C">
            <w:pPr>
              <w:pStyle w:val="ConsPlusNormal"/>
            </w:pPr>
            <w:r>
              <w:t>Историко-культурная деятельность</w:t>
            </w:r>
          </w:p>
        </w:tc>
        <w:tc>
          <w:tcPr>
            <w:tcW w:w="1757" w:type="dxa"/>
          </w:tcPr>
          <w:p w:rsidR="007C567C" w:rsidRDefault="007C567C">
            <w:pPr>
              <w:pStyle w:val="ConsPlusNormal"/>
              <w:jc w:val="center"/>
            </w:pPr>
            <w:r>
              <w:t>9.3</w:t>
            </w:r>
          </w:p>
        </w:tc>
      </w:tr>
      <w:tr w:rsidR="007C567C">
        <w:tc>
          <w:tcPr>
            <w:tcW w:w="9071" w:type="dxa"/>
            <w:gridSpan w:val="3"/>
          </w:tcPr>
          <w:p w:rsidR="007C567C" w:rsidRDefault="007C567C">
            <w:pPr>
              <w:pStyle w:val="ConsPlusNormal"/>
              <w:jc w:val="center"/>
            </w:pPr>
            <w:r>
              <w:t>Вспомогательные виды разрешенного использования</w:t>
            </w:r>
          </w:p>
        </w:tc>
      </w:tr>
      <w:tr w:rsidR="007C567C">
        <w:tc>
          <w:tcPr>
            <w:tcW w:w="624" w:type="dxa"/>
          </w:tcPr>
          <w:p w:rsidR="007C567C" w:rsidRDefault="007C567C">
            <w:pPr>
              <w:pStyle w:val="ConsPlusNormal"/>
              <w:jc w:val="center"/>
            </w:pPr>
            <w:r>
              <w:t>35.</w:t>
            </w:r>
          </w:p>
        </w:tc>
        <w:tc>
          <w:tcPr>
            <w:tcW w:w="6690" w:type="dxa"/>
          </w:tcPr>
          <w:p w:rsidR="007C567C" w:rsidRDefault="007C567C">
            <w:pPr>
              <w:pStyle w:val="ConsPlusNormal"/>
            </w:pPr>
            <w:r>
              <w:t>Площадки для занятий спортом</w:t>
            </w:r>
          </w:p>
        </w:tc>
        <w:tc>
          <w:tcPr>
            <w:tcW w:w="1757" w:type="dxa"/>
          </w:tcPr>
          <w:p w:rsidR="007C567C" w:rsidRDefault="007C567C">
            <w:pPr>
              <w:pStyle w:val="ConsPlusNormal"/>
              <w:jc w:val="center"/>
            </w:pPr>
            <w:r>
              <w:t>5.1.3</w:t>
            </w:r>
          </w:p>
        </w:tc>
      </w:tr>
      <w:tr w:rsidR="007C567C">
        <w:tc>
          <w:tcPr>
            <w:tcW w:w="624" w:type="dxa"/>
          </w:tcPr>
          <w:p w:rsidR="007C567C" w:rsidRDefault="007C567C">
            <w:pPr>
              <w:pStyle w:val="ConsPlusNormal"/>
              <w:jc w:val="center"/>
            </w:pPr>
            <w:r>
              <w:t>36.</w:t>
            </w:r>
          </w:p>
        </w:tc>
        <w:tc>
          <w:tcPr>
            <w:tcW w:w="6690" w:type="dxa"/>
          </w:tcPr>
          <w:p w:rsidR="007C567C" w:rsidRDefault="007C567C">
            <w:pPr>
              <w:pStyle w:val="ConsPlusNormal"/>
            </w:pPr>
            <w:r>
              <w:t>Улично-дорожная сеть</w:t>
            </w:r>
          </w:p>
        </w:tc>
        <w:tc>
          <w:tcPr>
            <w:tcW w:w="1757" w:type="dxa"/>
          </w:tcPr>
          <w:p w:rsidR="007C567C" w:rsidRDefault="007C567C">
            <w:pPr>
              <w:pStyle w:val="ConsPlusNormal"/>
              <w:jc w:val="center"/>
            </w:pPr>
            <w:r>
              <w:t>12.0.1</w:t>
            </w:r>
          </w:p>
        </w:tc>
      </w:tr>
      <w:tr w:rsidR="007C567C">
        <w:tc>
          <w:tcPr>
            <w:tcW w:w="624" w:type="dxa"/>
          </w:tcPr>
          <w:p w:rsidR="007C567C" w:rsidRDefault="007C567C">
            <w:pPr>
              <w:pStyle w:val="ConsPlusNormal"/>
              <w:jc w:val="center"/>
            </w:pPr>
            <w:r>
              <w:t>37.</w:t>
            </w:r>
          </w:p>
        </w:tc>
        <w:tc>
          <w:tcPr>
            <w:tcW w:w="6690" w:type="dxa"/>
          </w:tcPr>
          <w:p w:rsidR="007C567C" w:rsidRDefault="007C567C">
            <w:pPr>
              <w:pStyle w:val="ConsPlusNormal"/>
            </w:pPr>
            <w:r>
              <w:t>Благоустройство территории</w:t>
            </w:r>
          </w:p>
        </w:tc>
        <w:tc>
          <w:tcPr>
            <w:tcW w:w="1757" w:type="dxa"/>
          </w:tcPr>
          <w:p w:rsidR="007C567C" w:rsidRDefault="007C567C">
            <w:pPr>
              <w:pStyle w:val="ConsPlusNormal"/>
              <w:jc w:val="center"/>
            </w:pPr>
            <w:r>
              <w:t>12.0.2</w:t>
            </w:r>
          </w:p>
        </w:tc>
      </w:tr>
    </w:tbl>
    <w:p w:rsidR="007C567C" w:rsidRDefault="007C567C">
      <w:pPr>
        <w:pStyle w:val="ConsPlusNormal"/>
        <w:jc w:val="both"/>
      </w:pPr>
      <w:r>
        <w:t xml:space="preserve">(пп. 1.4.1 введен </w:t>
      </w:r>
      <w:hyperlink r:id="rId531" w:history="1">
        <w:r>
          <w:rPr>
            <w:color w:val="0000FF"/>
          </w:rPr>
          <w:t>Решением</w:t>
        </w:r>
      </w:hyperlink>
      <w:r>
        <w:t xml:space="preserve"> Рязанской городской Думы от 24.12.2019 N 425-III)</w:t>
      </w:r>
    </w:p>
    <w:p w:rsidR="007C567C" w:rsidRDefault="007C567C">
      <w:pPr>
        <w:pStyle w:val="ConsPlusNormal"/>
        <w:jc w:val="both"/>
      </w:pPr>
    </w:p>
    <w:p w:rsidR="007C567C" w:rsidRDefault="007C567C">
      <w:pPr>
        <w:pStyle w:val="ConsPlusNormal"/>
        <w:ind w:firstLine="540"/>
        <w:jc w:val="both"/>
      </w:pPr>
      <w:hyperlink r:id="rId532" w:history="1">
        <w:r>
          <w:rPr>
            <w:color w:val="0000FF"/>
          </w:rPr>
          <w:t>1.5</w:t>
        </w:r>
      </w:hyperlink>
      <w:r>
        <w:t>. Ж5. Зона общественно-жилой застройки.</w:t>
      </w:r>
    </w:p>
    <w:p w:rsidR="007C567C" w:rsidRDefault="007C567C">
      <w:pPr>
        <w:pStyle w:val="ConsPlusNormal"/>
        <w:spacing w:before="220"/>
        <w:ind w:firstLine="540"/>
        <w:jc w:val="both"/>
      </w:pPr>
      <w:r>
        <w:t>Предназначена для размещения преимущественно объектов обслуживания районного значения и сочетающейся с ними жилой застройки вне зоны исторического ядра города.</w:t>
      </w:r>
    </w:p>
    <w:p w:rsidR="007C567C" w:rsidRDefault="007C567C">
      <w:pPr>
        <w:pStyle w:val="ConsPlusNormal"/>
        <w:spacing w:before="220"/>
        <w:ind w:firstLine="540"/>
        <w:jc w:val="both"/>
      </w:pPr>
      <w:r>
        <w:t xml:space="preserve">Виды разрешенного использования установить согласно </w:t>
      </w:r>
      <w:hyperlink w:anchor="P1632" w:history="1">
        <w:r>
          <w:rPr>
            <w:color w:val="0000FF"/>
          </w:rPr>
          <w:t>подпункту 1.5.1</w:t>
        </w:r>
      </w:hyperlink>
      <w:r>
        <w:t>.</w:t>
      </w:r>
    </w:p>
    <w:p w:rsidR="007C567C" w:rsidRDefault="007C567C">
      <w:pPr>
        <w:pStyle w:val="ConsPlusNormal"/>
        <w:jc w:val="both"/>
      </w:pPr>
      <w:r>
        <w:t xml:space="preserve">(абзац введен </w:t>
      </w:r>
      <w:hyperlink r:id="rId533" w:history="1">
        <w:r>
          <w:rPr>
            <w:color w:val="0000FF"/>
          </w:rPr>
          <w:t>Решением</w:t>
        </w:r>
      </w:hyperlink>
      <w:r>
        <w:t xml:space="preserve"> Рязанской городской Думы от 24.12.2019 N 425-III)</w:t>
      </w:r>
    </w:p>
    <w:p w:rsidR="007C567C" w:rsidRDefault="007C567C">
      <w:pPr>
        <w:pStyle w:val="ConsPlusNormal"/>
        <w:spacing w:before="220"/>
        <w:ind w:firstLine="540"/>
        <w:jc w:val="both"/>
      </w:pPr>
      <w:r>
        <w:t xml:space="preserve">Абзацы второй - сорок седьмой исключены. - </w:t>
      </w:r>
      <w:hyperlink r:id="rId534" w:history="1">
        <w:r>
          <w:rPr>
            <w:color w:val="0000FF"/>
          </w:rPr>
          <w:t>Решение</w:t>
        </w:r>
      </w:hyperlink>
      <w:r>
        <w:t xml:space="preserve"> Рязанской городской Думы от 24.12.2019 N 425-III.</w:t>
      </w:r>
    </w:p>
    <w:p w:rsidR="007C567C" w:rsidRDefault="007C567C">
      <w:pPr>
        <w:pStyle w:val="ConsPlusNormal"/>
        <w:spacing w:before="220"/>
        <w:ind w:firstLine="540"/>
        <w:jc w:val="both"/>
      </w:pPr>
      <w:bookmarkStart w:id="33" w:name="P1632"/>
      <w:bookmarkEnd w:id="33"/>
      <w:r>
        <w:t>1.5.1. Виды разрешенного использования</w:t>
      </w:r>
    </w:p>
    <w:p w:rsidR="007C567C" w:rsidRDefault="007C567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10"/>
        <w:gridCol w:w="6803"/>
        <w:gridCol w:w="1757"/>
      </w:tblGrid>
      <w:tr w:rsidR="007C567C">
        <w:tc>
          <w:tcPr>
            <w:tcW w:w="510" w:type="dxa"/>
          </w:tcPr>
          <w:p w:rsidR="007C567C" w:rsidRDefault="007C567C">
            <w:pPr>
              <w:pStyle w:val="ConsPlusNormal"/>
              <w:jc w:val="center"/>
            </w:pPr>
            <w:r>
              <w:t>NN пп</w:t>
            </w:r>
          </w:p>
        </w:tc>
        <w:tc>
          <w:tcPr>
            <w:tcW w:w="6803" w:type="dxa"/>
          </w:tcPr>
          <w:p w:rsidR="007C567C" w:rsidRDefault="007C567C">
            <w:pPr>
              <w:pStyle w:val="ConsPlusNormal"/>
              <w:jc w:val="center"/>
            </w:pPr>
            <w:r>
              <w:t>Вид разрешенного использования</w:t>
            </w:r>
          </w:p>
        </w:tc>
        <w:tc>
          <w:tcPr>
            <w:tcW w:w="1757" w:type="dxa"/>
          </w:tcPr>
          <w:p w:rsidR="007C567C" w:rsidRDefault="007C567C">
            <w:pPr>
              <w:pStyle w:val="ConsPlusNormal"/>
              <w:jc w:val="center"/>
            </w:pPr>
            <w:r>
              <w:t>Код по классификатору</w:t>
            </w:r>
          </w:p>
        </w:tc>
      </w:tr>
      <w:tr w:rsidR="007C567C">
        <w:tc>
          <w:tcPr>
            <w:tcW w:w="9070" w:type="dxa"/>
            <w:gridSpan w:val="3"/>
          </w:tcPr>
          <w:p w:rsidR="007C567C" w:rsidRDefault="007C567C">
            <w:pPr>
              <w:pStyle w:val="ConsPlusNormal"/>
              <w:jc w:val="center"/>
            </w:pPr>
            <w:r>
              <w:t>Основные виды разрешенного использования</w:t>
            </w:r>
          </w:p>
        </w:tc>
      </w:tr>
      <w:tr w:rsidR="007C567C">
        <w:tc>
          <w:tcPr>
            <w:tcW w:w="510" w:type="dxa"/>
          </w:tcPr>
          <w:p w:rsidR="007C567C" w:rsidRDefault="007C567C">
            <w:pPr>
              <w:pStyle w:val="ConsPlusNormal"/>
              <w:jc w:val="center"/>
            </w:pPr>
            <w:r>
              <w:t>1.</w:t>
            </w:r>
          </w:p>
        </w:tc>
        <w:tc>
          <w:tcPr>
            <w:tcW w:w="6803" w:type="dxa"/>
          </w:tcPr>
          <w:p w:rsidR="007C567C" w:rsidRDefault="007C567C">
            <w:pPr>
              <w:pStyle w:val="ConsPlusNormal"/>
            </w:pPr>
            <w:r>
              <w:t>Малоэтажная многоквартирная жилая застройка</w:t>
            </w:r>
          </w:p>
        </w:tc>
        <w:tc>
          <w:tcPr>
            <w:tcW w:w="1757" w:type="dxa"/>
          </w:tcPr>
          <w:p w:rsidR="007C567C" w:rsidRDefault="007C567C">
            <w:pPr>
              <w:pStyle w:val="ConsPlusNormal"/>
              <w:jc w:val="center"/>
            </w:pPr>
            <w:r>
              <w:t>2.1.1</w:t>
            </w:r>
          </w:p>
        </w:tc>
      </w:tr>
      <w:tr w:rsidR="007C567C">
        <w:tc>
          <w:tcPr>
            <w:tcW w:w="510" w:type="dxa"/>
          </w:tcPr>
          <w:p w:rsidR="007C567C" w:rsidRDefault="007C567C">
            <w:pPr>
              <w:pStyle w:val="ConsPlusNormal"/>
              <w:jc w:val="center"/>
            </w:pPr>
            <w:r>
              <w:t>2.</w:t>
            </w:r>
          </w:p>
        </w:tc>
        <w:tc>
          <w:tcPr>
            <w:tcW w:w="6803" w:type="dxa"/>
          </w:tcPr>
          <w:p w:rsidR="007C567C" w:rsidRDefault="007C567C">
            <w:pPr>
              <w:pStyle w:val="ConsPlusNormal"/>
            </w:pPr>
            <w:r>
              <w:t>Блокированная жилая застройка</w:t>
            </w:r>
          </w:p>
        </w:tc>
        <w:tc>
          <w:tcPr>
            <w:tcW w:w="1757" w:type="dxa"/>
          </w:tcPr>
          <w:p w:rsidR="007C567C" w:rsidRDefault="007C567C">
            <w:pPr>
              <w:pStyle w:val="ConsPlusNormal"/>
              <w:jc w:val="center"/>
            </w:pPr>
            <w:r>
              <w:t>2.3</w:t>
            </w:r>
          </w:p>
        </w:tc>
      </w:tr>
      <w:tr w:rsidR="007C567C">
        <w:tc>
          <w:tcPr>
            <w:tcW w:w="510" w:type="dxa"/>
          </w:tcPr>
          <w:p w:rsidR="007C567C" w:rsidRDefault="007C567C">
            <w:pPr>
              <w:pStyle w:val="ConsPlusNormal"/>
              <w:jc w:val="center"/>
            </w:pPr>
            <w:r>
              <w:t>3.</w:t>
            </w:r>
          </w:p>
        </w:tc>
        <w:tc>
          <w:tcPr>
            <w:tcW w:w="6803" w:type="dxa"/>
          </w:tcPr>
          <w:p w:rsidR="007C567C" w:rsidRDefault="007C567C">
            <w:pPr>
              <w:pStyle w:val="ConsPlusNormal"/>
            </w:pPr>
            <w:r>
              <w:t>Среднеэтажная жилая застройка</w:t>
            </w:r>
          </w:p>
        </w:tc>
        <w:tc>
          <w:tcPr>
            <w:tcW w:w="1757" w:type="dxa"/>
          </w:tcPr>
          <w:p w:rsidR="007C567C" w:rsidRDefault="007C567C">
            <w:pPr>
              <w:pStyle w:val="ConsPlusNormal"/>
              <w:jc w:val="center"/>
            </w:pPr>
            <w:r>
              <w:t>2.5</w:t>
            </w:r>
          </w:p>
        </w:tc>
      </w:tr>
      <w:tr w:rsidR="007C567C">
        <w:tc>
          <w:tcPr>
            <w:tcW w:w="510" w:type="dxa"/>
          </w:tcPr>
          <w:p w:rsidR="007C567C" w:rsidRDefault="007C567C">
            <w:pPr>
              <w:pStyle w:val="ConsPlusNormal"/>
              <w:jc w:val="center"/>
            </w:pPr>
            <w:r>
              <w:t>4.</w:t>
            </w:r>
          </w:p>
        </w:tc>
        <w:tc>
          <w:tcPr>
            <w:tcW w:w="6803" w:type="dxa"/>
          </w:tcPr>
          <w:p w:rsidR="007C567C" w:rsidRDefault="007C567C">
            <w:pPr>
              <w:pStyle w:val="ConsPlusNormal"/>
            </w:pPr>
            <w:r>
              <w:t>Многоэтажная жилая застройка (высотная застройка)</w:t>
            </w:r>
          </w:p>
        </w:tc>
        <w:tc>
          <w:tcPr>
            <w:tcW w:w="1757" w:type="dxa"/>
          </w:tcPr>
          <w:p w:rsidR="007C567C" w:rsidRDefault="007C567C">
            <w:pPr>
              <w:pStyle w:val="ConsPlusNormal"/>
              <w:jc w:val="center"/>
            </w:pPr>
            <w:r>
              <w:t>2.6</w:t>
            </w:r>
          </w:p>
        </w:tc>
      </w:tr>
      <w:tr w:rsidR="007C567C">
        <w:tc>
          <w:tcPr>
            <w:tcW w:w="510" w:type="dxa"/>
          </w:tcPr>
          <w:p w:rsidR="007C567C" w:rsidRDefault="007C567C">
            <w:pPr>
              <w:pStyle w:val="ConsPlusNormal"/>
              <w:jc w:val="center"/>
            </w:pPr>
            <w:r>
              <w:t>5.</w:t>
            </w:r>
          </w:p>
        </w:tc>
        <w:tc>
          <w:tcPr>
            <w:tcW w:w="6803" w:type="dxa"/>
          </w:tcPr>
          <w:p w:rsidR="007C567C" w:rsidRDefault="007C567C">
            <w:pPr>
              <w:pStyle w:val="ConsPlusNormal"/>
            </w:pPr>
            <w:r>
              <w:t>Оказание социальной помощи населению</w:t>
            </w:r>
          </w:p>
        </w:tc>
        <w:tc>
          <w:tcPr>
            <w:tcW w:w="1757" w:type="dxa"/>
          </w:tcPr>
          <w:p w:rsidR="007C567C" w:rsidRDefault="007C567C">
            <w:pPr>
              <w:pStyle w:val="ConsPlusNormal"/>
              <w:jc w:val="center"/>
            </w:pPr>
            <w:r>
              <w:t>3.2.2</w:t>
            </w:r>
          </w:p>
        </w:tc>
      </w:tr>
      <w:tr w:rsidR="007C567C">
        <w:tc>
          <w:tcPr>
            <w:tcW w:w="510" w:type="dxa"/>
          </w:tcPr>
          <w:p w:rsidR="007C567C" w:rsidRDefault="007C567C">
            <w:pPr>
              <w:pStyle w:val="ConsPlusNormal"/>
              <w:jc w:val="center"/>
            </w:pPr>
            <w:r>
              <w:t>6.</w:t>
            </w:r>
          </w:p>
        </w:tc>
        <w:tc>
          <w:tcPr>
            <w:tcW w:w="6803" w:type="dxa"/>
          </w:tcPr>
          <w:p w:rsidR="007C567C" w:rsidRDefault="007C567C">
            <w:pPr>
              <w:pStyle w:val="ConsPlusNormal"/>
            </w:pPr>
            <w:r>
              <w:t>Оказание услуг связи</w:t>
            </w:r>
          </w:p>
        </w:tc>
        <w:tc>
          <w:tcPr>
            <w:tcW w:w="1757" w:type="dxa"/>
          </w:tcPr>
          <w:p w:rsidR="007C567C" w:rsidRDefault="007C567C">
            <w:pPr>
              <w:pStyle w:val="ConsPlusNormal"/>
              <w:jc w:val="center"/>
            </w:pPr>
            <w:r>
              <w:t>3.2.3</w:t>
            </w:r>
          </w:p>
        </w:tc>
      </w:tr>
      <w:tr w:rsidR="007C567C">
        <w:tc>
          <w:tcPr>
            <w:tcW w:w="510" w:type="dxa"/>
          </w:tcPr>
          <w:p w:rsidR="007C567C" w:rsidRDefault="007C567C">
            <w:pPr>
              <w:pStyle w:val="ConsPlusNormal"/>
              <w:jc w:val="center"/>
            </w:pPr>
            <w:r>
              <w:t>7.</w:t>
            </w:r>
          </w:p>
        </w:tc>
        <w:tc>
          <w:tcPr>
            <w:tcW w:w="6803" w:type="dxa"/>
          </w:tcPr>
          <w:p w:rsidR="007C567C" w:rsidRDefault="007C567C">
            <w:pPr>
              <w:pStyle w:val="ConsPlusNormal"/>
            </w:pPr>
            <w:r>
              <w:t>Бытовое обслуживание</w:t>
            </w:r>
          </w:p>
        </w:tc>
        <w:tc>
          <w:tcPr>
            <w:tcW w:w="1757" w:type="dxa"/>
          </w:tcPr>
          <w:p w:rsidR="007C567C" w:rsidRDefault="007C567C">
            <w:pPr>
              <w:pStyle w:val="ConsPlusNormal"/>
              <w:jc w:val="center"/>
            </w:pPr>
            <w:r>
              <w:t>3.3</w:t>
            </w:r>
          </w:p>
        </w:tc>
      </w:tr>
      <w:tr w:rsidR="007C567C">
        <w:tc>
          <w:tcPr>
            <w:tcW w:w="510" w:type="dxa"/>
          </w:tcPr>
          <w:p w:rsidR="007C567C" w:rsidRDefault="007C567C">
            <w:pPr>
              <w:pStyle w:val="ConsPlusNormal"/>
              <w:jc w:val="center"/>
            </w:pPr>
            <w:r>
              <w:t>8.</w:t>
            </w:r>
          </w:p>
        </w:tc>
        <w:tc>
          <w:tcPr>
            <w:tcW w:w="6803" w:type="dxa"/>
          </w:tcPr>
          <w:p w:rsidR="007C567C" w:rsidRDefault="007C567C">
            <w:pPr>
              <w:pStyle w:val="ConsPlusNormal"/>
            </w:pPr>
            <w:r>
              <w:t>Дошкольное, начальное и среднее общее образование</w:t>
            </w:r>
          </w:p>
        </w:tc>
        <w:tc>
          <w:tcPr>
            <w:tcW w:w="1757" w:type="dxa"/>
          </w:tcPr>
          <w:p w:rsidR="007C567C" w:rsidRDefault="007C567C">
            <w:pPr>
              <w:pStyle w:val="ConsPlusNormal"/>
              <w:jc w:val="center"/>
            </w:pPr>
            <w:r>
              <w:t>3.5.1</w:t>
            </w:r>
          </w:p>
        </w:tc>
      </w:tr>
      <w:tr w:rsidR="007C567C">
        <w:tc>
          <w:tcPr>
            <w:tcW w:w="510" w:type="dxa"/>
          </w:tcPr>
          <w:p w:rsidR="007C567C" w:rsidRDefault="007C567C">
            <w:pPr>
              <w:pStyle w:val="ConsPlusNormal"/>
              <w:jc w:val="center"/>
            </w:pPr>
            <w:r>
              <w:t>9.</w:t>
            </w:r>
          </w:p>
        </w:tc>
        <w:tc>
          <w:tcPr>
            <w:tcW w:w="6803" w:type="dxa"/>
          </w:tcPr>
          <w:p w:rsidR="007C567C" w:rsidRDefault="007C567C">
            <w:pPr>
              <w:pStyle w:val="ConsPlusNormal"/>
            </w:pPr>
            <w:r>
              <w:t>Среднее и высшее профессиональное образование</w:t>
            </w:r>
          </w:p>
        </w:tc>
        <w:tc>
          <w:tcPr>
            <w:tcW w:w="1757" w:type="dxa"/>
          </w:tcPr>
          <w:p w:rsidR="007C567C" w:rsidRDefault="007C567C">
            <w:pPr>
              <w:pStyle w:val="ConsPlusNormal"/>
              <w:jc w:val="center"/>
            </w:pPr>
            <w:r>
              <w:t>3.5.2</w:t>
            </w:r>
          </w:p>
        </w:tc>
      </w:tr>
      <w:tr w:rsidR="007C567C">
        <w:tc>
          <w:tcPr>
            <w:tcW w:w="510" w:type="dxa"/>
          </w:tcPr>
          <w:p w:rsidR="007C567C" w:rsidRDefault="007C567C">
            <w:pPr>
              <w:pStyle w:val="ConsPlusNormal"/>
              <w:jc w:val="center"/>
            </w:pPr>
            <w:r>
              <w:t>10.</w:t>
            </w:r>
          </w:p>
        </w:tc>
        <w:tc>
          <w:tcPr>
            <w:tcW w:w="6803" w:type="dxa"/>
          </w:tcPr>
          <w:p w:rsidR="007C567C" w:rsidRDefault="007C567C">
            <w:pPr>
              <w:pStyle w:val="ConsPlusNormal"/>
            </w:pPr>
            <w:r>
              <w:t>Объекты культурно-досуговой деятельности</w:t>
            </w:r>
          </w:p>
        </w:tc>
        <w:tc>
          <w:tcPr>
            <w:tcW w:w="1757" w:type="dxa"/>
          </w:tcPr>
          <w:p w:rsidR="007C567C" w:rsidRDefault="007C567C">
            <w:pPr>
              <w:pStyle w:val="ConsPlusNormal"/>
              <w:jc w:val="center"/>
            </w:pPr>
            <w:r>
              <w:t>3.6.1</w:t>
            </w:r>
          </w:p>
        </w:tc>
      </w:tr>
      <w:tr w:rsidR="007C567C">
        <w:tc>
          <w:tcPr>
            <w:tcW w:w="510" w:type="dxa"/>
          </w:tcPr>
          <w:p w:rsidR="007C567C" w:rsidRDefault="007C567C">
            <w:pPr>
              <w:pStyle w:val="ConsPlusNormal"/>
              <w:jc w:val="center"/>
            </w:pPr>
            <w:r>
              <w:t>11.</w:t>
            </w:r>
          </w:p>
        </w:tc>
        <w:tc>
          <w:tcPr>
            <w:tcW w:w="6803" w:type="dxa"/>
          </w:tcPr>
          <w:p w:rsidR="007C567C" w:rsidRDefault="007C567C">
            <w:pPr>
              <w:pStyle w:val="ConsPlusNormal"/>
            </w:pPr>
            <w:r>
              <w:t>Парки культуры и отдыха</w:t>
            </w:r>
          </w:p>
        </w:tc>
        <w:tc>
          <w:tcPr>
            <w:tcW w:w="1757" w:type="dxa"/>
          </w:tcPr>
          <w:p w:rsidR="007C567C" w:rsidRDefault="007C567C">
            <w:pPr>
              <w:pStyle w:val="ConsPlusNormal"/>
              <w:jc w:val="center"/>
            </w:pPr>
            <w:r>
              <w:t>3.6.2</w:t>
            </w:r>
          </w:p>
        </w:tc>
      </w:tr>
      <w:tr w:rsidR="007C567C">
        <w:tc>
          <w:tcPr>
            <w:tcW w:w="510" w:type="dxa"/>
          </w:tcPr>
          <w:p w:rsidR="007C567C" w:rsidRDefault="007C567C">
            <w:pPr>
              <w:pStyle w:val="ConsPlusNormal"/>
              <w:jc w:val="center"/>
            </w:pPr>
            <w:r>
              <w:t>12.</w:t>
            </w:r>
          </w:p>
        </w:tc>
        <w:tc>
          <w:tcPr>
            <w:tcW w:w="6803" w:type="dxa"/>
          </w:tcPr>
          <w:p w:rsidR="007C567C" w:rsidRDefault="007C567C">
            <w:pPr>
              <w:pStyle w:val="ConsPlusNormal"/>
            </w:pPr>
            <w:r>
              <w:t>Осуществление религиозных обрядов</w:t>
            </w:r>
          </w:p>
        </w:tc>
        <w:tc>
          <w:tcPr>
            <w:tcW w:w="1757" w:type="dxa"/>
          </w:tcPr>
          <w:p w:rsidR="007C567C" w:rsidRDefault="007C567C">
            <w:pPr>
              <w:pStyle w:val="ConsPlusNormal"/>
              <w:jc w:val="center"/>
            </w:pPr>
            <w:r>
              <w:t>3.7.1</w:t>
            </w:r>
          </w:p>
        </w:tc>
      </w:tr>
      <w:tr w:rsidR="007C567C">
        <w:tc>
          <w:tcPr>
            <w:tcW w:w="510" w:type="dxa"/>
          </w:tcPr>
          <w:p w:rsidR="007C567C" w:rsidRDefault="007C567C">
            <w:pPr>
              <w:pStyle w:val="ConsPlusNormal"/>
              <w:jc w:val="center"/>
            </w:pPr>
            <w:r>
              <w:lastRenderedPageBreak/>
              <w:t>13.</w:t>
            </w:r>
          </w:p>
        </w:tc>
        <w:tc>
          <w:tcPr>
            <w:tcW w:w="6803" w:type="dxa"/>
          </w:tcPr>
          <w:p w:rsidR="007C567C" w:rsidRDefault="007C567C">
            <w:pPr>
              <w:pStyle w:val="ConsPlusNormal"/>
            </w:pPr>
            <w:r>
              <w:t>Религиозное управление и образование</w:t>
            </w:r>
          </w:p>
        </w:tc>
        <w:tc>
          <w:tcPr>
            <w:tcW w:w="1757" w:type="dxa"/>
          </w:tcPr>
          <w:p w:rsidR="007C567C" w:rsidRDefault="007C567C">
            <w:pPr>
              <w:pStyle w:val="ConsPlusNormal"/>
              <w:jc w:val="center"/>
            </w:pPr>
            <w:r>
              <w:t>3.7.2</w:t>
            </w:r>
          </w:p>
        </w:tc>
      </w:tr>
      <w:tr w:rsidR="007C567C">
        <w:tc>
          <w:tcPr>
            <w:tcW w:w="510" w:type="dxa"/>
          </w:tcPr>
          <w:p w:rsidR="007C567C" w:rsidRDefault="007C567C">
            <w:pPr>
              <w:pStyle w:val="ConsPlusNormal"/>
              <w:jc w:val="center"/>
            </w:pPr>
            <w:r>
              <w:t>14.</w:t>
            </w:r>
          </w:p>
        </w:tc>
        <w:tc>
          <w:tcPr>
            <w:tcW w:w="6803" w:type="dxa"/>
          </w:tcPr>
          <w:p w:rsidR="007C567C" w:rsidRDefault="007C567C">
            <w:pPr>
              <w:pStyle w:val="ConsPlusNormal"/>
            </w:pPr>
            <w:r>
              <w:t>Государственное управление</w:t>
            </w:r>
          </w:p>
        </w:tc>
        <w:tc>
          <w:tcPr>
            <w:tcW w:w="1757" w:type="dxa"/>
          </w:tcPr>
          <w:p w:rsidR="007C567C" w:rsidRDefault="007C567C">
            <w:pPr>
              <w:pStyle w:val="ConsPlusNormal"/>
              <w:jc w:val="center"/>
            </w:pPr>
            <w:r>
              <w:t>3.8.1</w:t>
            </w:r>
          </w:p>
        </w:tc>
      </w:tr>
      <w:tr w:rsidR="007C567C">
        <w:tc>
          <w:tcPr>
            <w:tcW w:w="510" w:type="dxa"/>
          </w:tcPr>
          <w:p w:rsidR="007C567C" w:rsidRDefault="007C567C">
            <w:pPr>
              <w:pStyle w:val="ConsPlusNormal"/>
              <w:jc w:val="center"/>
            </w:pPr>
            <w:r>
              <w:t>15.</w:t>
            </w:r>
          </w:p>
        </w:tc>
        <w:tc>
          <w:tcPr>
            <w:tcW w:w="6803" w:type="dxa"/>
          </w:tcPr>
          <w:p w:rsidR="007C567C" w:rsidRDefault="007C567C">
            <w:pPr>
              <w:pStyle w:val="ConsPlusNormal"/>
            </w:pPr>
            <w:r>
              <w:t>Представительская деятельность</w:t>
            </w:r>
          </w:p>
        </w:tc>
        <w:tc>
          <w:tcPr>
            <w:tcW w:w="1757" w:type="dxa"/>
          </w:tcPr>
          <w:p w:rsidR="007C567C" w:rsidRDefault="007C567C">
            <w:pPr>
              <w:pStyle w:val="ConsPlusNormal"/>
              <w:jc w:val="center"/>
            </w:pPr>
            <w:r>
              <w:t>3.8.2</w:t>
            </w:r>
          </w:p>
        </w:tc>
      </w:tr>
      <w:tr w:rsidR="007C567C">
        <w:tc>
          <w:tcPr>
            <w:tcW w:w="510" w:type="dxa"/>
          </w:tcPr>
          <w:p w:rsidR="007C567C" w:rsidRDefault="007C567C">
            <w:pPr>
              <w:pStyle w:val="ConsPlusNormal"/>
              <w:jc w:val="center"/>
            </w:pPr>
            <w:r>
              <w:t>16.</w:t>
            </w:r>
          </w:p>
        </w:tc>
        <w:tc>
          <w:tcPr>
            <w:tcW w:w="6803" w:type="dxa"/>
          </w:tcPr>
          <w:p w:rsidR="007C567C" w:rsidRDefault="007C567C">
            <w:pPr>
              <w:pStyle w:val="ConsPlusNormal"/>
            </w:pPr>
            <w:r>
              <w:t>Проведение научных исследований</w:t>
            </w:r>
          </w:p>
        </w:tc>
        <w:tc>
          <w:tcPr>
            <w:tcW w:w="1757" w:type="dxa"/>
          </w:tcPr>
          <w:p w:rsidR="007C567C" w:rsidRDefault="007C567C">
            <w:pPr>
              <w:pStyle w:val="ConsPlusNormal"/>
              <w:jc w:val="center"/>
            </w:pPr>
            <w:r>
              <w:t>3.9.2</w:t>
            </w:r>
          </w:p>
        </w:tc>
      </w:tr>
      <w:tr w:rsidR="007C567C">
        <w:tc>
          <w:tcPr>
            <w:tcW w:w="510" w:type="dxa"/>
          </w:tcPr>
          <w:p w:rsidR="007C567C" w:rsidRDefault="007C567C">
            <w:pPr>
              <w:pStyle w:val="ConsPlusNormal"/>
              <w:jc w:val="center"/>
            </w:pPr>
            <w:r>
              <w:t>17.</w:t>
            </w:r>
          </w:p>
        </w:tc>
        <w:tc>
          <w:tcPr>
            <w:tcW w:w="6803" w:type="dxa"/>
          </w:tcPr>
          <w:p w:rsidR="007C567C" w:rsidRDefault="007C567C">
            <w:pPr>
              <w:pStyle w:val="ConsPlusNormal"/>
            </w:pPr>
            <w:r>
              <w:t>Деловое управление</w:t>
            </w:r>
          </w:p>
        </w:tc>
        <w:tc>
          <w:tcPr>
            <w:tcW w:w="1757" w:type="dxa"/>
          </w:tcPr>
          <w:p w:rsidR="007C567C" w:rsidRDefault="007C567C">
            <w:pPr>
              <w:pStyle w:val="ConsPlusNormal"/>
              <w:jc w:val="center"/>
            </w:pPr>
            <w:r>
              <w:t>4.1</w:t>
            </w:r>
          </w:p>
        </w:tc>
      </w:tr>
      <w:tr w:rsidR="007C567C">
        <w:tc>
          <w:tcPr>
            <w:tcW w:w="510" w:type="dxa"/>
          </w:tcPr>
          <w:p w:rsidR="007C567C" w:rsidRDefault="007C567C">
            <w:pPr>
              <w:pStyle w:val="ConsPlusNormal"/>
              <w:jc w:val="center"/>
            </w:pPr>
            <w:r>
              <w:t>18.</w:t>
            </w:r>
          </w:p>
        </w:tc>
        <w:tc>
          <w:tcPr>
            <w:tcW w:w="6803" w:type="dxa"/>
          </w:tcPr>
          <w:p w:rsidR="007C567C" w:rsidRDefault="007C567C">
            <w:pPr>
              <w:pStyle w:val="ConsPlusNormal"/>
            </w:pPr>
            <w:r>
              <w:t>Магазины</w:t>
            </w:r>
          </w:p>
        </w:tc>
        <w:tc>
          <w:tcPr>
            <w:tcW w:w="1757" w:type="dxa"/>
          </w:tcPr>
          <w:p w:rsidR="007C567C" w:rsidRDefault="007C567C">
            <w:pPr>
              <w:pStyle w:val="ConsPlusNormal"/>
              <w:jc w:val="center"/>
            </w:pPr>
            <w:r>
              <w:t>4.4</w:t>
            </w:r>
          </w:p>
        </w:tc>
      </w:tr>
      <w:tr w:rsidR="007C567C">
        <w:tc>
          <w:tcPr>
            <w:tcW w:w="510" w:type="dxa"/>
          </w:tcPr>
          <w:p w:rsidR="007C567C" w:rsidRDefault="007C567C">
            <w:pPr>
              <w:pStyle w:val="ConsPlusNormal"/>
              <w:jc w:val="center"/>
            </w:pPr>
            <w:r>
              <w:t>19.</w:t>
            </w:r>
          </w:p>
        </w:tc>
        <w:tc>
          <w:tcPr>
            <w:tcW w:w="6803" w:type="dxa"/>
          </w:tcPr>
          <w:p w:rsidR="007C567C" w:rsidRDefault="007C567C">
            <w:pPr>
              <w:pStyle w:val="ConsPlusNormal"/>
            </w:pPr>
            <w:r>
              <w:t>Банковская и страховая деятельность</w:t>
            </w:r>
          </w:p>
        </w:tc>
        <w:tc>
          <w:tcPr>
            <w:tcW w:w="1757" w:type="dxa"/>
          </w:tcPr>
          <w:p w:rsidR="007C567C" w:rsidRDefault="007C567C">
            <w:pPr>
              <w:pStyle w:val="ConsPlusNormal"/>
              <w:jc w:val="center"/>
            </w:pPr>
            <w:r>
              <w:t>4.5</w:t>
            </w:r>
          </w:p>
        </w:tc>
      </w:tr>
      <w:tr w:rsidR="007C567C">
        <w:tc>
          <w:tcPr>
            <w:tcW w:w="510" w:type="dxa"/>
          </w:tcPr>
          <w:p w:rsidR="007C567C" w:rsidRDefault="007C567C">
            <w:pPr>
              <w:pStyle w:val="ConsPlusNormal"/>
              <w:jc w:val="center"/>
            </w:pPr>
            <w:r>
              <w:t>20.</w:t>
            </w:r>
          </w:p>
        </w:tc>
        <w:tc>
          <w:tcPr>
            <w:tcW w:w="6803" w:type="dxa"/>
          </w:tcPr>
          <w:p w:rsidR="007C567C" w:rsidRDefault="007C567C">
            <w:pPr>
              <w:pStyle w:val="ConsPlusNormal"/>
            </w:pPr>
            <w:r>
              <w:t>Общественное питание</w:t>
            </w:r>
          </w:p>
        </w:tc>
        <w:tc>
          <w:tcPr>
            <w:tcW w:w="1757" w:type="dxa"/>
          </w:tcPr>
          <w:p w:rsidR="007C567C" w:rsidRDefault="007C567C">
            <w:pPr>
              <w:pStyle w:val="ConsPlusNormal"/>
              <w:jc w:val="center"/>
            </w:pPr>
            <w:r>
              <w:t>4.6</w:t>
            </w:r>
          </w:p>
        </w:tc>
      </w:tr>
      <w:tr w:rsidR="007C567C">
        <w:tc>
          <w:tcPr>
            <w:tcW w:w="510" w:type="dxa"/>
          </w:tcPr>
          <w:p w:rsidR="007C567C" w:rsidRDefault="007C567C">
            <w:pPr>
              <w:pStyle w:val="ConsPlusNormal"/>
              <w:jc w:val="center"/>
            </w:pPr>
            <w:r>
              <w:t>21.</w:t>
            </w:r>
          </w:p>
        </w:tc>
        <w:tc>
          <w:tcPr>
            <w:tcW w:w="6803" w:type="dxa"/>
          </w:tcPr>
          <w:p w:rsidR="007C567C" w:rsidRDefault="007C567C">
            <w:pPr>
              <w:pStyle w:val="ConsPlusNormal"/>
            </w:pPr>
            <w:r>
              <w:t>Гостиничное обслуживание</w:t>
            </w:r>
          </w:p>
        </w:tc>
        <w:tc>
          <w:tcPr>
            <w:tcW w:w="1757" w:type="dxa"/>
          </w:tcPr>
          <w:p w:rsidR="007C567C" w:rsidRDefault="007C567C">
            <w:pPr>
              <w:pStyle w:val="ConsPlusNormal"/>
              <w:jc w:val="center"/>
            </w:pPr>
            <w:r>
              <w:t>4.7</w:t>
            </w:r>
          </w:p>
        </w:tc>
      </w:tr>
      <w:tr w:rsidR="007C567C">
        <w:tc>
          <w:tcPr>
            <w:tcW w:w="510" w:type="dxa"/>
          </w:tcPr>
          <w:p w:rsidR="007C567C" w:rsidRDefault="007C567C">
            <w:pPr>
              <w:pStyle w:val="ConsPlusNormal"/>
              <w:jc w:val="center"/>
            </w:pPr>
            <w:r>
              <w:t>22.</w:t>
            </w:r>
          </w:p>
        </w:tc>
        <w:tc>
          <w:tcPr>
            <w:tcW w:w="6803" w:type="dxa"/>
          </w:tcPr>
          <w:p w:rsidR="007C567C" w:rsidRDefault="007C567C">
            <w:pPr>
              <w:pStyle w:val="ConsPlusNormal"/>
            </w:pPr>
            <w:r>
              <w:t>Автомобильные мойки</w:t>
            </w:r>
          </w:p>
        </w:tc>
        <w:tc>
          <w:tcPr>
            <w:tcW w:w="1757" w:type="dxa"/>
          </w:tcPr>
          <w:p w:rsidR="007C567C" w:rsidRDefault="007C567C">
            <w:pPr>
              <w:pStyle w:val="ConsPlusNormal"/>
              <w:jc w:val="center"/>
            </w:pPr>
            <w:r>
              <w:t>4.9.1.3</w:t>
            </w:r>
          </w:p>
        </w:tc>
      </w:tr>
      <w:tr w:rsidR="007C567C">
        <w:tc>
          <w:tcPr>
            <w:tcW w:w="510" w:type="dxa"/>
          </w:tcPr>
          <w:p w:rsidR="007C567C" w:rsidRDefault="007C567C">
            <w:pPr>
              <w:pStyle w:val="ConsPlusNormal"/>
              <w:jc w:val="center"/>
            </w:pPr>
            <w:r>
              <w:t>23.</w:t>
            </w:r>
          </w:p>
        </w:tc>
        <w:tc>
          <w:tcPr>
            <w:tcW w:w="6803" w:type="dxa"/>
          </w:tcPr>
          <w:p w:rsidR="007C567C" w:rsidRDefault="007C567C">
            <w:pPr>
              <w:pStyle w:val="ConsPlusNormal"/>
            </w:pPr>
            <w:r>
              <w:t>Связь</w:t>
            </w:r>
          </w:p>
        </w:tc>
        <w:tc>
          <w:tcPr>
            <w:tcW w:w="1757" w:type="dxa"/>
          </w:tcPr>
          <w:p w:rsidR="007C567C" w:rsidRDefault="007C567C">
            <w:pPr>
              <w:pStyle w:val="ConsPlusNormal"/>
              <w:jc w:val="center"/>
            </w:pPr>
            <w:r>
              <w:t>6.8</w:t>
            </w:r>
          </w:p>
        </w:tc>
      </w:tr>
      <w:tr w:rsidR="007C567C">
        <w:tc>
          <w:tcPr>
            <w:tcW w:w="510" w:type="dxa"/>
          </w:tcPr>
          <w:p w:rsidR="007C567C" w:rsidRDefault="007C567C">
            <w:pPr>
              <w:pStyle w:val="ConsPlusNormal"/>
              <w:jc w:val="center"/>
            </w:pPr>
            <w:r>
              <w:t>24.</w:t>
            </w:r>
          </w:p>
        </w:tc>
        <w:tc>
          <w:tcPr>
            <w:tcW w:w="6803" w:type="dxa"/>
          </w:tcPr>
          <w:p w:rsidR="007C567C" w:rsidRDefault="007C567C">
            <w:pPr>
              <w:pStyle w:val="ConsPlusNormal"/>
            </w:pPr>
            <w:r>
              <w:t>Обеспечение внутреннего правопорядка</w:t>
            </w:r>
          </w:p>
        </w:tc>
        <w:tc>
          <w:tcPr>
            <w:tcW w:w="1757" w:type="dxa"/>
          </w:tcPr>
          <w:p w:rsidR="007C567C" w:rsidRDefault="007C567C">
            <w:pPr>
              <w:pStyle w:val="ConsPlusNormal"/>
              <w:jc w:val="center"/>
            </w:pPr>
            <w:r>
              <w:t>8.3</w:t>
            </w:r>
          </w:p>
        </w:tc>
      </w:tr>
      <w:tr w:rsidR="007C567C">
        <w:tc>
          <w:tcPr>
            <w:tcW w:w="9070" w:type="dxa"/>
            <w:gridSpan w:val="3"/>
          </w:tcPr>
          <w:p w:rsidR="007C567C" w:rsidRDefault="007C567C">
            <w:pPr>
              <w:pStyle w:val="ConsPlusNormal"/>
              <w:jc w:val="center"/>
            </w:pPr>
            <w:r>
              <w:t>Условно разрешенные виды использования</w:t>
            </w:r>
          </w:p>
        </w:tc>
      </w:tr>
      <w:tr w:rsidR="007C567C">
        <w:tc>
          <w:tcPr>
            <w:tcW w:w="510" w:type="dxa"/>
          </w:tcPr>
          <w:p w:rsidR="007C567C" w:rsidRDefault="007C567C">
            <w:pPr>
              <w:pStyle w:val="ConsPlusNormal"/>
              <w:jc w:val="center"/>
            </w:pPr>
            <w:r>
              <w:t>25.</w:t>
            </w:r>
          </w:p>
        </w:tc>
        <w:tc>
          <w:tcPr>
            <w:tcW w:w="6803" w:type="dxa"/>
          </w:tcPr>
          <w:p w:rsidR="007C567C" w:rsidRDefault="007C567C">
            <w:pPr>
              <w:pStyle w:val="ConsPlusNormal"/>
            </w:pPr>
            <w:r>
              <w:t>Дома социального обслуживания</w:t>
            </w:r>
          </w:p>
        </w:tc>
        <w:tc>
          <w:tcPr>
            <w:tcW w:w="1757" w:type="dxa"/>
          </w:tcPr>
          <w:p w:rsidR="007C567C" w:rsidRDefault="007C567C">
            <w:pPr>
              <w:pStyle w:val="ConsPlusNormal"/>
              <w:jc w:val="center"/>
            </w:pPr>
            <w:r>
              <w:t>3.2.1</w:t>
            </w:r>
          </w:p>
        </w:tc>
      </w:tr>
      <w:tr w:rsidR="007C567C">
        <w:tc>
          <w:tcPr>
            <w:tcW w:w="510" w:type="dxa"/>
          </w:tcPr>
          <w:p w:rsidR="007C567C" w:rsidRDefault="007C567C">
            <w:pPr>
              <w:pStyle w:val="ConsPlusNormal"/>
              <w:jc w:val="center"/>
            </w:pPr>
            <w:r>
              <w:t>26.</w:t>
            </w:r>
          </w:p>
        </w:tc>
        <w:tc>
          <w:tcPr>
            <w:tcW w:w="6803" w:type="dxa"/>
          </w:tcPr>
          <w:p w:rsidR="007C567C" w:rsidRDefault="007C567C">
            <w:pPr>
              <w:pStyle w:val="ConsPlusNormal"/>
            </w:pPr>
            <w:r>
              <w:t>Стационарное медицинское обслуживание</w:t>
            </w:r>
          </w:p>
        </w:tc>
        <w:tc>
          <w:tcPr>
            <w:tcW w:w="1757" w:type="dxa"/>
          </w:tcPr>
          <w:p w:rsidR="007C567C" w:rsidRDefault="007C567C">
            <w:pPr>
              <w:pStyle w:val="ConsPlusNormal"/>
              <w:jc w:val="center"/>
            </w:pPr>
            <w:r>
              <w:t>3.4.2</w:t>
            </w:r>
          </w:p>
        </w:tc>
      </w:tr>
      <w:tr w:rsidR="007C567C">
        <w:tc>
          <w:tcPr>
            <w:tcW w:w="510" w:type="dxa"/>
          </w:tcPr>
          <w:p w:rsidR="007C567C" w:rsidRDefault="007C567C">
            <w:pPr>
              <w:pStyle w:val="ConsPlusNormal"/>
              <w:jc w:val="center"/>
            </w:pPr>
            <w:r>
              <w:t>27.</w:t>
            </w:r>
          </w:p>
        </w:tc>
        <w:tc>
          <w:tcPr>
            <w:tcW w:w="6803" w:type="dxa"/>
          </w:tcPr>
          <w:p w:rsidR="007C567C" w:rsidRDefault="007C567C">
            <w:pPr>
              <w:pStyle w:val="ConsPlusNormal"/>
            </w:pPr>
            <w:r>
              <w:t>Объекты торговли (торговые центры, торгово-развлекательные центры (комплексы)</w:t>
            </w:r>
          </w:p>
        </w:tc>
        <w:tc>
          <w:tcPr>
            <w:tcW w:w="1757" w:type="dxa"/>
          </w:tcPr>
          <w:p w:rsidR="007C567C" w:rsidRDefault="007C567C">
            <w:pPr>
              <w:pStyle w:val="ConsPlusNormal"/>
              <w:jc w:val="center"/>
            </w:pPr>
            <w:r>
              <w:t>4.2</w:t>
            </w:r>
          </w:p>
        </w:tc>
      </w:tr>
      <w:tr w:rsidR="007C567C">
        <w:tc>
          <w:tcPr>
            <w:tcW w:w="510" w:type="dxa"/>
          </w:tcPr>
          <w:p w:rsidR="007C567C" w:rsidRDefault="007C567C">
            <w:pPr>
              <w:pStyle w:val="ConsPlusNormal"/>
              <w:jc w:val="center"/>
            </w:pPr>
            <w:r>
              <w:t>28.</w:t>
            </w:r>
          </w:p>
        </w:tc>
        <w:tc>
          <w:tcPr>
            <w:tcW w:w="6803" w:type="dxa"/>
          </w:tcPr>
          <w:p w:rsidR="007C567C" w:rsidRDefault="007C567C">
            <w:pPr>
              <w:pStyle w:val="ConsPlusNormal"/>
            </w:pPr>
            <w:r>
              <w:t>Развлекательные мероприятия</w:t>
            </w:r>
          </w:p>
        </w:tc>
        <w:tc>
          <w:tcPr>
            <w:tcW w:w="1757" w:type="dxa"/>
          </w:tcPr>
          <w:p w:rsidR="007C567C" w:rsidRDefault="007C567C">
            <w:pPr>
              <w:pStyle w:val="ConsPlusNormal"/>
              <w:jc w:val="center"/>
            </w:pPr>
            <w:r>
              <w:t>4.8.1</w:t>
            </w:r>
          </w:p>
        </w:tc>
      </w:tr>
      <w:tr w:rsidR="007C567C">
        <w:tc>
          <w:tcPr>
            <w:tcW w:w="510" w:type="dxa"/>
          </w:tcPr>
          <w:p w:rsidR="007C567C" w:rsidRDefault="007C567C">
            <w:pPr>
              <w:pStyle w:val="ConsPlusNormal"/>
              <w:jc w:val="center"/>
            </w:pPr>
            <w:r>
              <w:t>29.</w:t>
            </w:r>
          </w:p>
        </w:tc>
        <w:tc>
          <w:tcPr>
            <w:tcW w:w="6803" w:type="dxa"/>
          </w:tcPr>
          <w:p w:rsidR="007C567C" w:rsidRDefault="007C567C">
            <w:pPr>
              <w:pStyle w:val="ConsPlusNormal"/>
            </w:pPr>
            <w:r>
              <w:t>Заправка транспортных средств</w:t>
            </w:r>
          </w:p>
        </w:tc>
        <w:tc>
          <w:tcPr>
            <w:tcW w:w="1757" w:type="dxa"/>
          </w:tcPr>
          <w:p w:rsidR="007C567C" w:rsidRDefault="007C567C">
            <w:pPr>
              <w:pStyle w:val="ConsPlusNormal"/>
              <w:jc w:val="center"/>
            </w:pPr>
            <w:r>
              <w:t>4.9.1.1</w:t>
            </w:r>
          </w:p>
        </w:tc>
      </w:tr>
      <w:tr w:rsidR="007C567C">
        <w:tc>
          <w:tcPr>
            <w:tcW w:w="510" w:type="dxa"/>
          </w:tcPr>
          <w:p w:rsidR="007C567C" w:rsidRDefault="007C567C">
            <w:pPr>
              <w:pStyle w:val="ConsPlusNormal"/>
              <w:jc w:val="center"/>
            </w:pPr>
            <w:r>
              <w:t>30.</w:t>
            </w:r>
          </w:p>
        </w:tc>
        <w:tc>
          <w:tcPr>
            <w:tcW w:w="6803" w:type="dxa"/>
          </w:tcPr>
          <w:p w:rsidR="007C567C" w:rsidRDefault="007C567C">
            <w:pPr>
              <w:pStyle w:val="ConsPlusNormal"/>
            </w:pPr>
            <w:r>
              <w:t>Обеспечение занятий спортом в помещениях</w:t>
            </w:r>
          </w:p>
        </w:tc>
        <w:tc>
          <w:tcPr>
            <w:tcW w:w="1757" w:type="dxa"/>
          </w:tcPr>
          <w:p w:rsidR="007C567C" w:rsidRDefault="007C567C">
            <w:pPr>
              <w:pStyle w:val="ConsPlusNormal"/>
              <w:jc w:val="center"/>
            </w:pPr>
            <w:r>
              <w:t>5.1.2</w:t>
            </w:r>
          </w:p>
        </w:tc>
      </w:tr>
      <w:tr w:rsidR="007C567C">
        <w:tc>
          <w:tcPr>
            <w:tcW w:w="9070" w:type="dxa"/>
            <w:gridSpan w:val="3"/>
          </w:tcPr>
          <w:p w:rsidR="007C567C" w:rsidRDefault="007C567C">
            <w:pPr>
              <w:pStyle w:val="ConsPlusNormal"/>
              <w:jc w:val="center"/>
            </w:pPr>
            <w:r>
              <w:t>Вспомогательные виды разрешенного использования</w:t>
            </w:r>
          </w:p>
        </w:tc>
      </w:tr>
      <w:tr w:rsidR="007C567C">
        <w:tc>
          <w:tcPr>
            <w:tcW w:w="510" w:type="dxa"/>
          </w:tcPr>
          <w:p w:rsidR="007C567C" w:rsidRDefault="007C567C">
            <w:pPr>
              <w:pStyle w:val="ConsPlusNormal"/>
              <w:jc w:val="center"/>
            </w:pPr>
            <w:r>
              <w:t>31.</w:t>
            </w:r>
          </w:p>
        </w:tc>
        <w:tc>
          <w:tcPr>
            <w:tcW w:w="6803" w:type="dxa"/>
          </w:tcPr>
          <w:p w:rsidR="007C567C" w:rsidRDefault="007C567C">
            <w:pPr>
              <w:pStyle w:val="ConsPlusNormal"/>
            </w:pPr>
            <w:r>
              <w:t>Площадки для занятий спортом</w:t>
            </w:r>
          </w:p>
        </w:tc>
        <w:tc>
          <w:tcPr>
            <w:tcW w:w="1757" w:type="dxa"/>
          </w:tcPr>
          <w:p w:rsidR="007C567C" w:rsidRDefault="007C567C">
            <w:pPr>
              <w:pStyle w:val="ConsPlusNormal"/>
              <w:jc w:val="center"/>
            </w:pPr>
            <w:r>
              <w:t>5.1.3</w:t>
            </w:r>
          </w:p>
        </w:tc>
      </w:tr>
      <w:tr w:rsidR="007C567C">
        <w:tc>
          <w:tcPr>
            <w:tcW w:w="510" w:type="dxa"/>
          </w:tcPr>
          <w:p w:rsidR="007C567C" w:rsidRDefault="007C567C">
            <w:pPr>
              <w:pStyle w:val="ConsPlusNormal"/>
              <w:jc w:val="center"/>
            </w:pPr>
            <w:r>
              <w:t>32.</w:t>
            </w:r>
          </w:p>
        </w:tc>
        <w:tc>
          <w:tcPr>
            <w:tcW w:w="6803" w:type="dxa"/>
          </w:tcPr>
          <w:p w:rsidR="007C567C" w:rsidRDefault="007C567C">
            <w:pPr>
              <w:pStyle w:val="ConsPlusNormal"/>
            </w:pPr>
            <w:r>
              <w:t>Улично-дорожная сеть</w:t>
            </w:r>
          </w:p>
        </w:tc>
        <w:tc>
          <w:tcPr>
            <w:tcW w:w="1757" w:type="dxa"/>
          </w:tcPr>
          <w:p w:rsidR="007C567C" w:rsidRDefault="007C567C">
            <w:pPr>
              <w:pStyle w:val="ConsPlusNormal"/>
              <w:jc w:val="center"/>
            </w:pPr>
            <w:r>
              <w:t>12.0.1</w:t>
            </w:r>
          </w:p>
        </w:tc>
      </w:tr>
      <w:tr w:rsidR="007C567C">
        <w:tc>
          <w:tcPr>
            <w:tcW w:w="510" w:type="dxa"/>
          </w:tcPr>
          <w:p w:rsidR="007C567C" w:rsidRDefault="007C567C">
            <w:pPr>
              <w:pStyle w:val="ConsPlusNormal"/>
              <w:jc w:val="center"/>
            </w:pPr>
            <w:r>
              <w:t>33.</w:t>
            </w:r>
          </w:p>
        </w:tc>
        <w:tc>
          <w:tcPr>
            <w:tcW w:w="6803" w:type="dxa"/>
          </w:tcPr>
          <w:p w:rsidR="007C567C" w:rsidRDefault="007C567C">
            <w:pPr>
              <w:pStyle w:val="ConsPlusNormal"/>
            </w:pPr>
            <w:r>
              <w:t>Благоустройство территории</w:t>
            </w:r>
          </w:p>
        </w:tc>
        <w:tc>
          <w:tcPr>
            <w:tcW w:w="1757" w:type="dxa"/>
          </w:tcPr>
          <w:p w:rsidR="007C567C" w:rsidRDefault="007C567C">
            <w:pPr>
              <w:pStyle w:val="ConsPlusNormal"/>
              <w:jc w:val="center"/>
            </w:pPr>
            <w:r>
              <w:t>12.0.2</w:t>
            </w:r>
          </w:p>
        </w:tc>
      </w:tr>
    </w:tbl>
    <w:p w:rsidR="007C567C" w:rsidRDefault="007C567C">
      <w:pPr>
        <w:pStyle w:val="ConsPlusNormal"/>
        <w:jc w:val="both"/>
      </w:pPr>
      <w:r>
        <w:t xml:space="preserve">(п. 1.5.1 введен </w:t>
      </w:r>
      <w:hyperlink r:id="rId535" w:history="1">
        <w:r>
          <w:rPr>
            <w:color w:val="0000FF"/>
          </w:rPr>
          <w:t>Решением</w:t>
        </w:r>
      </w:hyperlink>
      <w:r>
        <w:t xml:space="preserve"> Рязанской городской Думы от 24.12.2019 N 425-III)</w:t>
      </w:r>
    </w:p>
    <w:p w:rsidR="007C567C" w:rsidRDefault="007C567C">
      <w:pPr>
        <w:pStyle w:val="ConsPlusNormal"/>
        <w:jc w:val="both"/>
      </w:pPr>
    </w:p>
    <w:p w:rsidR="007C567C" w:rsidRDefault="007C567C">
      <w:pPr>
        <w:pStyle w:val="ConsPlusNormal"/>
        <w:ind w:firstLine="540"/>
        <w:jc w:val="both"/>
      </w:pPr>
      <w:r>
        <w:t>1.6. Ж6. Зона застройки зданиями временного проживания.</w:t>
      </w:r>
    </w:p>
    <w:p w:rsidR="007C567C" w:rsidRDefault="007C567C">
      <w:pPr>
        <w:pStyle w:val="ConsPlusNormal"/>
        <w:jc w:val="both"/>
      </w:pPr>
      <w:r>
        <w:t xml:space="preserve">(в ред. </w:t>
      </w:r>
      <w:hyperlink r:id="rId536" w:history="1">
        <w:r>
          <w:rPr>
            <w:color w:val="0000FF"/>
          </w:rPr>
          <w:t>Решения</w:t>
        </w:r>
      </w:hyperlink>
      <w:r>
        <w:t xml:space="preserve"> Рязанской городской Думы от 26.12.2017 N 449-II)</w:t>
      </w:r>
    </w:p>
    <w:p w:rsidR="007C567C" w:rsidRDefault="007C567C">
      <w:pPr>
        <w:pStyle w:val="ConsPlusNormal"/>
        <w:spacing w:before="220"/>
        <w:ind w:firstLine="540"/>
        <w:jc w:val="both"/>
      </w:pPr>
      <w:r>
        <w:t>Предназначена для размещения гостиниц и иных зданий, используемых для временного проживания в них.</w:t>
      </w:r>
    </w:p>
    <w:p w:rsidR="007C567C" w:rsidRDefault="007C567C">
      <w:pPr>
        <w:pStyle w:val="ConsPlusNormal"/>
        <w:jc w:val="both"/>
      </w:pPr>
      <w:r>
        <w:t xml:space="preserve">(в ред. </w:t>
      </w:r>
      <w:hyperlink r:id="rId537" w:history="1">
        <w:r>
          <w:rPr>
            <w:color w:val="0000FF"/>
          </w:rPr>
          <w:t>Решения</w:t>
        </w:r>
      </w:hyperlink>
      <w:r>
        <w:t xml:space="preserve"> Рязанской городской Думы от 26.12.2017 N 449-II)</w:t>
      </w:r>
    </w:p>
    <w:p w:rsidR="007C567C" w:rsidRDefault="007C567C">
      <w:pPr>
        <w:pStyle w:val="ConsPlusNormal"/>
        <w:spacing w:before="220"/>
        <w:ind w:firstLine="540"/>
        <w:jc w:val="both"/>
      </w:pPr>
      <w:r>
        <w:t>Средняя плотность застройки - 5000 кв. м/га.</w:t>
      </w:r>
    </w:p>
    <w:p w:rsidR="007C567C" w:rsidRDefault="007C567C">
      <w:pPr>
        <w:pStyle w:val="ConsPlusNormal"/>
        <w:spacing w:before="220"/>
        <w:ind w:firstLine="540"/>
        <w:jc w:val="both"/>
      </w:pPr>
      <w:r>
        <w:t>Планировочные и нормативные требования к размещению:</w:t>
      </w:r>
    </w:p>
    <w:p w:rsidR="007C567C" w:rsidRDefault="007C567C">
      <w:pPr>
        <w:pStyle w:val="ConsPlusNormal"/>
        <w:spacing w:before="220"/>
        <w:ind w:firstLine="540"/>
        <w:jc w:val="both"/>
      </w:pPr>
      <w:r>
        <w:lastRenderedPageBreak/>
        <w:t>- отступ от "красной" линии до линии застройки при новом строительстве - не менее 5 метров;</w:t>
      </w:r>
    </w:p>
    <w:p w:rsidR="007C567C" w:rsidRDefault="007C567C">
      <w:pPr>
        <w:pStyle w:val="ConsPlusNormal"/>
        <w:spacing w:before="220"/>
        <w:ind w:firstLine="540"/>
        <w:jc w:val="both"/>
      </w:pPr>
      <w:r>
        <w:t>- площадь озелененной территории квартала жилой зоны должна составлять не менее 10 м2/чел. или не менее 60% площади территории квартала;</w:t>
      </w:r>
    </w:p>
    <w:p w:rsidR="007C567C" w:rsidRDefault="007C567C">
      <w:pPr>
        <w:pStyle w:val="ConsPlusNormal"/>
        <w:jc w:val="both"/>
      </w:pPr>
      <w:r>
        <w:t xml:space="preserve">(в ред. </w:t>
      </w:r>
      <w:hyperlink r:id="rId538" w:history="1">
        <w:r>
          <w:rPr>
            <w:color w:val="0000FF"/>
          </w:rPr>
          <w:t>Решения</w:t>
        </w:r>
      </w:hyperlink>
      <w:r>
        <w:t xml:space="preserve"> Рязанской городской Думы от 26.12.2017 N 449-II)</w:t>
      </w:r>
    </w:p>
    <w:p w:rsidR="007C567C" w:rsidRDefault="007C567C">
      <w:pPr>
        <w:pStyle w:val="ConsPlusNormal"/>
        <w:spacing w:before="220"/>
        <w:ind w:firstLine="540"/>
        <w:jc w:val="both"/>
      </w:pPr>
      <w:r>
        <w:t>- несанкционированное строительство хозяйственных построек и гаражей боксового типа во дворах жилых домов запрещается.</w:t>
      </w:r>
    </w:p>
    <w:p w:rsidR="007C567C" w:rsidRDefault="007C567C">
      <w:pPr>
        <w:pStyle w:val="ConsPlusNormal"/>
        <w:spacing w:before="220"/>
        <w:ind w:firstLine="540"/>
        <w:jc w:val="both"/>
      </w:pPr>
      <w:r>
        <w:t xml:space="preserve">Виды разрешенного использования установить согласно </w:t>
      </w:r>
      <w:hyperlink w:anchor="P1754" w:history="1">
        <w:r>
          <w:rPr>
            <w:color w:val="0000FF"/>
          </w:rPr>
          <w:t>подпункту 1.6.1</w:t>
        </w:r>
      </w:hyperlink>
      <w:r>
        <w:t>.</w:t>
      </w:r>
    </w:p>
    <w:p w:rsidR="007C567C" w:rsidRDefault="007C567C">
      <w:pPr>
        <w:pStyle w:val="ConsPlusNormal"/>
        <w:jc w:val="both"/>
      </w:pPr>
      <w:r>
        <w:t xml:space="preserve">(абзац введен </w:t>
      </w:r>
      <w:hyperlink r:id="rId539" w:history="1">
        <w:r>
          <w:rPr>
            <w:color w:val="0000FF"/>
          </w:rPr>
          <w:t>Решением</w:t>
        </w:r>
      </w:hyperlink>
      <w:r>
        <w:t xml:space="preserve"> Рязанской городской Думы от 24.12.2019 N 425-III)</w:t>
      </w:r>
    </w:p>
    <w:p w:rsidR="007C567C" w:rsidRDefault="007C567C">
      <w:pPr>
        <w:pStyle w:val="ConsPlusNormal"/>
        <w:spacing w:before="220"/>
        <w:ind w:firstLine="540"/>
        <w:jc w:val="both"/>
      </w:pPr>
      <w:r>
        <w:t xml:space="preserve">Абзацы седьмой - сороковой исключены. - </w:t>
      </w:r>
      <w:hyperlink r:id="rId540" w:history="1">
        <w:r>
          <w:rPr>
            <w:color w:val="0000FF"/>
          </w:rPr>
          <w:t>Решение</w:t>
        </w:r>
      </w:hyperlink>
      <w:r>
        <w:t xml:space="preserve"> Рязанской городской Думы от 24.12.2019 N 425-III.</w:t>
      </w:r>
    </w:p>
    <w:p w:rsidR="007C567C" w:rsidRDefault="007C567C">
      <w:pPr>
        <w:pStyle w:val="ConsPlusNormal"/>
        <w:spacing w:before="220"/>
        <w:ind w:firstLine="540"/>
        <w:jc w:val="both"/>
      </w:pPr>
      <w:bookmarkStart w:id="34" w:name="P1754"/>
      <w:bookmarkEnd w:id="34"/>
      <w:r>
        <w:t>1.6.1. Виды разрешенного использования</w:t>
      </w:r>
    </w:p>
    <w:p w:rsidR="007C567C" w:rsidRDefault="007C567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7"/>
        <w:gridCol w:w="6690"/>
        <w:gridCol w:w="1814"/>
      </w:tblGrid>
      <w:tr w:rsidR="007C567C">
        <w:tc>
          <w:tcPr>
            <w:tcW w:w="567" w:type="dxa"/>
          </w:tcPr>
          <w:p w:rsidR="007C567C" w:rsidRDefault="007C567C">
            <w:pPr>
              <w:pStyle w:val="ConsPlusNormal"/>
              <w:jc w:val="center"/>
            </w:pPr>
            <w:r>
              <w:t>NN пп</w:t>
            </w:r>
          </w:p>
        </w:tc>
        <w:tc>
          <w:tcPr>
            <w:tcW w:w="6690" w:type="dxa"/>
          </w:tcPr>
          <w:p w:rsidR="007C567C" w:rsidRDefault="007C567C">
            <w:pPr>
              <w:pStyle w:val="ConsPlusNormal"/>
              <w:jc w:val="center"/>
            </w:pPr>
            <w:r>
              <w:t>Вид разрешенного использования</w:t>
            </w:r>
          </w:p>
        </w:tc>
        <w:tc>
          <w:tcPr>
            <w:tcW w:w="1814" w:type="dxa"/>
          </w:tcPr>
          <w:p w:rsidR="007C567C" w:rsidRDefault="007C567C">
            <w:pPr>
              <w:pStyle w:val="ConsPlusNormal"/>
              <w:jc w:val="center"/>
            </w:pPr>
            <w:r>
              <w:t>Код по классификатору</w:t>
            </w:r>
          </w:p>
        </w:tc>
      </w:tr>
      <w:tr w:rsidR="007C567C">
        <w:tc>
          <w:tcPr>
            <w:tcW w:w="9071" w:type="dxa"/>
            <w:gridSpan w:val="3"/>
          </w:tcPr>
          <w:p w:rsidR="007C567C" w:rsidRDefault="007C567C">
            <w:pPr>
              <w:pStyle w:val="ConsPlusNormal"/>
              <w:jc w:val="center"/>
            </w:pPr>
            <w:r>
              <w:t>Основные виды разрешенного использования</w:t>
            </w:r>
          </w:p>
        </w:tc>
      </w:tr>
      <w:tr w:rsidR="007C567C">
        <w:tc>
          <w:tcPr>
            <w:tcW w:w="567" w:type="dxa"/>
          </w:tcPr>
          <w:p w:rsidR="007C567C" w:rsidRDefault="007C567C">
            <w:pPr>
              <w:pStyle w:val="ConsPlusNormal"/>
              <w:jc w:val="center"/>
            </w:pPr>
            <w:r>
              <w:t>1.</w:t>
            </w:r>
          </w:p>
        </w:tc>
        <w:tc>
          <w:tcPr>
            <w:tcW w:w="6690" w:type="dxa"/>
          </w:tcPr>
          <w:p w:rsidR="007C567C" w:rsidRDefault="007C567C">
            <w:pPr>
              <w:pStyle w:val="ConsPlusNormal"/>
              <w:jc w:val="both"/>
            </w:pPr>
            <w:r>
              <w:t>Бытовое обслуживание</w:t>
            </w:r>
          </w:p>
        </w:tc>
        <w:tc>
          <w:tcPr>
            <w:tcW w:w="1814" w:type="dxa"/>
          </w:tcPr>
          <w:p w:rsidR="007C567C" w:rsidRDefault="007C567C">
            <w:pPr>
              <w:pStyle w:val="ConsPlusNormal"/>
              <w:jc w:val="center"/>
            </w:pPr>
            <w:r>
              <w:t>3.3</w:t>
            </w:r>
          </w:p>
        </w:tc>
      </w:tr>
      <w:tr w:rsidR="007C567C">
        <w:tc>
          <w:tcPr>
            <w:tcW w:w="567" w:type="dxa"/>
          </w:tcPr>
          <w:p w:rsidR="007C567C" w:rsidRDefault="007C567C">
            <w:pPr>
              <w:pStyle w:val="ConsPlusNormal"/>
              <w:jc w:val="center"/>
            </w:pPr>
            <w:r>
              <w:t>2.</w:t>
            </w:r>
          </w:p>
        </w:tc>
        <w:tc>
          <w:tcPr>
            <w:tcW w:w="6690" w:type="dxa"/>
          </w:tcPr>
          <w:p w:rsidR="007C567C" w:rsidRDefault="007C567C">
            <w:pPr>
              <w:pStyle w:val="ConsPlusNormal"/>
            </w:pPr>
            <w:r>
              <w:t>Амбулаторно-поликлиническое обслуживание</w:t>
            </w:r>
          </w:p>
        </w:tc>
        <w:tc>
          <w:tcPr>
            <w:tcW w:w="1814" w:type="dxa"/>
          </w:tcPr>
          <w:p w:rsidR="007C567C" w:rsidRDefault="007C567C">
            <w:pPr>
              <w:pStyle w:val="ConsPlusNormal"/>
              <w:jc w:val="center"/>
            </w:pPr>
            <w:r>
              <w:t>3.4.1</w:t>
            </w:r>
          </w:p>
        </w:tc>
      </w:tr>
      <w:tr w:rsidR="007C567C">
        <w:tc>
          <w:tcPr>
            <w:tcW w:w="567" w:type="dxa"/>
          </w:tcPr>
          <w:p w:rsidR="007C567C" w:rsidRDefault="007C567C">
            <w:pPr>
              <w:pStyle w:val="ConsPlusNormal"/>
              <w:jc w:val="center"/>
            </w:pPr>
            <w:r>
              <w:t>3.</w:t>
            </w:r>
          </w:p>
        </w:tc>
        <w:tc>
          <w:tcPr>
            <w:tcW w:w="6690" w:type="dxa"/>
          </w:tcPr>
          <w:p w:rsidR="007C567C" w:rsidRDefault="007C567C">
            <w:pPr>
              <w:pStyle w:val="ConsPlusNormal"/>
              <w:jc w:val="both"/>
            </w:pPr>
            <w:r>
              <w:t>Дошкольное, начальное и среднее общее образование</w:t>
            </w:r>
          </w:p>
        </w:tc>
        <w:tc>
          <w:tcPr>
            <w:tcW w:w="1814" w:type="dxa"/>
          </w:tcPr>
          <w:p w:rsidR="007C567C" w:rsidRDefault="007C567C">
            <w:pPr>
              <w:pStyle w:val="ConsPlusNormal"/>
              <w:jc w:val="center"/>
            </w:pPr>
            <w:r>
              <w:t>3.5.1</w:t>
            </w:r>
          </w:p>
        </w:tc>
      </w:tr>
      <w:tr w:rsidR="007C567C">
        <w:tc>
          <w:tcPr>
            <w:tcW w:w="567" w:type="dxa"/>
          </w:tcPr>
          <w:p w:rsidR="007C567C" w:rsidRDefault="007C567C">
            <w:pPr>
              <w:pStyle w:val="ConsPlusNormal"/>
              <w:jc w:val="center"/>
            </w:pPr>
            <w:r>
              <w:t>4.</w:t>
            </w:r>
          </w:p>
        </w:tc>
        <w:tc>
          <w:tcPr>
            <w:tcW w:w="6690" w:type="dxa"/>
          </w:tcPr>
          <w:p w:rsidR="007C567C" w:rsidRDefault="007C567C">
            <w:pPr>
              <w:pStyle w:val="ConsPlusNormal"/>
            </w:pPr>
            <w:r>
              <w:t>Объекты культурно-досуговой деятельности</w:t>
            </w:r>
          </w:p>
        </w:tc>
        <w:tc>
          <w:tcPr>
            <w:tcW w:w="1814" w:type="dxa"/>
          </w:tcPr>
          <w:p w:rsidR="007C567C" w:rsidRDefault="007C567C">
            <w:pPr>
              <w:pStyle w:val="ConsPlusNormal"/>
              <w:jc w:val="center"/>
            </w:pPr>
            <w:r>
              <w:t>3.6.1</w:t>
            </w:r>
          </w:p>
        </w:tc>
      </w:tr>
      <w:tr w:rsidR="007C567C">
        <w:tc>
          <w:tcPr>
            <w:tcW w:w="567" w:type="dxa"/>
          </w:tcPr>
          <w:p w:rsidR="007C567C" w:rsidRDefault="007C567C">
            <w:pPr>
              <w:pStyle w:val="ConsPlusNormal"/>
              <w:jc w:val="center"/>
            </w:pPr>
            <w:r>
              <w:t>5.</w:t>
            </w:r>
          </w:p>
        </w:tc>
        <w:tc>
          <w:tcPr>
            <w:tcW w:w="6690" w:type="dxa"/>
          </w:tcPr>
          <w:p w:rsidR="007C567C" w:rsidRDefault="007C567C">
            <w:pPr>
              <w:pStyle w:val="ConsPlusNormal"/>
            </w:pPr>
            <w:r>
              <w:t>Государственное управление</w:t>
            </w:r>
          </w:p>
        </w:tc>
        <w:tc>
          <w:tcPr>
            <w:tcW w:w="1814" w:type="dxa"/>
          </w:tcPr>
          <w:p w:rsidR="007C567C" w:rsidRDefault="007C567C">
            <w:pPr>
              <w:pStyle w:val="ConsPlusNormal"/>
              <w:jc w:val="center"/>
            </w:pPr>
            <w:r>
              <w:t>3.8.1</w:t>
            </w:r>
          </w:p>
        </w:tc>
      </w:tr>
      <w:tr w:rsidR="007C567C">
        <w:tc>
          <w:tcPr>
            <w:tcW w:w="567" w:type="dxa"/>
          </w:tcPr>
          <w:p w:rsidR="007C567C" w:rsidRDefault="007C567C">
            <w:pPr>
              <w:pStyle w:val="ConsPlusNormal"/>
              <w:jc w:val="center"/>
            </w:pPr>
            <w:r>
              <w:t>6.</w:t>
            </w:r>
          </w:p>
        </w:tc>
        <w:tc>
          <w:tcPr>
            <w:tcW w:w="6690" w:type="dxa"/>
          </w:tcPr>
          <w:p w:rsidR="007C567C" w:rsidRDefault="007C567C">
            <w:pPr>
              <w:pStyle w:val="ConsPlusNormal"/>
              <w:jc w:val="both"/>
            </w:pPr>
            <w:r>
              <w:t>Магазины</w:t>
            </w:r>
          </w:p>
        </w:tc>
        <w:tc>
          <w:tcPr>
            <w:tcW w:w="1814" w:type="dxa"/>
          </w:tcPr>
          <w:p w:rsidR="007C567C" w:rsidRDefault="007C567C">
            <w:pPr>
              <w:pStyle w:val="ConsPlusNormal"/>
              <w:jc w:val="center"/>
            </w:pPr>
            <w:r>
              <w:t>4.4</w:t>
            </w:r>
          </w:p>
        </w:tc>
      </w:tr>
      <w:tr w:rsidR="007C567C">
        <w:tc>
          <w:tcPr>
            <w:tcW w:w="567" w:type="dxa"/>
          </w:tcPr>
          <w:p w:rsidR="007C567C" w:rsidRDefault="007C567C">
            <w:pPr>
              <w:pStyle w:val="ConsPlusNormal"/>
              <w:jc w:val="center"/>
            </w:pPr>
            <w:r>
              <w:t>7.</w:t>
            </w:r>
          </w:p>
        </w:tc>
        <w:tc>
          <w:tcPr>
            <w:tcW w:w="6690" w:type="dxa"/>
          </w:tcPr>
          <w:p w:rsidR="007C567C" w:rsidRDefault="007C567C">
            <w:pPr>
              <w:pStyle w:val="ConsPlusNormal"/>
            </w:pPr>
            <w:r>
              <w:t>Гостиничное обслуживание</w:t>
            </w:r>
          </w:p>
        </w:tc>
        <w:tc>
          <w:tcPr>
            <w:tcW w:w="1814" w:type="dxa"/>
          </w:tcPr>
          <w:p w:rsidR="007C567C" w:rsidRDefault="007C567C">
            <w:pPr>
              <w:pStyle w:val="ConsPlusNormal"/>
              <w:jc w:val="center"/>
            </w:pPr>
            <w:r>
              <w:t>4.7</w:t>
            </w:r>
          </w:p>
        </w:tc>
      </w:tr>
      <w:tr w:rsidR="007C567C">
        <w:tc>
          <w:tcPr>
            <w:tcW w:w="567" w:type="dxa"/>
          </w:tcPr>
          <w:p w:rsidR="007C567C" w:rsidRDefault="007C567C">
            <w:pPr>
              <w:pStyle w:val="ConsPlusNormal"/>
              <w:jc w:val="center"/>
            </w:pPr>
            <w:r>
              <w:t>8.</w:t>
            </w:r>
          </w:p>
        </w:tc>
        <w:tc>
          <w:tcPr>
            <w:tcW w:w="6690" w:type="dxa"/>
          </w:tcPr>
          <w:p w:rsidR="007C567C" w:rsidRDefault="007C567C">
            <w:pPr>
              <w:pStyle w:val="ConsPlusNormal"/>
              <w:jc w:val="both"/>
            </w:pPr>
            <w:r>
              <w:t>Обеспечение внутреннего правопорядка</w:t>
            </w:r>
          </w:p>
        </w:tc>
        <w:tc>
          <w:tcPr>
            <w:tcW w:w="1814" w:type="dxa"/>
          </w:tcPr>
          <w:p w:rsidR="007C567C" w:rsidRDefault="007C567C">
            <w:pPr>
              <w:pStyle w:val="ConsPlusNormal"/>
              <w:jc w:val="center"/>
            </w:pPr>
            <w:r>
              <w:t>8.3</w:t>
            </w:r>
          </w:p>
        </w:tc>
      </w:tr>
      <w:tr w:rsidR="007C567C">
        <w:tc>
          <w:tcPr>
            <w:tcW w:w="9071" w:type="dxa"/>
            <w:gridSpan w:val="3"/>
          </w:tcPr>
          <w:p w:rsidR="007C567C" w:rsidRDefault="007C567C">
            <w:pPr>
              <w:pStyle w:val="ConsPlusNormal"/>
              <w:jc w:val="center"/>
            </w:pPr>
            <w:r>
              <w:t>Условно разрешенные виды использования</w:t>
            </w:r>
          </w:p>
        </w:tc>
      </w:tr>
      <w:tr w:rsidR="007C567C">
        <w:tc>
          <w:tcPr>
            <w:tcW w:w="567" w:type="dxa"/>
          </w:tcPr>
          <w:p w:rsidR="007C567C" w:rsidRDefault="007C567C">
            <w:pPr>
              <w:pStyle w:val="ConsPlusNormal"/>
              <w:jc w:val="center"/>
            </w:pPr>
            <w:r>
              <w:t>9.</w:t>
            </w:r>
          </w:p>
        </w:tc>
        <w:tc>
          <w:tcPr>
            <w:tcW w:w="6690" w:type="dxa"/>
          </w:tcPr>
          <w:p w:rsidR="007C567C" w:rsidRDefault="007C567C">
            <w:pPr>
              <w:pStyle w:val="ConsPlusNormal"/>
            </w:pPr>
            <w:r>
              <w:t>Малоэтажная многоквартирная жилая застройка</w:t>
            </w:r>
          </w:p>
        </w:tc>
        <w:tc>
          <w:tcPr>
            <w:tcW w:w="1814" w:type="dxa"/>
          </w:tcPr>
          <w:p w:rsidR="007C567C" w:rsidRDefault="007C567C">
            <w:pPr>
              <w:pStyle w:val="ConsPlusNormal"/>
              <w:jc w:val="center"/>
            </w:pPr>
            <w:r>
              <w:t>2.1.1</w:t>
            </w:r>
          </w:p>
        </w:tc>
      </w:tr>
      <w:tr w:rsidR="007C567C">
        <w:tc>
          <w:tcPr>
            <w:tcW w:w="567" w:type="dxa"/>
          </w:tcPr>
          <w:p w:rsidR="007C567C" w:rsidRDefault="007C567C">
            <w:pPr>
              <w:pStyle w:val="ConsPlusNormal"/>
              <w:jc w:val="center"/>
            </w:pPr>
            <w:r>
              <w:t>10.</w:t>
            </w:r>
          </w:p>
        </w:tc>
        <w:tc>
          <w:tcPr>
            <w:tcW w:w="6690" w:type="dxa"/>
          </w:tcPr>
          <w:p w:rsidR="007C567C" w:rsidRDefault="007C567C">
            <w:pPr>
              <w:pStyle w:val="ConsPlusNormal"/>
              <w:jc w:val="both"/>
            </w:pPr>
            <w:r>
              <w:t>Блокированная жилая застройка</w:t>
            </w:r>
          </w:p>
        </w:tc>
        <w:tc>
          <w:tcPr>
            <w:tcW w:w="1814" w:type="dxa"/>
          </w:tcPr>
          <w:p w:rsidR="007C567C" w:rsidRDefault="007C567C">
            <w:pPr>
              <w:pStyle w:val="ConsPlusNormal"/>
              <w:jc w:val="center"/>
            </w:pPr>
            <w:r>
              <w:t>2.3</w:t>
            </w:r>
          </w:p>
        </w:tc>
      </w:tr>
      <w:tr w:rsidR="007C567C">
        <w:tc>
          <w:tcPr>
            <w:tcW w:w="567" w:type="dxa"/>
          </w:tcPr>
          <w:p w:rsidR="007C567C" w:rsidRDefault="007C567C">
            <w:pPr>
              <w:pStyle w:val="ConsPlusNormal"/>
              <w:jc w:val="center"/>
            </w:pPr>
            <w:r>
              <w:t>11.</w:t>
            </w:r>
          </w:p>
        </w:tc>
        <w:tc>
          <w:tcPr>
            <w:tcW w:w="6690" w:type="dxa"/>
          </w:tcPr>
          <w:p w:rsidR="007C567C" w:rsidRDefault="007C567C">
            <w:pPr>
              <w:pStyle w:val="ConsPlusNormal"/>
            </w:pPr>
            <w:r>
              <w:t>Осуществление религиозных обрядов</w:t>
            </w:r>
          </w:p>
        </w:tc>
        <w:tc>
          <w:tcPr>
            <w:tcW w:w="1814" w:type="dxa"/>
          </w:tcPr>
          <w:p w:rsidR="007C567C" w:rsidRDefault="007C567C">
            <w:pPr>
              <w:pStyle w:val="ConsPlusNormal"/>
              <w:jc w:val="center"/>
            </w:pPr>
            <w:r>
              <w:t>3.7.1</w:t>
            </w:r>
          </w:p>
        </w:tc>
      </w:tr>
      <w:tr w:rsidR="007C567C">
        <w:tc>
          <w:tcPr>
            <w:tcW w:w="567" w:type="dxa"/>
          </w:tcPr>
          <w:p w:rsidR="007C567C" w:rsidRDefault="007C567C">
            <w:pPr>
              <w:pStyle w:val="ConsPlusNormal"/>
              <w:jc w:val="center"/>
            </w:pPr>
            <w:r>
              <w:t>12.</w:t>
            </w:r>
          </w:p>
        </w:tc>
        <w:tc>
          <w:tcPr>
            <w:tcW w:w="6690" w:type="dxa"/>
          </w:tcPr>
          <w:p w:rsidR="007C567C" w:rsidRDefault="007C567C">
            <w:pPr>
              <w:pStyle w:val="ConsPlusNormal"/>
            </w:pPr>
            <w:r>
              <w:t>Религиозное управление и образование</w:t>
            </w:r>
          </w:p>
        </w:tc>
        <w:tc>
          <w:tcPr>
            <w:tcW w:w="1814" w:type="dxa"/>
          </w:tcPr>
          <w:p w:rsidR="007C567C" w:rsidRDefault="007C567C">
            <w:pPr>
              <w:pStyle w:val="ConsPlusNormal"/>
              <w:jc w:val="center"/>
            </w:pPr>
            <w:r>
              <w:t>3.7.2</w:t>
            </w:r>
          </w:p>
        </w:tc>
      </w:tr>
      <w:tr w:rsidR="007C567C">
        <w:tc>
          <w:tcPr>
            <w:tcW w:w="567" w:type="dxa"/>
          </w:tcPr>
          <w:p w:rsidR="007C567C" w:rsidRDefault="007C567C">
            <w:pPr>
              <w:pStyle w:val="ConsPlusNormal"/>
              <w:jc w:val="center"/>
            </w:pPr>
            <w:r>
              <w:t>13.</w:t>
            </w:r>
          </w:p>
        </w:tc>
        <w:tc>
          <w:tcPr>
            <w:tcW w:w="6690" w:type="dxa"/>
          </w:tcPr>
          <w:p w:rsidR="007C567C" w:rsidRDefault="007C567C">
            <w:pPr>
              <w:pStyle w:val="ConsPlusNormal"/>
            </w:pPr>
            <w:r>
              <w:t>Деловое управление</w:t>
            </w:r>
          </w:p>
        </w:tc>
        <w:tc>
          <w:tcPr>
            <w:tcW w:w="1814" w:type="dxa"/>
          </w:tcPr>
          <w:p w:rsidR="007C567C" w:rsidRDefault="007C567C">
            <w:pPr>
              <w:pStyle w:val="ConsPlusNormal"/>
              <w:jc w:val="center"/>
            </w:pPr>
            <w:r>
              <w:t>4.1</w:t>
            </w:r>
          </w:p>
        </w:tc>
      </w:tr>
      <w:tr w:rsidR="007C567C">
        <w:tc>
          <w:tcPr>
            <w:tcW w:w="567" w:type="dxa"/>
          </w:tcPr>
          <w:p w:rsidR="007C567C" w:rsidRDefault="007C567C">
            <w:pPr>
              <w:pStyle w:val="ConsPlusNormal"/>
              <w:jc w:val="center"/>
            </w:pPr>
            <w:r>
              <w:t>14.</w:t>
            </w:r>
          </w:p>
        </w:tc>
        <w:tc>
          <w:tcPr>
            <w:tcW w:w="6690" w:type="dxa"/>
          </w:tcPr>
          <w:p w:rsidR="007C567C" w:rsidRDefault="007C567C">
            <w:pPr>
              <w:pStyle w:val="ConsPlusNormal"/>
            </w:pPr>
            <w:r>
              <w:t>Историко-культурная деятельность</w:t>
            </w:r>
          </w:p>
        </w:tc>
        <w:tc>
          <w:tcPr>
            <w:tcW w:w="1814" w:type="dxa"/>
          </w:tcPr>
          <w:p w:rsidR="007C567C" w:rsidRDefault="007C567C">
            <w:pPr>
              <w:pStyle w:val="ConsPlusNormal"/>
              <w:jc w:val="center"/>
            </w:pPr>
            <w:r>
              <w:t>9.3</w:t>
            </w:r>
          </w:p>
        </w:tc>
      </w:tr>
      <w:tr w:rsidR="007C567C">
        <w:tc>
          <w:tcPr>
            <w:tcW w:w="9071" w:type="dxa"/>
            <w:gridSpan w:val="3"/>
          </w:tcPr>
          <w:p w:rsidR="007C567C" w:rsidRDefault="007C567C">
            <w:pPr>
              <w:pStyle w:val="ConsPlusNormal"/>
              <w:jc w:val="center"/>
            </w:pPr>
            <w:r>
              <w:t>Вспомогательные виды разрешенного использования</w:t>
            </w:r>
          </w:p>
        </w:tc>
      </w:tr>
      <w:tr w:rsidR="007C567C">
        <w:tc>
          <w:tcPr>
            <w:tcW w:w="567" w:type="dxa"/>
          </w:tcPr>
          <w:p w:rsidR="007C567C" w:rsidRDefault="007C567C">
            <w:pPr>
              <w:pStyle w:val="ConsPlusNormal"/>
              <w:jc w:val="center"/>
            </w:pPr>
            <w:r>
              <w:t>15.</w:t>
            </w:r>
          </w:p>
        </w:tc>
        <w:tc>
          <w:tcPr>
            <w:tcW w:w="6690" w:type="dxa"/>
          </w:tcPr>
          <w:p w:rsidR="007C567C" w:rsidRDefault="007C567C">
            <w:pPr>
              <w:pStyle w:val="ConsPlusNormal"/>
            </w:pPr>
            <w:r>
              <w:t>Площадки для занятий спортом</w:t>
            </w:r>
          </w:p>
        </w:tc>
        <w:tc>
          <w:tcPr>
            <w:tcW w:w="1814" w:type="dxa"/>
          </w:tcPr>
          <w:p w:rsidR="007C567C" w:rsidRDefault="007C567C">
            <w:pPr>
              <w:pStyle w:val="ConsPlusNormal"/>
              <w:jc w:val="center"/>
            </w:pPr>
            <w:r>
              <w:t>5.1.3</w:t>
            </w:r>
          </w:p>
        </w:tc>
      </w:tr>
      <w:tr w:rsidR="007C567C">
        <w:tc>
          <w:tcPr>
            <w:tcW w:w="567" w:type="dxa"/>
          </w:tcPr>
          <w:p w:rsidR="007C567C" w:rsidRDefault="007C567C">
            <w:pPr>
              <w:pStyle w:val="ConsPlusNormal"/>
              <w:jc w:val="center"/>
            </w:pPr>
            <w:r>
              <w:t>16.</w:t>
            </w:r>
          </w:p>
        </w:tc>
        <w:tc>
          <w:tcPr>
            <w:tcW w:w="6690" w:type="dxa"/>
          </w:tcPr>
          <w:p w:rsidR="007C567C" w:rsidRDefault="007C567C">
            <w:pPr>
              <w:pStyle w:val="ConsPlusNormal"/>
            </w:pPr>
            <w:r>
              <w:t>Улично-дорожная сеть</w:t>
            </w:r>
          </w:p>
        </w:tc>
        <w:tc>
          <w:tcPr>
            <w:tcW w:w="1814" w:type="dxa"/>
          </w:tcPr>
          <w:p w:rsidR="007C567C" w:rsidRDefault="007C567C">
            <w:pPr>
              <w:pStyle w:val="ConsPlusNormal"/>
              <w:jc w:val="center"/>
            </w:pPr>
            <w:r>
              <w:t>12.0.1</w:t>
            </w:r>
          </w:p>
        </w:tc>
      </w:tr>
      <w:tr w:rsidR="007C567C">
        <w:tc>
          <w:tcPr>
            <w:tcW w:w="567" w:type="dxa"/>
          </w:tcPr>
          <w:p w:rsidR="007C567C" w:rsidRDefault="007C567C">
            <w:pPr>
              <w:pStyle w:val="ConsPlusNormal"/>
              <w:jc w:val="center"/>
            </w:pPr>
            <w:r>
              <w:lastRenderedPageBreak/>
              <w:t>17.</w:t>
            </w:r>
          </w:p>
        </w:tc>
        <w:tc>
          <w:tcPr>
            <w:tcW w:w="6690" w:type="dxa"/>
          </w:tcPr>
          <w:p w:rsidR="007C567C" w:rsidRDefault="007C567C">
            <w:pPr>
              <w:pStyle w:val="ConsPlusNormal"/>
            </w:pPr>
            <w:r>
              <w:t>Благоустройство территории</w:t>
            </w:r>
          </w:p>
        </w:tc>
        <w:tc>
          <w:tcPr>
            <w:tcW w:w="1814" w:type="dxa"/>
          </w:tcPr>
          <w:p w:rsidR="007C567C" w:rsidRDefault="007C567C">
            <w:pPr>
              <w:pStyle w:val="ConsPlusNormal"/>
              <w:jc w:val="center"/>
            </w:pPr>
            <w:r>
              <w:t>12.0.2</w:t>
            </w:r>
          </w:p>
        </w:tc>
      </w:tr>
    </w:tbl>
    <w:p w:rsidR="007C567C" w:rsidRDefault="007C567C">
      <w:pPr>
        <w:pStyle w:val="ConsPlusNormal"/>
        <w:jc w:val="both"/>
      </w:pPr>
      <w:r>
        <w:t xml:space="preserve">(пп. 1.6.1 введен </w:t>
      </w:r>
      <w:hyperlink r:id="rId541" w:history="1">
        <w:r>
          <w:rPr>
            <w:color w:val="0000FF"/>
          </w:rPr>
          <w:t>Решением</w:t>
        </w:r>
      </w:hyperlink>
      <w:r>
        <w:t xml:space="preserve"> Рязанской городской Думы от 24.12.2019 N 425-III)</w:t>
      </w:r>
    </w:p>
    <w:p w:rsidR="007C567C" w:rsidRDefault="007C567C">
      <w:pPr>
        <w:pStyle w:val="ConsPlusNormal"/>
        <w:jc w:val="both"/>
      </w:pPr>
    </w:p>
    <w:p w:rsidR="007C567C" w:rsidRDefault="007C567C">
      <w:pPr>
        <w:pStyle w:val="ConsPlusTitle"/>
        <w:jc w:val="center"/>
        <w:outlineLvl w:val="3"/>
      </w:pPr>
      <w:r>
        <w:t>2. Общественно-деловые зоны (Д)</w:t>
      </w:r>
    </w:p>
    <w:p w:rsidR="007C567C" w:rsidRDefault="007C567C">
      <w:pPr>
        <w:pStyle w:val="ConsPlusNormal"/>
        <w:jc w:val="both"/>
      </w:pPr>
    </w:p>
    <w:p w:rsidR="007C567C" w:rsidRDefault="007C567C">
      <w:pPr>
        <w:pStyle w:val="ConsPlusNormal"/>
        <w:ind w:firstLine="540"/>
        <w:jc w:val="both"/>
      </w:pPr>
      <w:r>
        <w:t>2.1. Д1. Зона административного и культурно-бытового обслуживания.</w:t>
      </w:r>
    </w:p>
    <w:p w:rsidR="007C567C" w:rsidRDefault="007C567C">
      <w:pPr>
        <w:pStyle w:val="ConsPlusNormal"/>
        <w:spacing w:before="220"/>
        <w:ind w:firstLine="540"/>
        <w:jc w:val="both"/>
      </w:pPr>
      <w:r>
        <w:t>Предназначена для размещения государственных и муниципальных учреждений, комплексных многофункциональных зон общественно-деловой, необходимых объектов инженерной и транспортной инфраструктуры.</w:t>
      </w:r>
    </w:p>
    <w:p w:rsidR="007C567C" w:rsidRDefault="007C567C">
      <w:pPr>
        <w:pStyle w:val="ConsPlusNormal"/>
        <w:spacing w:before="220"/>
        <w:ind w:firstLine="540"/>
        <w:jc w:val="both"/>
      </w:pPr>
      <w:r>
        <w:t>Подзона Д1-C. Подзона административного и культурно-бытового обслуживания на территории микрорайона Солотча с одинаковыми видами разрешенного использования земельных участков и объектов капитального строительства с зоной Д1.</w:t>
      </w:r>
    </w:p>
    <w:p w:rsidR="007C567C" w:rsidRDefault="007C567C">
      <w:pPr>
        <w:pStyle w:val="ConsPlusNormal"/>
        <w:jc w:val="both"/>
      </w:pPr>
      <w:r>
        <w:t xml:space="preserve">(абзац введен </w:t>
      </w:r>
      <w:hyperlink r:id="rId542" w:history="1">
        <w:r>
          <w:rPr>
            <w:color w:val="0000FF"/>
          </w:rPr>
          <w:t>Решением</w:t>
        </w:r>
      </w:hyperlink>
      <w:r>
        <w:t xml:space="preserve"> Рязанской городской Думы от 26.12.2017 N 449-II)</w:t>
      </w:r>
    </w:p>
    <w:p w:rsidR="007C567C" w:rsidRDefault="007C567C">
      <w:pPr>
        <w:pStyle w:val="ConsPlusNormal"/>
        <w:spacing w:before="220"/>
        <w:ind w:firstLine="540"/>
        <w:jc w:val="both"/>
      </w:pPr>
      <w:r>
        <w:t>Предназначена для размещения государственных и муниципальных учреждений, комплексных многофункциональных зон общественно-делового и культурного назначения, необходимых объектов инженерной и транспортной инфраструктуры на территории микрорайона Солотча.</w:t>
      </w:r>
    </w:p>
    <w:p w:rsidR="007C567C" w:rsidRDefault="007C567C">
      <w:pPr>
        <w:pStyle w:val="ConsPlusNormal"/>
        <w:jc w:val="both"/>
      </w:pPr>
      <w:r>
        <w:t xml:space="preserve">(абзац введен </w:t>
      </w:r>
      <w:hyperlink r:id="rId543" w:history="1">
        <w:r>
          <w:rPr>
            <w:color w:val="0000FF"/>
          </w:rPr>
          <w:t>Решением</w:t>
        </w:r>
      </w:hyperlink>
      <w:r>
        <w:t xml:space="preserve"> Рязанской городской Думы от 26.12.2017 N 449-II)</w:t>
      </w:r>
    </w:p>
    <w:p w:rsidR="007C567C" w:rsidRDefault="007C567C">
      <w:pPr>
        <w:pStyle w:val="ConsPlusNormal"/>
        <w:spacing w:before="220"/>
        <w:ind w:firstLine="540"/>
        <w:jc w:val="both"/>
      </w:pPr>
      <w:r>
        <w:t xml:space="preserve">Виды разрешенного использования установить согласно </w:t>
      </w:r>
      <w:hyperlink w:anchor="P1826" w:history="1">
        <w:r>
          <w:rPr>
            <w:color w:val="0000FF"/>
          </w:rPr>
          <w:t>подпункту 2.1.1</w:t>
        </w:r>
      </w:hyperlink>
      <w:r>
        <w:t>.</w:t>
      </w:r>
    </w:p>
    <w:p w:rsidR="007C567C" w:rsidRDefault="007C567C">
      <w:pPr>
        <w:pStyle w:val="ConsPlusNormal"/>
        <w:jc w:val="both"/>
      </w:pPr>
      <w:r>
        <w:t xml:space="preserve">(абзац введен </w:t>
      </w:r>
      <w:hyperlink r:id="rId544" w:history="1">
        <w:r>
          <w:rPr>
            <w:color w:val="0000FF"/>
          </w:rPr>
          <w:t>Решением</w:t>
        </w:r>
      </w:hyperlink>
      <w:r>
        <w:t xml:space="preserve"> Рязанской городской Думы от 24.12.2019 N 425-III)</w:t>
      </w:r>
    </w:p>
    <w:p w:rsidR="007C567C" w:rsidRDefault="007C567C">
      <w:pPr>
        <w:pStyle w:val="ConsPlusNormal"/>
        <w:spacing w:before="220"/>
        <w:ind w:firstLine="540"/>
        <w:jc w:val="both"/>
      </w:pPr>
      <w:r>
        <w:t xml:space="preserve">Абзацы четвертый - сорок восьмой исключены. - </w:t>
      </w:r>
      <w:hyperlink r:id="rId545" w:history="1">
        <w:r>
          <w:rPr>
            <w:color w:val="0000FF"/>
          </w:rPr>
          <w:t>Решение</w:t>
        </w:r>
      </w:hyperlink>
      <w:r>
        <w:t xml:space="preserve"> Рязанской городской Думы от 24.12.2019 N 425-III.</w:t>
      </w:r>
    </w:p>
    <w:p w:rsidR="007C567C" w:rsidRDefault="007C567C">
      <w:pPr>
        <w:pStyle w:val="ConsPlusNormal"/>
        <w:spacing w:before="220"/>
        <w:ind w:firstLine="540"/>
        <w:jc w:val="both"/>
      </w:pPr>
      <w:bookmarkStart w:id="35" w:name="P1826"/>
      <w:bookmarkEnd w:id="35"/>
      <w:r>
        <w:t>2.1.1. Виды разрешенного использования</w:t>
      </w:r>
    </w:p>
    <w:p w:rsidR="007C567C" w:rsidRDefault="007C567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24"/>
        <w:gridCol w:w="6520"/>
        <w:gridCol w:w="1928"/>
      </w:tblGrid>
      <w:tr w:rsidR="007C567C">
        <w:tc>
          <w:tcPr>
            <w:tcW w:w="624" w:type="dxa"/>
          </w:tcPr>
          <w:p w:rsidR="007C567C" w:rsidRDefault="007C567C">
            <w:pPr>
              <w:pStyle w:val="ConsPlusNormal"/>
              <w:jc w:val="center"/>
            </w:pPr>
            <w:r>
              <w:t>NN пп</w:t>
            </w:r>
          </w:p>
        </w:tc>
        <w:tc>
          <w:tcPr>
            <w:tcW w:w="6520" w:type="dxa"/>
          </w:tcPr>
          <w:p w:rsidR="007C567C" w:rsidRDefault="007C567C">
            <w:pPr>
              <w:pStyle w:val="ConsPlusNormal"/>
              <w:jc w:val="center"/>
            </w:pPr>
            <w:r>
              <w:t>Вид разрешенного использования</w:t>
            </w:r>
          </w:p>
        </w:tc>
        <w:tc>
          <w:tcPr>
            <w:tcW w:w="1928" w:type="dxa"/>
          </w:tcPr>
          <w:p w:rsidR="007C567C" w:rsidRDefault="007C567C">
            <w:pPr>
              <w:pStyle w:val="ConsPlusNormal"/>
              <w:jc w:val="center"/>
            </w:pPr>
            <w:r>
              <w:t>Код по классификатору</w:t>
            </w:r>
          </w:p>
        </w:tc>
      </w:tr>
      <w:tr w:rsidR="007C567C">
        <w:tc>
          <w:tcPr>
            <w:tcW w:w="9072" w:type="dxa"/>
            <w:gridSpan w:val="3"/>
          </w:tcPr>
          <w:p w:rsidR="007C567C" w:rsidRDefault="007C567C">
            <w:pPr>
              <w:pStyle w:val="ConsPlusNormal"/>
              <w:jc w:val="center"/>
            </w:pPr>
            <w:r>
              <w:t>Основные виды разрешенного использования</w:t>
            </w:r>
          </w:p>
        </w:tc>
      </w:tr>
      <w:tr w:rsidR="007C567C">
        <w:tc>
          <w:tcPr>
            <w:tcW w:w="624" w:type="dxa"/>
          </w:tcPr>
          <w:p w:rsidR="007C567C" w:rsidRDefault="007C567C">
            <w:pPr>
              <w:pStyle w:val="ConsPlusNormal"/>
              <w:jc w:val="center"/>
            </w:pPr>
            <w:r>
              <w:t>1.</w:t>
            </w:r>
          </w:p>
        </w:tc>
        <w:tc>
          <w:tcPr>
            <w:tcW w:w="6520" w:type="dxa"/>
          </w:tcPr>
          <w:p w:rsidR="007C567C" w:rsidRDefault="007C567C">
            <w:pPr>
              <w:pStyle w:val="ConsPlusNormal"/>
            </w:pPr>
            <w:r>
              <w:t>Оказание социальной помощи населению</w:t>
            </w:r>
          </w:p>
        </w:tc>
        <w:tc>
          <w:tcPr>
            <w:tcW w:w="1928" w:type="dxa"/>
          </w:tcPr>
          <w:p w:rsidR="007C567C" w:rsidRDefault="007C567C">
            <w:pPr>
              <w:pStyle w:val="ConsPlusNormal"/>
              <w:jc w:val="center"/>
            </w:pPr>
            <w:r>
              <w:t>3.2.2</w:t>
            </w:r>
          </w:p>
        </w:tc>
      </w:tr>
      <w:tr w:rsidR="007C567C">
        <w:tc>
          <w:tcPr>
            <w:tcW w:w="624" w:type="dxa"/>
          </w:tcPr>
          <w:p w:rsidR="007C567C" w:rsidRDefault="007C567C">
            <w:pPr>
              <w:pStyle w:val="ConsPlusNormal"/>
              <w:jc w:val="center"/>
            </w:pPr>
            <w:r>
              <w:t>2.</w:t>
            </w:r>
          </w:p>
        </w:tc>
        <w:tc>
          <w:tcPr>
            <w:tcW w:w="6520" w:type="dxa"/>
          </w:tcPr>
          <w:p w:rsidR="007C567C" w:rsidRDefault="007C567C">
            <w:pPr>
              <w:pStyle w:val="ConsPlusNormal"/>
            </w:pPr>
            <w:r>
              <w:t>Объекты культурно-досуговой деятельности</w:t>
            </w:r>
          </w:p>
        </w:tc>
        <w:tc>
          <w:tcPr>
            <w:tcW w:w="1928" w:type="dxa"/>
          </w:tcPr>
          <w:p w:rsidR="007C567C" w:rsidRDefault="007C567C">
            <w:pPr>
              <w:pStyle w:val="ConsPlusNormal"/>
              <w:jc w:val="center"/>
            </w:pPr>
            <w:r>
              <w:t>3.6.1</w:t>
            </w:r>
          </w:p>
        </w:tc>
      </w:tr>
      <w:tr w:rsidR="007C567C">
        <w:tc>
          <w:tcPr>
            <w:tcW w:w="624" w:type="dxa"/>
          </w:tcPr>
          <w:p w:rsidR="007C567C" w:rsidRDefault="007C567C">
            <w:pPr>
              <w:pStyle w:val="ConsPlusNormal"/>
              <w:jc w:val="center"/>
            </w:pPr>
            <w:r>
              <w:t>3.</w:t>
            </w:r>
          </w:p>
        </w:tc>
        <w:tc>
          <w:tcPr>
            <w:tcW w:w="6520" w:type="dxa"/>
          </w:tcPr>
          <w:p w:rsidR="007C567C" w:rsidRDefault="007C567C">
            <w:pPr>
              <w:pStyle w:val="ConsPlusNormal"/>
            </w:pPr>
            <w:r>
              <w:t>Парки культуры и отдыха</w:t>
            </w:r>
          </w:p>
        </w:tc>
        <w:tc>
          <w:tcPr>
            <w:tcW w:w="1928" w:type="dxa"/>
          </w:tcPr>
          <w:p w:rsidR="007C567C" w:rsidRDefault="007C567C">
            <w:pPr>
              <w:pStyle w:val="ConsPlusNormal"/>
              <w:jc w:val="center"/>
            </w:pPr>
            <w:r>
              <w:t>3.6.2</w:t>
            </w:r>
          </w:p>
        </w:tc>
      </w:tr>
      <w:tr w:rsidR="007C567C">
        <w:tc>
          <w:tcPr>
            <w:tcW w:w="624" w:type="dxa"/>
          </w:tcPr>
          <w:p w:rsidR="007C567C" w:rsidRDefault="007C567C">
            <w:pPr>
              <w:pStyle w:val="ConsPlusNormal"/>
              <w:jc w:val="center"/>
            </w:pPr>
            <w:r>
              <w:t>4.</w:t>
            </w:r>
          </w:p>
        </w:tc>
        <w:tc>
          <w:tcPr>
            <w:tcW w:w="6520" w:type="dxa"/>
          </w:tcPr>
          <w:p w:rsidR="007C567C" w:rsidRDefault="007C567C">
            <w:pPr>
              <w:pStyle w:val="ConsPlusNormal"/>
            </w:pPr>
            <w:r>
              <w:t>Цирки и зверинцы</w:t>
            </w:r>
          </w:p>
        </w:tc>
        <w:tc>
          <w:tcPr>
            <w:tcW w:w="1928" w:type="dxa"/>
          </w:tcPr>
          <w:p w:rsidR="007C567C" w:rsidRDefault="007C567C">
            <w:pPr>
              <w:pStyle w:val="ConsPlusNormal"/>
              <w:jc w:val="center"/>
            </w:pPr>
            <w:r>
              <w:t>3.6.3</w:t>
            </w:r>
          </w:p>
        </w:tc>
      </w:tr>
      <w:tr w:rsidR="007C567C">
        <w:tc>
          <w:tcPr>
            <w:tcW w:w="624" w:type="dxa"/>
          </w:tcPr>
          <w:p w:rsidR="007C567C" w:rsidRDefault="007C567C">
            <w:pPr>
              <w:pStyle w:val="ConsPlusNormal"/>
              <w:jc w:val="center"/>
            </w:pPr>
            <w:r>
              <w:t>5.</w:t>
            </w:r>
          </w:p>
        </w:tc>
        <w:tc>
          <w:tcPr>
            <w:tcW w:w="6520" w:type="dxa"/>
          </w:tcPr>
          <w:p w:rsidR="007C567C" w:rsidRDefault="007C567C">
            <w:pPr>
              <w:pStyle w:val="ConsPlusNormal"/>
            </w:pPr>
            <w:r>
              <w:t>Осуществление религиозных обрядов</w:t>
            </w:r>
          </w:p>
        </w:tc>
        <w:tc>
          <w:tcPr>
            <w:tcW w:w="1928" w:type="dxa"/>
          </w:tcPr>
          <w:p w:rsidR="007C567C" w:rsidRDefault="007C567C">
            <w:pPr>
              <w:pStyle w:val="ConsPlusNormal"/>
              <w:jc w:val="center"/>
            </w:pPr>
            <w:r>
              <w:t>3.7.1</w:t>
            </w:r>
          </w:p>
        </w:tc>
      </w:tr>
      <w:tr w:rsidR="007C567C">
        <w:tc>
          <w:tcPr>
            <w:tcW w:w="624" w:type="dxa"/>
          </w:tcPr>
          <w:p w:rsidR="007C567C" w:rsidRDefault="007C567C">
            <w:pPr>
              <w:pStyle w:val="ConsPlusNormal"/>
              <w:jc w:val="center"/>
            </w:pPr>
            <w:r>
              <w:t>6.</w:t>
            </w:r>
          </w:p>
        </w:tc>
        <w:tc>
          <w:tcPr>
            <w:tcW w:w="6520" w:type="dxa"/>
          </w:tcPr>
          <w:p w:rsidR="007C567C" w:rsidRDefault="007C567C">
            <w:pPr>
              <w:pStyle w:val="ConsPlusNormal"/>
            </w:pPr>
            <w:r>
              <w:t>Религиозное управление и образование</w:t>
            </w:r>
          </w:p>
        </w:tc>
        <w:tc>
          <w:tcPr>
            <w:tcW w:w="1928" w:type="dxa"/>
          </w:tcPr>
          <w:p w:rsidR="007C567C" w:rsidRDefault="007C567C">
            <w:pPr>
              <w:pStyle w:val="ConsPlusNormal"/>
              <w:jc w:val="center"/>
            </w:pPr>
            <w:r>
              <w:t>3.7.2</w:t>
            </w:r>
          </w:p>
        </w:tc>
      </w:tr>
      <w:tr w:rsidR="007C567C">
        <w:tc>
          <w:tcPr>
            <w:tcW w:w="624" w:type="dxa"/>
          </w:tcPr>
          <w:p w:rsidR="007C567C" w:rsidRDefault="007C567C">
            <w:pPr>
              <w:pStyle w:val="ConsPlusNormal"/>
              <w:jc w:val="center"/>
            </w:pPr>
            <w:r>
              <w:t>7.</w:t>
            </w:r>
          </w:p>
        </w:tc>
        <w:tc>
          <w:tcPr>
            <w:tcW w:w="6520" w:type="dxa"/>
          </w:tcPr>
          <w:p w:rsidR="007C567C" w:rsidRDefault="007C567C">
            <w:pPr>
              <w:pStyle w:val="ConsPlusNormal"/>
            </w:pPr>
            <w:r>
              <w:t>Государственное управление</w:t>
            </w:r>
          </w:p>
        </w:tc>
        <w:tc>
          <w:tcPr>
            <w:tcW w:w="1928" w:type="dxa"/>
          </w:tcPr>
          <w:p w:rsidR="007C567C" w:rsidRDefault="007C567C">
            <w:pPr>
              <w:pStyle w:val="ConsPlusNormal"/>
              <w:jc w:val="center"/>
            </w:pPr>
            <w:r>
              <w:t>3.8.1</w:t>
            </w:r>
          </w:p>
        </w:tc>
      </w:tr>
      <w:tr w:rsidR="007C567C">
        <w:tc>
          <w:tcPr>
            <w:tcW w:w="624" w:type="dxa"/>
          </w:tcPr>
          <w:p w:rsidR="007C567C" w:rsidRDefault="007C567C">
            <w:pPr>
              <w:pStyle w:val="ConsPlusNormal"/>
              <w:jc w:val="center"/>
            </w:pPr>
            <w:r>
              <w:t>8.</w:t>
            </w:r>
          </w:p>
        </w:tc>
        <w:tc>
          <w:tcPr>
            <w:tcW w:w="6520" w:type="dxa"/>
          </w:tcPr>
          <w:p w:rsidR="007C567C" w:rsidRDefault="007C567C">
            <w:pPr>
              <w:pStyle w:val="ConsPlusNormal"/>
            </w:pPr>
            <w:r>
              <w:t>Обеспечение деятельности в области гидрометеорологии и смежных с ней областях</w:t>
            </w:r>
          </w:p>
        </w:tc>
        <w:tc>
          <w:tcPr>
            <w:tcW w:w="1928" w:type="dxa"/>
          </w:tcPr>
          <w:p w:rsidR="007C567C" w:rsidRDefault="007C567C">
            <w:pPr>
              <w:pStyle w:val="ConsPlusNormal"/>
              <w:jc w:val="center"/>
            </w:pPr>
            <w:r>
              <w:t>3.9.1</w:t>
            </w:r>
          </w:p>
        </w:tc>
      </w:tr>
      <w:tr w:rsidR="007C567C">
        <w:tc>
          <w:tcPr>
            <w:tcW w:w="624" w:type="dxa"/>
          </w:tcPr>
          <w:p w:rsidR="007C567C" w:rsidRDefault="007C567C">
            <w:pPr>
              <w:pStyle w:val="ConsPlusNormal"/>
              <w:jc w:val="center"/>
            </w:pPr>
            <w:r>
              <w:t>9.</w:t>
            </w:r>
          </w:p>
        </w:tc>
        <w:tc>
          <w:tcPr>
            <w:tcW w:w="6520" w:type="dxa"/>
          </w:tcPr>
          <w:p w:rsidR="007C567C" w:rsidRDefault="007C567C">
            <w:pPr>
              <w:pStyle w:val="ConsPlusNormal"/>
            </w:pPr>
            <w:r>
              <w:t>Проведение научных исследований</w:t>
            </w:r>
          </w:p>
        </w:tc>
        <w:tc>
          <w:tcPr>
            <w:tcW w:w="1928" w:type="dxa"/>
          </w:tcPr>
          <w:p w:rsidR="007C567C" w:rsidRDefault="007C567C">
            <w:pPr>
              <w:pStyle w:val="ConsPlusNormal"/>
              <w:jc w:val="center"/>
            </w:pPr>
            <w:r>
              <w:t>3.9.2</w:t>
            </w:r>
          </w:p>
        </w:tc>
      </w:tr>
      <w:tr w:rsidR="007C567C">
        <w:tc>
          <w:tcPr>
            <w:tcW w:w="624" w:type="dxa"/>
          </w:tcPr>
          <w:p w:rsidR="007C567C" w:rsidRDefault="007C567C">
            <w:pPr>
              <w:pStyle w:val="ConsPlusNormal"/>
              <w:jc w:val="center"/>
            </w:pPr>
            <w:r>
              <w:t>10.</w:t>
            </w:r>
          </w:p>
        </w:tc>
        <w:tc>
          <w:tcPr>
            <w:tcW w:w="6520" w:type="dxa"/>
          </w:tcPr>
          <w:p w:rsidR="007C567C" w:rsidRDefault="007C567C">
            <w:pPr>
              <w:pStyle w:val="ConsPlusNormal"/>
            </w:pPr>
            <w:r>
              <w:t>Деловое управление</w:t>
            </w:r>
          </w:p>
        </w:tc>
        <w:tc>
          <w:tcPr>
            <w:tcW w:w="1928" w:type="dxa"/>
          </w:tcPr>
          <w:p w:rsidR="007C567C" w:rsidRDefault="007C567C">
            <w:pPr>
              <w:pStyle w:val="ConsPlusNormal"/>
              <w:jc w:val="center"/>
            </w:pPr>
            <w:r>
              <w:t>4.1</w:t>
            </w:r>
          </w:p>
        </w:tc>
      </w:tr>
      <w:tr w:rsidR="007C567C">
        <w:tc>
          <w:tcPr>
            <w:tcW w:w="624" w:type="dxa"/>
          </w:tcPr>
          <w:p w:rsidR="007C567C" w:rsidRDefault="007C567C">
            <w:pPr>
              <w:pStyle w:val="ConsPlusNormal"/>
              <w:jc w:val="center"/>
            </w:pPr>
            <w:r>
              <w:lastRenderedPageBreak/>
              <w:t>11.</w:t>
            </w:r>
          </w:p>
        </w:tc>
        <w:tc>
          <w:tcPr>
            <w:tcW w:w="6520" w:type="dxa"/>
          </w:tcPr>
          <w:p w:rsidR="007C567C" w:rsidRDefault="007C567C">
            <w:pPr>
              <w:pStyle w:val="ConsPlusNormal"/>
            </w:pPr>
            <w:r>
              <w:t>Объекты торговли (торговые центры, торгово-развлекательные центры (комплексы)</w:t>
            </w:r>
          </w:p>
        </w:tc>
        <w:tc>
          <w:tcPr>
            <w:tcW w:w="1928" w:type="dxa"/>
          </w:tcPr>
          <w:p w:rsidR="007C567C" w:rsidRDefault="007C567C">
            <w:pPr>
              <w:pStyle w:val="ConsPlusNormal"/>
              <w:jc w:val="center"/>
            </w:pPr>
            <w:r>
              <w:t>4.2</w:t>
            </w:r>
          </w:p>
        </w:tc>
      </w:tr>
      <w:tr w:rsidR="007C567C">
        <w:tc>
          <w:tcPr>
            <w:tcW w:w="624" w:type="dxa"/>
          </w:tcPr>
          <w:p w:rsidR="007C567C" w:rsidRDefault="007C567C">
            <w:pPr>
              <w:pStyle w:val="ConsPlusNormal"/>
              <w:jc w:val="center"/>
            </w:pPr>
            <w:r>
              <w:t>12.</w:t>
            </w:r>
          </w:p>
        </w:tc>
        <w:tc>
          <w:tcPr>
            <w:tcW w:w="6520" w:type="dxa"/>
          </w:tcPr>
          <w:p w:rsidR="007C567C" w:rsidRDefault="007C567C">
            <w:pPr>
              <w:pStyle w:val="ConsPlusNormal"/>
            </w:pPr>
            <w:r>
              <w:t>Рынки</w:t>
            </w:r>
          </w:p>
        </w:tc>
        <w:tc>
          <w:tcPr>
            <w:tcW w:w="1928" w:type="dxa"/>
          </w:tcPr>
          <w:p w:rsidR="007C567C" w:rsidRDefault="007C567C">
            <w:pPr>
              <w:pStyle w:val="ConsPlusNormal"/>
              <w:jc w:val="center"/>
            </w:pPr>
            <w:r>
              <w:t>4.3</w:t>
            </w:r>
          </w:p>
        </w:tc>
      </w:tr>
      <w:tr w:rsidR="007C567C">
        <w:tc>
          <w:tcPr>
            <w:tcW w:w="624" w:type="dxa"/>
          </w:tcPr>
          <w:p w:rsidR="007C567C" w:rsidRDefault="007C567C">
            <w:pPr>
              <w:pStyle w:val="ConsPlusNormal"/>
              <w:jc w:val="center"/>
            </w:pPr>
            <w:r>
              <w:t>13.</w:t>
            </w:r>
          </w:p>
        </w:tc>
        <w:tc>
          <w:tcPr>
            <w:tcW w:w="6520" w:type="dxa"/>
          </w:tcPr>
          <w:p w:rsidR="007C567C" w:rsidRDefault="007C567C">
            <w:pPr>
              <w:pStyle w:val="ConsPlusNormal"/>
            </w:pPr>
            <w:r>
              <w:t>Магазины</w:t>
            </w:r>
          </w:p>
        </w:tc>
        <w:tc>
          <w:tcPr>
            <w:tcW w:w="1928" w:type="dxa"/>
          </w:tcPr>
          <w:p w:rsidR="007C567C" w:rsidRDefault="007C567C">
            <w:pPr>
              <w:pStyle w:val="ConsPlusNormal"/>
              <w:jc w:val="center"/>
            </w:pPr>
            <w:r>
              <w:t>4.4</w:t>
            </w:r>
          </w:p>
        </w:tc>
      </w:tr>
      <w:tr w:rsidR="007C567C">
        <w:tc>
          <w:tcPr>
            <w:tcW w:w="624" w:type="dxa"/>
          </w:tcPr>
          <w:p w:rsidR="007C567C" w:rsidRDefault="007C567C">
            <w:pPr>
              <w:pStyle w:val="ConsPlusNormal"/>
              <w:jc w:val="center"/>
            </w:pPr>
            <w:r>
              <w:t>14.</w:t>
            </w:r>
          </w:p>
        </w:tc>
        <w:tc>
          <w:tcPr>
            <w:tcW w:w="6520" w:type="dxa"/>
          </w:tcPr>
          <w:p w:rsidR="007C567C" w:rsidRDefault="007C567C">
            <w:pPr>
              <w:pStyle w:val="ConsPlusNormal"/>
            </w:pPr>
            <w:r>
              <w:t>Банковская и страховая деятельность</w:t>
            </w:r>
          </w:p>
        </w:tc>
        <w:tc>
          <w:tcPr>
            <w:tcW w:w="1928" w:type="dxa"/>
          </w:tcPr>
          <w:p w:rsidR="007C567C" w:rsidRDefault="007C567C">
            <w:pPr>
              <w:pStyle w:val="ConsPlusNormal"/>
              <w:jc w:val="center"/>
            </w:pPr>
            <w:r>
              <w:t>4.5</w:t>
            </w:r>
          </w:p>
        </w:tc>
      </w:tr>
      <w:tr w:rsidR="007C567C">
        <w:tc>
          <w:tcPr>
            <w:tcW w:w="624" w:type="dxa"/>
          </w:tcPr>
          <w:p w:rsidR="007C567C" w:rsidRDefault="007C567C">
            <w:pPr>
              <w:pStyle w:val="ConsPlusNormal"/>
              <w:jc w:val="center"/>
            </w:pPr>
            <w:r>
              <w:t>15.</w:t>
            </w:r>
          </w:p>
        </w:tc>
        <w:tc>
          <w:tcPr>
            <w:tcW w:w="6520" w:type="dxa"/>
          </w:tcPr>
          <w:p w:rsidR="007C567C" w:rsidRDefault="007C567C">
            <w:pPr>
              <w:pStyle w:val="ConsPlusNormal"/>
            </w:pPr>
            <w:r>
              <w:t>Общественное питание</w:t>
            </w:r>
          </w:p>
        </w:tc>
        <w:tc>
          <w:tcPr>
            <w:tcW w:w="1928" w:type="dxa"/>
          </w:tcPr>
          <w:p w:rsidR="007C567C" w:rsidRDefault="007C567C">
            <w:pPr>
              <w:pStyle w:val="ConsPlusNormal"/>
              <w:jc w:val="center"/>
            </w:pPr>
            <w:r>
              <w:t>4.6</w:t>
            </w:r>
          </w:p>
        </w:tc>
      </w:tr>
      <w:tr w:rsidR="007C567C">
        <w:tc>
          <w:tcPr>
            <w:tcW w:w="624" w:type="dxa"/>
          </w:tcPr>
          <w:p w:rsidR="007C567C" w:rsidRDefault="007C567C">
            <w:pPr>
              <w:pStyle w:val="ConsPlusNormal"/>
              <w:jc w:val="center"/>
            </w:pPr>
            <w:r>
              <w:t>16.</w:t>
            </w:r>
          </w:p>
        </w:tc>
        <w:tc>
          <w:tcPr>
            <w:tcW w:w="6520" w:type="dxa"/>
          </w:tcPr>
          <w:p w:rsidR="007C567C" w:rsidRDefault="007C567C">
            <w:pPr>
              <w:pStyle w:val="ConsPlusNormal"/>
            </w:pPr>
            <w:r>
              <w:t>Гостиничное обслуживание</w:t>
            </w:r>
          </w:p>
        </w:tc>
        <w:tc>
          <w:tcPr>
            <w:tcW w:w="1928" w:type="dxa"/>
          </w:tcPr>
          <w:p w:rsidR="007C567C" w:rsidRDefault="007C567C">
            <w:pPr>
              <w:pStyle w:val="ConsPlusNormal"/>
              <w:jc w:val="center"/>
            </w:pPr>
            <w:r>
              <w:t>4.7</w:t>
            </w:r>
          </w:p>
        </w:tc>
      </w:tr>
      <w:tr w:rsidR="007C567C">
        <w:tc>
          <w:tcPr>
            <w:tcW w:w="624" w:type="dxa"/>
          </w:tcPr>
          <w:p w:rsidR="007C567C" w:rsidRDefault="007C567C">
            <w:pPr>
              <w:pStyle w:val="ConsPlusNormal"/>
              <w:jc w:val="center"/>
            </w:pPr>
            <w:r>
              <w:t>17.</w:t>
            </w:r>
          </w:p>
        </w:tc>
        <w:tc>
          <w:tcPr>
            <w:tcW w:w="6520" w:type="dxa"/>
          </w:tcPr>
          <w:p w:rsidR="007C567C" w:rsidRDefault="007C567C">
            <w:pPr>
              <w:pStyle w:val="ConsPlusNormal"/>
            </w:pPr>
            <w:r>
              <w:t>Автомобильные мойки</w:t>
            </w:r>
          </w:p>
        </w:tc>
        <w:tc>
          <w:tcPr>
            <w:tcW w:w="1928" w:type="dxa"/>
          </w:tcPr>
          <w:p w:rsidR="007C567C" w:rsidRDefault="007C567C">
            <w:pPr>
              <w:pStyle w:val="ConsPlusNormal"/>
              <w:jc w:val="center"/>
            </w:pPr>
            <w:r>
              <w:t>4.9.1.3</w:t>
            </w:r>
          </w:p>
        </w:tc>
      </w:tr>
      <w:tr w:rsidR="007C567C">
        <w:tc>
          <w:tcPr>
            <w:tcW w:w="624" w:type="dxa"/>
          </w:tcPr>
          <w:p w:rsidR="007C567C" w:rsidRDefault="007C567C">
            <w:pPr>
              <w:pStyle w:val="ConsPlusNormal"/>
              <w:jc w:val="center"/>
            </w:pPr>
            <w:r>
              <w:t>18.</w:t>
            </w:r>
          </w:p>
        </w:tc>
        <w:tc>
          <w:tcPr>
            <w:tcW w:w="6520" w:type="dxa"/>
          </w:tcPr>
          <w:p w:rsidR="007C567C" w:rsidRDefault="007C567C">
            <w:pPr>
              <w:pStyle w:val="ConsPlusNormal"/>
            </w:pPr>
            <w:r>
              <w:t>Обеспечение спортивно-зрелищных мероприятий</w:t>
            </w:r>
          </w:p>
        </w:tc>
        <w:tc>
          <w:tcPr>
            <w:tcW w:w="1928" w:type="dxa"/>
          </w:tcPr>
          <w:p w:rsidR="007C567C" w:rsidRDefault="007C567C">
            <w:pPr>
              <w:pStyle w:val="ConsPlusNormal"/>
              <w:jc w:val="center"/>
            </w:pPr>
            <w:r>
              <w:t>5.1.1</w:t>
            </w:r>
          </w:p>
        </w:tc>
      </w:tr>
      <w:tr w:rsidR="007C567C">
        <w:tc>
          <w:tcPr>
            <w:tcW w:w="624" w:type="dxa"/>
          </w:tcPr>
          <w:p w:rsidR="007C567C" w:rsidRDefault="007C567C">
            <w:pPr>
              <w:pStyle w:val="ConsPlusNormal"/>
              <w:jc w:val="center"/>
            </w:pPr>
            <w:r>
              <w:t>19.</w:t>
            </w:r>
          </w:p>
        </w:tc>
        <w:tc>
          <w:tcPr>
            <w:tcW w:w="6520" w:type="dxa"/>
          </w:tcPr>
          <w:p w:rsidR="007C567C" w:rsidRDefault="007C567C">
            <w:pPr>
              <w:pStyle w:val="ConsPlusNormal"/>
            </w:pPr>
            <w:r>
              <w:t>Связь</w:t>
            </w:r>
          </w:p>
        </w:tc>
        <w:tc>
          <w:tcPr>
            <w:tcW w:w="1928" w:type="dxa"/>
          </w:tcPr>
          <w:p w:rsidR="007C567C" w:rsidRDefault="007C567C">
            <w:pPr>
              <w:pStyle w:val="ConsPlusNormal"/>
              <w:jc w:val="center"/>
            </w:pPr>
            <w:r>
              <w:t>6.8</w:t>
            </w:r>
          </w:p>
        </w:tc>
      </w:tr>
      <w:tr w:rsidR="007C567C">
        <w:tc>
          <w:tcPr>
            <w:tcW w:w="624" w:type="dxa"/>
          </w:tcPr>
          <w:p w:rsidR="007C567C" w:rsidRDefault="007C567C">
            <w:pPr>
              <w:pStyle w:val="ConsPlusNormal"/>
              <w:jc w:val="center"/>
            </w:pPr>
            <w:r>
              <w:t>20.</w:t>
            </w:r>
          </w:p>
        </w:tc>
        <w:tc>
          <w:tcPr>
            <w:tcW w:w="6520" w:type="dxa"/>
          </w:tcPr>
          <w:p w:rsidR="007C567C" w:rsidRDefault="007C567C">
            <w:pPr>
              <w:pStyle w:val="ConsPlusNormal"/>
              <w:jc w:val="both"/>
            </w:pPr>
            <w:r>
              <w:t>Обеспечение внутреннего правопорядка</w:t>
            </w:r>
          </w:p>
        </w:tc>
        <w:tc>
          <w:tcPr>
            <w:tcW w:w="1928" w:type="dxa"/>
          </w:tcPr>
          <w:p w:rsidR="007C567C" w:rsidRDefault="007C567C">
            <w:pPr>
              <w:pStyle w:val="ConsPlusNormal"/>
              <w:jc w:val="center"/>
            </w:pPr>
            <w:r>
              <w:t>8.3</w:t>
            </w:r>
          </w:p>
        </w:tc>
      </w:tr>
      <w:tr w:rsidR="007C567C">
        <w:tc>
          <w:tcPr>
            <w:tcW w:w="9072" w:type="dxa"/>
            <w:gridSpan w:val="3"/>
          </w:tcPr>
          <w:p w:rsidR="007C567C" w:rsidRDefault="007C567C">
            <w:pPr>
              <w:pStyle w:val="ConsPlusNormal"/>
              <w:jc w:val="center"/>
            </w:pPr>
            <w:r>
              <w:t>Условно разрешенные виды использования</w:t>
            </w:r>
          </w:p>
        </w:tc>
      </w:tr>
      <w:tr w:rsidR="007C567C">
        <w:tc>
          <w:tcPr>
            <w:tcW w:w="624" w:type="dxa"/>
          </w:tcPr>
          <w:p w:rsidR="007C567C" w:rsidRDefault="007C567C">
            <w:pPr>
              <w:pStyle w:val="ConsPlusNormal"/>
              <w:jc w:val="center"/>
            </w:pPr>
            <w:r>
              <w:t>21.</w:t>
            </w:r>
          </w:p>
        </w:tc>
        <w:tc>
          <w:tcPr>
            <w:tcW w:w="6520" w:type="dxa"/>
          </w:tcPr>
          <w:p w:rsidR="007C567C" w:rsidRDefault="007C567C">
            <w:pPr>
              <w:pStyle w:val="ConsPlusNormal"/>
              <w:jc w:val="both"/>
            </w:pPr>
            <w:r>
              <w:t>Многоэтажная многоквартирная жилая застройка</w:t>
            </w:r>
          </w:p>
        </w:tc>
        <w:tc>
          <w:tcPr>
            <w:tcW w:w="1928" w:type="dxa"/>
          </w:tcPr>
          <w:p w:rsidR="007C567C" w:rsidRDefault="007C567C">
            <w:pPr>
              <w:pStyle w:val="ConsPlusNormal"/>
              <w:jc w:val="center"/>
            </w:pPr>
            <w:r>
              <w:t>2.1.1</w:t>
            </w:r>
          </w:p>
        </w:tc>
      </w:tr>
      <w:tr w:rsidR="007C567C">
        <w:tc>
          <w:tcPr>
            <w:tcW w:w="624" w:type="dxa"/>
          </w:tcPr>
          <w:p w:rsidR="007C567C" w:rsidRDefault="007C567C">
            <w:pPr>
              <w:pStyle w:val="ConsPlusNormal"/>
              <w:jc w:val="center"/>
            </w:pPr>
            <w:r>
              <w:t>22.</w:t>
            </w:r>
          </w:p>
        </w:tc>
        <w:tc>
          <w:tcPr>
            <w:tcW w:w="6520" w:type="dxa"/>
          </w:tcPr>
          <w:p w:rsidR="007C567C" w:rsidRDefault="007C567C">
            <w:pPr>
              <w:pStyle w:val="ConsPlusNormal"/>
              <w:jc w:val="both"/>
            </w:pPr>
            <w:r>
              <w:t>Многоэтажная жилая застройка (высотная застройка)</w:t>
            </w:r>
          </w:p>
        </w:tc>
        <w:tc>
          <w:tcPr>
            <w:tcW w:w="1928" w:type="dxa"/>
          </w:tcPr>
          <w:p w:rsidR="007C567C" w:rsidRDefault="007C567C">
            <w:pPr>
              <w:pStyle w:val="ConsPlusNormal"/>
              <w:jc w:val="center"/>
            </w:pPr>
            <w:r>
              <w:t>2.6</w:t>
            </w:r>
          </w:p>
        </w:tc>
      </w:tr>
      <w:tr w:rsidR="007C567C">
        <w:tc>
          <w:tcPr>
            <w:tcW w:w="624" w:type="dxa"/>
          </w:tcPr>
          <w:p w:rsidR="007C567C" w:rsidRDefault="007C567C">
            <w:pPr>
              <w:pStyle w:val="ConsPlusNormal"/>
              <w:jc w:val="center"/>
            </w:pPr>
            <w:r>
              <w:t>23.</w:t>
            </w:r>
          </w:p>
        </w:tc>
        <w:tc>
          <w:tcPr>
            <w:tcW w:w="6520" w:type="dxa"/>
          </w:tcPr>
          <w:p w:rsidR="007C567C" w:rsidRDefault="007C567C">
            <w:pPr>
              <w:pStyle w:val="ConsPlusNormal"/>
            </w:pPr>
            <w:r>
              <w:t>Дома социального обслуживания</w:t>
            </w:r>
          </w:p>
        </w:tc>
        <w:tc>
          <w:tcPr>
            <w:tcW w:w="1928" w:type="dxa"/>
          </w:tcPr>
          <w:p w:rsidR="007C567C" w:rsidRDefault="007C567C">
            <w:pPr>
              <w:pStyle w:val="ConsPlusNormal"/>
              <w:jc w:val="center"/>
            </w:pPr>
            <w:r>
              <w:t>3.2.1</w:t>
            </w:r>
          </w:p>
        </w:tc>
      </w:tr>
      <w:tr w:rsidR="007C567C">
        <w:tc>
          <w:tcPr>
            <w:tcW w:w="624" w:type="dxa"/>
          </w:tcPr>
          <w:p w:rsidR="007C567C" w:rsidRDefault="007C567C">
            <w:pPr>
              <w:pStyle w:val="ConsPlusNormal"/>
              <w:jc w:val="center"/>
            </w:pPr>
            <w:r>
              <w:t>24.</w:t>
            </w:r>
          </w:p>
        </w:tc>
        <w:tc>
          <w:tcPr>
            <w:tcW w:w="6520" w:type="dxa"/>
          </w:tcPr>
          <w:p w:rsidR="007C567C" w:rsidRDefault="007C567C">
            <w:pPr>
              <w:pStyle w:val="ConsPlusNormal"/>
            </w:pPr>
            <w:r>
              <w:t>Амбулаторно-поликлиническое обслуживание</w:t>
            </w:r>
          </w:p>
        </w:tc>
        <w:tc>
          <w:tcPr>
            <w:tcW w:w="1928" w:type="dxa"/>
          </w:tcPr>
          <w:p w:rsidR="007C567C" w:rsidRDefault="007C567C">
            <w:pPr>
              <w:pStyle w:val="ConsPlusNormal"/>
              <w:jc w:val="center"/>
            </w:pPr>
            <w:r>
              <w:t>3.4.1</w:t>
            </w:r>
          </w:p>
        </w:tc>
      </w:tr>
      <w:tr w:rsidR="007C567C">
        <w:tc>
          <w:tcPr>
            <w:tcW w:w="624" w:type="dxa"/>
          </w:tcPr>
          <w:p w:rsidR="007C567C" w:rsidRDefault="007C567C">
            <w:pPr>
              <w:pStyle w:val="ConsPlusNormal"/>
              <w:jc w:val="center"/>
            </w:pPr>
            <w:r>
              <w:t>25.</w:t>
            </w:r>
          </w:p>
        </w:tc>
        <w:tc>
          <w:tcPr>
            <w:tcW w:w="6520" w:type="dxa"/>
          </w:tcPr>
          <w:p w:rsidR="007C567C" w:rsidRDefault="007C567C">
            <w:pPr>
              <w:pStyle w:val="ConsPlusNormal"/>
            </w:pPr>
            <w:r>
              <w:t>Среднее и высшее профессиональное образование</w:t>
            </w:r>
          </w:p>
        </w:tc>
        <w:tc>
          <w:tcPr>
            <w:tcW w:w="1928" w:type="dxa"/>
          </w:tcPr>
          <w:p w:rsidR="007C567C" w:rsidRDefault="007C567C">
            <w:pPr>
              <w:pStyle w:val="ConsPlusNormal"/>
              <w:jc w:val="center"/>
            </w:pPr>
            <w:r>
              <w:t>3.5.2</w:t>
            </w:r>
          </w:p>
        </w:tc>
      </w:tr>
      <w:tr w:rsidR="007C567C">
        <w:tc>
          <w:tcPr>
            <w:tcW w:w="9072" w:type="dxa"/>
            <w:gridSpan w:val="3"/>
          </w:tcPr>
          <w:p w:rsidR="007C567C" w:rsidRDefault="007C567C">
            <w:pPr>
              <w:pStyle w:val="ConsPlusNormal"/>
              <w:jc w:val="center"/>
            </w:pPr>
            <w:r>
              <w:t>Вспомогательные виды разрешенного использования</w:t>
            </w:r>
          </w:p>
        </w:tc>
      </w:tr>
      <w:tr w:rsidR="007C567C">
        <w:tc>
          <w:tcPr>
            <w:tcW w:w="624" w:type="dxa"/>
          </w:tcPr>
          <w:p w:rsidR="007C567C" w:rsidRDefault="007C567C">
            <w:pPr>
              <w:pStyle w:val="ConsPlusNormal"/>
              <w:jc w:val="center"/>
            </w:pPr>
            <w:r>
              <w:t>26.</w:t>
            </w:r>
          </w:p>
        </w:tc>
        <w:tc>
          <w:tcPr>
            <w:tcW w:w="6520" w:type="dxa"/>
          </w:tcPr>
          <w:p w:rsidR="007C567C" w:rsidRDefault="007C567C">
            <w:pPr>
              <w:pStyle w:val="ConsPlusNormal"/>
            </w:pPr>
            <w:r>
              <w:t>Улично-дорожная сеть</w:t>
            </w:r>
          </w:p>
        </w:tc>
        <w:tc>
          <w:tcPr>
            <w:tcW w:w="1928" w:type="dxa"/>
          </w:tcPr>
          <w:p w:rsidR="007C567C" w:rsidRDefault="007C567C">
            <w:pPr>
              <w:pStyle w:val="ConsPlusNormal"/>
              <w:jc w:val="center"/>
            </w:pPr>
            <w:r>
              <w:t>12.0.1</w:t>
            </w:r>
          </w:p>
        </w:tc>
      </w:tr>
      <w:tr w:rsidR="007C567C">
        <w:tc>
          <w:tcPr>
            <w:tcW w:w="624" w:type="dxa"/>
          </w:tcPr>
          <w:p w:rsidR="007C567C" w:rsidRDefault="007C567C">
            <w:pPr>
              <w:pStyle w:val="ConsPlusNormal"/>
              <w:jc w:val="center"/>
            </w:pPr>
            <w:r>
              <w:t>27.</w:t>
            </w:r>
          </w:p>
        </w:tc>
        <w:tc>
          <w:tcPr>
            <w:tcW w:w="6520" w:type="dxa"/>
          </w:tcPr>
          <w:p w:rsidR="007C567C" w:rsidRDefault="007C567C">
            <w:pPr>
              <w:pStyle w:val="ConsPlusNormal"/>
            </w:pPr>
            <w:r>
              <w:t>Благоустройство территории</w:t>
            </w:r>
          </w:p>
        </w:tc>
        <w:tc>
          <w:tcPr>
            <w:tcW w:w="1928" w:type="dxa"/>
          </w:tcPr>
          <w:p w:rsidR="007C567C" w:rsidRDefault="007C567C">
            <w:pPr>
              <w:pStyle w:val="ConsPlusNormal"/>
              <w:jc w:val="center"/>
            </w:pPr>
            <w:r>
              <w:t>12.0.2</w:t>
            </w:r>
          </w:p>
        </w:tc>
      </w:tr>
    </w:tbl>
    <w:p w:rsidR="007C567C" w:rsidRDefault="007C567C">
      <w:pPr>
        <w:pStyle w:val="ConsPlusNormal"/>
        <w:jc w:val="both"/>
      </w:pPr>
      <w:r>
        <w:t xml:space="preserve">(пп. 2.1.1 введен </w:t>
      </w:r>
      <w:hyperlink r:id="rId546" w:history="1">
        <w:r>
          <w:rPr>
            <w:color w:val="0000FF"/>
          </w:rPr>
          <w:t>Решением</w:t>
        </w:r>
      </w:hyperlink>
      <w:r>
        <w:t xml:space="preserve"> Рязанской городской Думы от 24.12.2019 N 425-III)</w:t>
      </w:r>
    </w:p>
    <w:p w:rsidR="007C567C" w:rsidRDefault="007C567C">
      <w:pPr>
        <w:pStyle w:val="ConsPlusNormal"/>
        <w:jc w:val="both"/>
      </w:pPr>
    </w:p>
    <w:p w:rsidR="007C567C" w:rsidRDefault="007C567C">
      <w:pPr>
        <w:pStyle w:val="ConsPlusNormal"/>
        <w:ind w:firstLine="540"/>
        <w:jc w:val="both"/>
      </w:pPr>
      <w:r>
        <w:t>2.2. Д2. Зона многофункционального делового, общественного и коммерческого назначения.</w:t>
      </w:r>
    </w:p>
    <w:p w:rsidR="007C567C" w:rsidRDefault="007C567C">
      <w:pPr>
        <w:pStyle w:val="ConsPlusNormal"/>
        <w:spacing w:before="220"/>
        <w:ind w:firstLine="540"/>
        <w:jc w:val="both"/>
      </w:pPr>
      <w:r>
        <w:t>Предназначена для размещения государственных и муниципальных учреждений, комплексных многофункциональных зон общественно-деловой и коммерческой сферы, необходимых объектов инженерной и транспортной инфраструктуры.</w:t>
      </w:r>
    </w:p>
    <w:p w:rsidR="007C567C" w:rsidRDefault="007C567C">
      <w:pPr>
        <w:pStyle w:val="ConsPlusNormal"/>
        <w:spacing w:before="220"/>
        <w:ind w:firstLine="540"/>
        <w:jc w:val="both"/>
      </w:pPr>
      <w:r>
        <w:t xml:space="preserve">Виды разрешенного использования установить согласно </w:t>
      </w:r>
      <w:hyperlink w:anchor="P1922" w:history="1">
        <w:r>
          <w:rPr>
            <w:color w:val="0000FF"/>
          </w:rPr>
          <w:t>подпункту 2.2.1</w:t>
        </w:r>
      </w:hyperlink>
      <w:r>
        <w:t>.</w:t>
      </w:r>
    </w:p>
    <w:p w:rsidR="007C567C" w:rsidRDefault="007C567C">
      <w:pPr>
        <w:pStyle w:val="ConsPlusNormal"/>
        <w:jc w:val="both"/>
      </w:pPr>
      <w:r>
        <w:t xml:space="preserve">(абзац введен </w:t>
      </w:r>
      <w:hyperlink r:id="rId547" w:history="1">
        <w:r>
          <w:rPr>
            <w:color w:val="0000FF"/>
          </w:rPr>
          <w:t>Решением</w:t>
        </w:r>
      </w:hyperlink>
      <w:r>
        <w:t xml:space="preserve"> Рязанской городской Думы от 24.12.2019 N 425-III)</w:t>
      </w:r>
    </w:p>
    <w:p w:rsidR="007C567C" w:rsidRDefault="007C567C">
      <w:pPr>
        <w:pStyle w:val="ConsPlusNormal"/>
        <w:spacing w:before="220"/>
        <w:ind w:firstLine="540"/>
        <w:jc w:val="both"/>
      </w:pPr>
      <w:r>
        <w:t xml:space="preserve">Абзацы второй - пятьдесят третий исключены. - </w:t>
      </w:r>
      <w:hyperlink r:id="rId548" w:history="1">
        <w:r>
          <w:rPr>
            <w:color w:val="0000FF"/>
          </w:rPr>
          <w:t>Решение</w:t>
        </w:r>
      </w:hyperlink>
      <w:r>
        <w:t xml:space="preserve"> Рязанской городской Думы от 24.12.2019 N 425-III.</w:t>
      </w:r>
    </w:p>
    <w:p w:rsidR="007C567C" w:rsidRDefault="007C567C">
      <w:pPr>
        <w:pStyle w:val="ConsPlusNormal"/>
        <w:spacing w:before="220"/>
        <w:ind w:firstLine="540"/>
        <w:jc w:val="both"/>
      </w:pPr>
      <w:bookmarkStart w:id="36" w:name="P1922"/>
      <w:bookmarkEnd w:id="36"/>
      <w:r>
        <w:t>2.2.1. Виды разрешенного использования</w:t>
      </w:r>
    </w:p>
    <w:p w:rsidR="007C567C" w:rsidRDefault="007C567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80"/>
        <w:gridCol w:w="6576"/>
        <w:gridCol w:w="1814"/>
      </w:tblGrid>
      <w:tr w:rsidR="007C567C">
        <w:tc>
          <w:tcPr>
            <w:tcW w:w="680" w:type="dxa"/>
          </w:tcPr>
          <w:p w:rsidR="007C567C" w:rsidRDefault="007C567C">
            <w:pPr>
              <w:pStyle w:val="ConsPlusNormal"/>
              <w:jc w:val="center"/>
            </w:pPr>
            <w:r>
              <w:t xml:space="preserve">NN </w:t>
            </w:r>
            <w:r>
              <w:lastRenderedPageBreak/>
              <w:t>пп</w:t>
            </w:r>
          </w:p>
        </w:tc>
        <w:tc>
          <w:tcPr>
            <w:tcW w:w="6576" w:type="dxa"/>
          </w:tcPr>
          <w:p w:rsidR="007C567C" w:rsidRDefault="007C567C">
            <w:pPr>
              <w:pStyle w:val="ConsPlusNormal"/>
              <w:jc w:val="center"/>
            </w:pPr>
            <w:r>
              <w:lastRenderedPageBreak/>
              <w:t>Вид разрешенного использования</w:t>
            </w:r>
          </w:p>
        </w:tc>
        <w:tc>
          <w:tcPr>
            <w:tcW w:w="1814" w:type="dxa"/>
          </w:tcPr>
          <w:p w:rsidR="007C567C" w:rsidRDefault="007C567C">
            <w:pPr>
              <w:pStyle w:val="ConsPlusNormal"/>
              <w:jc w:val="center"/>
            </w:pPr>
            <w:r>
              <w:t xml:space="preserve">Код по </w:t>
            </w:r>
            <w:r>
              <w:lastRenderedPageBreak/>
              <w:t>классификатору</w:t>
            </w:r>
          </w:p>
        </w:tc>
      </w:tr>
      <w:tr w:rsidR="007C567C">
        <w:tc>
          <w:tcPr>
            <w:tcW w:w="9070" w:type="dxa"/>
            <w:gridSpan w:val="3"/>
          </w:tcPr>
          <w:p w:rsidR="007C567C" w:rsidRDefault="007C567C">
            <w:pPr>
              <w:pStyle w:val="ConsPlusNormal"/>
              <w:jc w:val="center"/>
            </w:pPr>
            <w:r>
              <w:lastRenderedPageBreak/>
              <w:t>Основные виды разрешенного использования</w:t>
            </w:r>
          </w:p>
        </w:tc>
      </w:tr>
      <w:tr w:rsidR="007C567C">
        <w:tc>
          <w:tcPr>
            <w:tcW w:w="680" w:type="dxa"/>
          </w:tcPr>
          <w:p w:rsidR="007C567C" w:rsidRDefault="007C567C">
            <w:pPr>
              <w:pStyle w:val="ConsPlusNormal"/>
              <w:jc w:val="center"/>
            </w:pPr>
            <w:r>
              <w:t>1.</w:t>
            </w:r>
          </w:p>
        </w:tc>
        <w:tc>
          <w:tcPr>
            <w:tcW w:w="6576" w:type="dxa"/>
          </w:tcPr>
          <w:p w:rsidR="007C567C" w:rsidRDefault="007C567C">
            <w:pPr>
              <w:pStyle w:val="ConsPlusNormal"/>
            </w:pPr>
            <w:r>
              <w:t>Оказание социальной помощи населению</w:t>
            </w:r>
          </w:p>
        </w:tc>
        <w:tc>
          <w:tcPr>
            <w:tcW w:w="1814" w:type="dxa"/>
          </w:tcPr>
          <w:p w:rsidR="007C567C" w:rsidRDefault="007C567C">
            <w:pPr>
              <w:pStyle w:val="ConsPlusNormal"/>
              <w:jc w:val="center"/>
            </w:pPr>
            <w:r>
              <w:t>3.2.2</w:t>
            </w:r>
          </w:p>
        </w:tc>
      </w:tr>
      <w:tr w:rsidR="007C567C">
        <w:tc>
          <w:tcPr>
            <w:tcW w:w="680" w:type="dxa"/>
          </w:tcPr>
          <w:p w:rsidR="007C567C" w:rsidRDefault="007C567C">
            <w:pPr>
              <w:pStyle w:val="ConsPlusNormal"/>
              <w:jc w:val="center"/>
            </w:pPr>
            <w:r>
              <w:t>2.</w:t>
            </w:r>
          </w:p>
        </w:tc>
        <w:tc>
          <w:tcPr>
            <w:tcW w:w="6576" w:type="dxa"/>
          </w:tcPr>
          <w:p w:rsidR="007C567C" w:rsidRDefault="007C567C">
            <w:pPr>
              <w:pStyle w:val="ConsPlusNormal"/>
            </w:pPr>
            <w:r>
              <w:t>Бытовое обслуживание</w:t>
            </w:r>
          </w:p>
        </w:tc>
        <w:tc>
          <w:tcPr>
            <w:tcW w:w="1814" w:type="dxa"/>
          </w:tcPr>
          <w:p w:rsidR="007C567C" w:rsidRDefault="007C567C">
            <w:pPr>
              <w:pStyle w:val="ConsPlusNormal"/>
              <w:jc w:val="center"/>
            </w:pPr>
            <w:r>
              <w:t>3.3</w:t>
            </w:r>
          </w:p>
        </w:tc>
      </w:tr>
      <w:tr w:rsidR="007C567C">
        <w:tc>
          <w:tcPr>
            <w:tcW w:w="680" w:type="dxa"/>
          </w:tcPr>
          <w:p w:rsidR="007C567C" w:rsidRDefault="007C567C">
            <w:pPr>
              <w:pStyle w:val="ConsPlusNormal"/>
              <w:jc w:val="center"/>
            </w:pPr>
            <w:r>
              <w:t>3.</w:t>
            </w:r>
          </w:p>
        </w:tc>
        <w:tc>
          <w:tcPr>
            <w:tcW w:w="6576" w:type="dxa"/>
          </w:tcPr>
          <w:p w:rsidR="007C567C" w:rsidRDefault="007C567C">
            <w:pPr>
              <w:pStyle w:val="ConsPlusNormal"/>
            </w:pPr>
            <w:r>
              <w:t>Среднее и высшее профессиональное образование</w:t>
            </w:r>
          </w:p>
        </w:tc>
        <w:tc>
          <w:tcPr>
            <w:tcW w:w="1814" w:type="dxa"/>
          </w:tcPr>
          <w:p w:rsidR="007C567C" w:rsidRDefault="007C567C">
            <w:pPr>
              <w:pStyle w:val="ConsPlusNormal"/>
              <w:jc w:val="center"/>
            </w:pPr>
            <w:r>
              <w:t>3.5.2</w:t>
            </w:r>
          </w:p>
        </w:tc>
      </w:tr>
      <w:tr w:rsidR="007C567C">
        <w:tc>
          <w:tcPr>
            <w:tcW w:w="680" w:type="dxa"/>
          </w:tcPr>
          <w:p w:rsidR="007C567C" w:rsidRDefault="007C567C">
            <w:pPr>
              <w:pStyle w:val="ConsPlusNormal"/>
              <w:jc w:val="center"/>
            </w:pPr>
            <w:r>
              <w:t>4.</w:t>
            </w:r>
          </w:p>
        </w:tc>
        <w:tc>
          <w:tcPr>
            <w:tcW w:w="6576" w:type="dxa"/>
          </w:tcPr>
          <w:p w:rsidR="007C567C" w:rsidRDefault="007C567C">
            <w:pPr>
              <w:pStyle w:val="ConsPlusNormal"/>
            </w:pPr>
            <w:r>
              <w:t>Объекты культурно-досуговой деятельности</w:t>
            </w:r>
          </w:p>
        </w:tc>
        <w:tc>
          <w:tcPr>
            <w:tcW w:w="1814" w:type="dxa"/>
          </w:tcPr>
          <w:p w:rsidR="007C567C" w:rsidRDefault="007C567C">
            <w:pPr>
              <w:pStyle w:val="ConsPlusNormal"/>
              <w:jc w:val="center"/>
            </w:pPr>
            <w:r>
              <w:t>3.6.1</w:t>
            </w:r>
          </w:p>
        </w:tc>
      </w:tr>
      <w:tr w:rsidR="007C567C">
        <w:tc>
          <w:tcPr>
            <w:tcW w:w="680" w:type="dxa"/>
          </w:tcPr>
          <w:p w:rsidR="007C567C" w:rsidRDefault="007C567C">
            <w:pPr>
              <w:pStyle w:val="ConsPlusNormal"/>
              <w:jc w:val="center"/>
            </w:pPr>
            <w:r>
              <w:t>5.</w:t>
            </w:r>
          </w:p>
        </w:tc>
        <w:tc>
          <w:tcPr>
            <w:tcW w:w="6576" w:type="dxa"/>
          </w:tcPr>
          <w:p w:rsidR="007C567C" w:rsidRDefault="007C567C">
            <w:pPr>
              <w:pStyle w:val="ConsPlusNormal"/>
            </w:pPr>
            <w:r>
              <w:t>Государственное управление</w:t>
            </w:r>
          </w:p>
        </w:tc>
        <w:tc>
          <w:tcPr>
            <w:tcW w:w="1814" w:type="dxa"/>
          </w:tcPr>
          <w:p w:rsidR="007C567C" w:rsidRDefault="007C567C">
            <w:pPr>
              <w:pStyle w:val="ConsPlusNormal"/>
              <w:jc w:val="center"/>
            </w:pPr>
            <w:r>
              <w:t>3.8.1</w:t>
            </w:r>
          </w:p>
        </w:tc>
      </w:tr>
      <w:tr w:rsidR="007C567C">
        <w:tc>
          <w:tcPr>
            <w:tcW w:w="680" w:type="dxa"/>
          </w:tcPr>
          <w:p w:rsidR="007C567C" w:rsidRDefault="007C567C">
            <w:pPr>
              <w:pStyle w:val="ConsPlusNormal"/>
              <w:jc w:val="center"/>
            </w:pPr>
            <w:r>
              <w:t>6.</w:t>
            </w:r>
          </w:p>
        </w:tc>
        <w:tc>
          <w:tcPr>
            <w:tcW w:w="6576" w:type="dxa"/>
          </w:tcPr>
          <w:p w:rsidR="007C567C" w:rsidRDefault="007C567C">
            <w:pPr>
              <w:pStyle w:val="ConsPlusNormal"/>
            </w:pPr>
            <w:r>
              <w:t>Представительская деятельность</w:t>
            </w:r>
          </w:p>
        </w:tc>
        <w:tc>
          <w:tcPr>
            <w:tcW w:w="1814" w:type="dxa"/>
          </w:tcPr>
          <w:p w:rsidR="007C567C" w:rsidRDefault="007C567C">
            <w:pPr>
              <w:pStyle w:val="ConsPlusNormal"/>
              <w:jc w:val="center"/>
            </w:pPr>
            <w:r>
              <w:t>3.8.2</w:t>
            </w:r>
          </w:p>
        </w:tc>
      </w:tr>
      <w:tr w:rsidR="007C567C">
        <w:tc>
          <w:tcPr>
            <w:tcW w:w="680" w:type="dxa"/>
          </w:tcPr>
          <w:p w:rsidR="007C567C" w:rsidRDefault="007C567C">
            <w:pPr>
              <w:pStyle w:val="ConsPlusNormal"/>
              <w:jc w:val="center"/>
            </w:pPr>
            <w:r>
              <w:t>7.</w:t>
            </w:r>
          </w:p>
        </w:tc>
        <w:tc>
          <w:tcPr>
            <w:tcW w:w="6576" w:type="dxa"/>
          </w:tcPr>
          <w:p w:rsidR="007C567C" w:rsidRDefault="007C567C">
            <w:pPr>
              <w:pStyle w:val="ConsPlusNormal"/>
            </w:pPr>
            <w:r>
              <w:t>Обеспечение деятельности в области гидрометеорологии и смежных с ней областях</w:t>
            </w:r>
          </w:p>
        </w:tc>
        <w:tc>
          <w:tcPr>
            <w:tcW w:w="1814" w:type="dxa"/>
          </w:tcPr>
          <w:p w:rsidR="007C567C" w:rsidRDefault="007C567C">
            <w:pPr>
              <w:pStyle w:val="ConsPlusNormal"/>
              <w:jc w:val="center"/>
            </w:pPr>
            <w:r>
              <w:t>3.9.1</w:t>
            </w:r>
          </w:p>
        </w:tc>
      </w:tr>
      <w:tr w:rsidR="007C567C">
        <w:tc>
          <w:tcPr>
            <w:tcW w:w="680" w:type="dxa"/>
          </w:tcPr>
          <w:p w:rsidR="007C567C" w:rsidRDefault="007C567C">
            <w:pPr>
              <w:pStyle w:val="ConsPlusNormal"/>
              <w:jc w:val="center"/>
            </w:pPr>
            <w:r>
              <w:t>8.</w:t>
            </w:r>
          </w:p>
        </w:tc>
        <w:tc>
          <w:tcPr>
            <w:tcW w:w="6576" w:type="dxa"/>
          </w:tcPr>
          <w:p w:rsidR="007C567C" w:rsidRDefault="007C567C">
            <w:pPr>
              <w:pStyle w:val="ConsPlusNormal"/>
            </w:pPr>
            <w:r>
              <w:t>Проведение научных исследований</w:t>
            </w:r>
          </w:p>
        </w:tc>
        <w:tc>
          <w:tcPr>
            <w:tcW w:w="1814" w:type="dxa"/>
          </w:tcPr>
          <w:p w:rsidR="007C567C" w:rsidRDefault="007C567C">
            <w:pPr>
              <w:pStyle w:val="ConsPlusNormal"/>
              <w:jc w:val="center"/>
            </w:pPr>
            <w:r>
              <w:t>3.9.2</w:t>
            </w:r>
          </w:p>
        </w:tc>
      </w:tr>
      <w:tr w:rsidR="007C567C">
        <w:tc>
          <w:tcPr>
            <w:tcW w:w="680" w:type="dxa"/>
          </w:tcPr>
          <w:p w:rsidR="007C567C" w:rsidRDefault="007C567C">
            <w:pPr>
              <w:pStyle w:val="ConsPlusNormal"/>
              <w:jc w:val="center"/>
            </w:pPr>
            <w:r>
              <w:t>9.</w:t>
            </w:r>
          </w:p>
        </w:tc>
        <w:tc>
          <w:tcPr>
            <w:tcW w:w="6576" w:type="dxa"/>
          </w:tcPr>
          <w:p w:rsidR="007C567C" w:rsidRDefault="007C567C">
            <w:pPr>
              <w:pStyle w:val="ConsPlusNormal"/>
            </w:pPr>
            <w:r>
              <w:t>Проведение научных испытаний</w:t>
            </w:r>
          </w:p>
        </w:tc>
        <w:tc>
          <w:tcPr>
            <w:tcW w:w="1814" w:type="dxa"/>
          </w:tcPr>
          <w:p w:rsidR="007C567C" w:rsidRDefault="007C567C">
            <w:pPr>
              <w:pStyle w:val="ConsPlusNormal"/>
              <w:jc w:val="center"/>
            </w:pPr>
            <w:r>
              <w:t>3.9.3</w:t>
            </w:r>
          </w:p>
        </w:tc>
      </w:tr>
      <w:tr w:rsidR="007C567C">
        <w:tc>
          <w:tcPr>
            <w:tcW w:w="680" w:type="dxa"/>
          </w:tcPr>
          <w:p w:rsidR="007C567C" w:rsidRDefault="007C567C">
            <w:pPr>
              <w:pStyle w:val="ConsPlusNormal"/>
              <w:jc w:val="center"/>
            </w:pPr>
            <w:r>
              <w:t>10.</w:t>
            </w:r>
          </w:p>
        </w:tc>
        <w:tc>
          <w:tcPr>
            <w:tcW w:w="6576" w:type="dxa"/>
          </w:tcPr>
          <w:p w:rsidR="007C567C" w:rsidRDefault="007C567C">
            <w:pPr>
              <w:pStyle w:val="ConsPlusNormal"/>
            </w:pPr>
            <w:r>
              <w:t>Деловое управление</w:t>
            </w:r>
          </w:p>
        </w:tc>
        <w:tc>
          <w:tcPr>
            <w:tcW w:w="1814" w:type="dxa"/>
          </w:tcPr>
          <w:p w:rsidR="007C567C" w:rsidRDefault="007C567C">
            <w:pPr>
              <w:pStyle w:val="ConsPlusNormal"/>
              <w:jc w:val="center"/>
            </w:pPr>
            <w:r>
              <w:t>4.1</w:t>
            </w:r>
          </w:p>
        </w:tc>
      </w:tr>
      <w:tr w:rsidR="007C567C">
        <w:tc>
          <w:tcPr>
            <w:tcW w:w="680" w:type="dxa"/>
          </w:tcPr>
          <w:p w:rsidR="007C567C" w:rsidRDefault="007C567C">
            <w:pPr>
              <w:pStyle w:val="ConsPlusNormal"/>
              <w:jc w:val="center"/>
            </w:pPr>
            <w:r>
              <w:t>11.</w:t>
            </w:r>
          </w:p>
        </w:tc>
        <w:tc>
          <w:tcPr>
            <w:tcW w:w="6576" w:type="dxa"/>
          </w:tcPr>
          <w:p w:rsidR="007C567C" w:rsidRDefault="007C567C">
            <w:pPr>
              <w:pStyle w:val="ConsPlusNormal"/>
            </w:pPr>
            <w:r>
              <w:t>Объекты торговли (торговые центры, торгово-развлекательные центры (комплексы)</w:t>
            </w:r>
          </w:p>
        </w:tc>
        <w:tc>
          <w:tcPr>
            <w:tcW w:w="1814" w:type="dxa"/>
          </w:tcPr>
          <w:p w:rsidR="007C567C" w:rsidRDefault="007C567C">
            <w:pPr>
              <w:pStyle w:val="ConsPlusNormal"/>
              <w:jc w:val="center"/>
            </w:pPr>
            <w:r>
              <w:t>4.2</w:t>
            </w:r>
          </w:p>
        </w:tc>
      </w:tr>
      <w:tr w:rsidR="007C567C">
        <w:tc>
          <w:tcPr>
            <w:tcW w:w="680" w:type="dxa"/>
          </w:tcPr>
          <w:p w:rsidR="007C567C" w:rsidRDefault="007C567C">
            <w:pPr>
              <w:pStyle w:val="ConsPlusNormal"/>
              <w:jc w:val="center"/>
            </w:pPr>
            <w:r>
              <w:t>12.</w:t>
            </w:r>
          </w:p>
        </w:tc>
        <w:tc>
          <w:tcPr>
            <w:tcW w:w="6576" w:type="dxa"/>
          </w:tcPr>
          <w:p w:rsidR="007C567C" w:rsidRDefault="007C567C">
            <w:pPr>
              <w:pStyle w:val="ConsPlusNormal"/>
            </w:pPr>
            <w:r>
              <w:t>Рынки</w:t>
            </w:r>
          </w:p>
        </w:tc>
        <w:tc>
          <w:tcPr>
            <w:tcW w:w="1814" w:type="dxa"/>
          </w:tcPr>
          <w:p w:rsidR="007C567C" w:rsidRDefault="007C567C">
            <w:pPr>
              <w:pStyle w:val="ConsPlusNormal"/>
              <w:jc w:val="center"/>
            </w:pPr>
            <w:r>
              <w:t>4.3</w:t>
            </w:r>
          </w:p>
        </w:tc>
      </w:tr>
      <w:tr w:rsidR="007C567C">
        <w:tc>
          <w:tcPr>
            <w:tcW w:w="680" w:type="dxa"/>
          </w:tcPr>
          <w:p w:rsidR="007C567C" w:rsidRDefault="007C567C">
            <w:pPr>
              <w:pStyle w:val="ConsPlusNormal"/>
              <w:jc w:val="center"/>
            </w:pPr>
            <w:r>
              <w:t>13.</w:t>
            </w:r>
          </w:p>
        </w:tc>
        <w:tc>
          <w:tcPr>
            <w:tcW w:w="6576" w:type="dxa"/>
          </w:tcPr>
          <w:p w:rsidR="007C567C" w:rsidRDefault="007C567C">
            <w:pPr>
              <w:pStyle w:val="ConsPlusNormal"/>
            </w:pPr>
            <w:r>
              <w:t>Магазины</w:t>
            </w:r>
          </w:p>
        </w:tc>
        <w:tc>
          <w:tcPr>
            <w:tcW w:w="1814" w:type="dxa"/>
          </w:tcPr>
          <w:p w:rsidR="007C567C" w:rsidRDefault="007C567C">
            <w:pPr>
              <w:pStyle w:val="ConsPlusNormal"/>
              <w:jc w:val="center"/>
            </w:pPr>
            <w:r>
              <w:t>4.4</w:t>
            </w:r>
          </w:p>
        </w:tc>
      </w:tr>
      <w:tr w:rsidR="007C567C">
        <w:tc>
          <w:tcPr>
            <w:tcW w:w="680" w:type="dxa"/>
          </w:tcPr>
          <w:p w:rsidR="007C567C" w:rsidRDefault="007C567C">
            <w:pPr>
              <w:pStyle w:val="ConsPlusNormal"/>
              <w:jc w:val="center"/>
            </w:pPr>
            <w:r>
              <w:t>14.</w:t>
            </w:r>
          </w:p>
        </w:tc>
        <w:tc>
          <w:tcPr>
            <w:tcW w:w="6576" w:type="dxa"/>
          </w:tcPr>
          <w:p w:rsidR="007C567C" w:rsidRDefault="007C567C">
            <w:pPr>
              <w:pStyle w:val="ConsPlusNormal"/>
            </w:pPr>
            <w:r>
              <w:t>Банковская и страховая деятельность</w:t>
            </w:r>
          </w:p>
        </w:tc>
        <w:tc>
          <w:tcPr>
            <w:tcW w:w="1814" w:type="dxa"/>
          </w:tcPr>
          <w:p w:rsidR="007C567C" w:rsidRDefault="007C567C">
            <w:pPr>
              <w:pStyle w:val="ConsPlusNormal"/>
              <w:jc w:val="center"/>
            </w:pPr>
            <w:r>
              <w:t>4.5</w:t>
            </w:r>
          </w:p>
        </w:tc>
      </w:tr>
      <w:tr w:rsidR="007C567C">
        <w:tc>
          <w:tcPr>
            <w:tcW w:w="680" w:type="dxa"/>
          </w:tcPr>
          <w:p w:rsidR="007C567C" w:rsidRDefault="007C567C">
            <w:pPr>
              <w:pStyle w:val="ConsPlusNormal"/>
              <w:jc w:val="center"/>
            </w:pPr>
            <w:r>
              <w:t>15.</w:t>
            </w:r>
          </w:p>
        </w:tc>
        <w:tc>
          <w:tcPr>
            <w:tcW w:w="6576" w:type="dxa"/>
          </w:tcPr>
          <w:p w:rsidR="007C567C" w:rsidRDefault="007C567C">
            <w:pPr>
              <w:pStyle w:val="ConsPlusNormal"/>
            </w:pPr>
            <w:r>
              <w:t>Общественное питание</w:t>
            </w:r>
          </w:p>
        </w:tc>
        <w:tc>
          <w:tcPr>
            <w:tcW w:w="1814" w:type="dxa"/>
          </w:tcPr>
          <w:p w:rsidR="007C567C" w:rsidRDefault="007C567C">
            <w:pPr>
              <w:pStyle w:val="ConsPlusNormal"/>
              <w:jc w:val="center"/>
            </w:pPr>
            <w:r>
              <w:t>4.6</w:t>
            </w:r>
          </w:p>
        </w:tc>
      </w:tr>
      <w:tr w:rsidR="007C567C">
        <w:tc>
          <w:tcPr>
            <w:tcW w:w="680" w:type="dxa"/>
          </w:tcPr>
          <w:p w:rsidR="007C567C" w:rsidRDefault="007C567C">
            <w:pPr>
              <w:pStyle w:val="ConsPlusNormal"/>
              <w:jc w:val="center"/>
            </w:pPr>
            <w:r>
              <w:t>16.</w:t>
            </w:r>
          </w:p>
        </w:tc>
        <w:tc>
          <w:tcPr>
            <w:tcW w:w="6576" w:type="dxa"/>
          </w:tcPr>
          <w:p w:rsidR="007C567C" w:rsidRDefault="007C567C">
            <w:pPr>
              <w:pStyle w:val="ConsPlusNormal"/>
            </w:pPr>
            <w:r>
              <w:t>Гостиничное обслуживание</w:t>
            </w:r>
          </w:p>
        </w:tc>
        <w:tc>
          <w:tcPr>
            <w:tcW w:w="1814" w:type="dxa"/>
          </w:tcPr>
          <w:p w:rsidR="007C567C" w:rsidRDefault="007C567C">
            <w:pPr>
              <w:pStyle w:val="ConsPlusNormal"/>
              <w:jc w:val="center"/>
            </w:pPr>
            <w:r>
              <w:t>4.7</w:t>
            </w:r>
          </w:p>
        </w:tc>
      </w:tr>
      <w:tr w:rsidR="007C567C">
        <w:tc>
          <w:tcPr>
            <w:tcW w:w="680" w:type="dxa"/>
          </w:tcPr>
          <w:p w:rsidR="007C567C" w:rsidRDefault="007C567C">
            <w:pPr>
              <w:pStyle w:val="ConsPlusNormal"/>
              <w:jc w:val="center"/>
            </w:pPr>
            <w:r>
              <w:t>17.</w:t>
            </w:r>
          </w:p>
        </w:tc>
        <w:tc>
          <w:tcPr>
            <w:tcW w:w="6576" w:type="dxa"/>
          </w:tcPr>
          <w:p w:rsidR="007C567C" w:rsidRDefault="007C567C">
            <w:pPr>
              <w:pStyle w:val="ConsPlusNormal"/>
            </w:pPr>
            <w:r>
              <w:t>Служебные гаражи</w:t>
            </w:r>
          </w:p>
        </w:tc>
        <w:tc>
          <w:tcPr>
            <w:tcW w:w="1814" w:type="dxa"/>
          </w:tcPr>
          <w:p w:rsidR="007C567C" w:rsidRDefault="007C567C">
            <w:pPr>
              <w:pStyle w:val="ConsPlusNormal"/>
              <w:jc w:val="center"/>
            </w:pPr>
            <w:r>
              <w:t>4.9</w:t>
            </w:r>
          </w:p>
        </w:tc>
      </w:tr>
      <w:tr w:rsidR="007C567C">
        <w:tc>
          <w:tcPr>
            <w:tcW w:w="680" w:type="dxa"/>
          </w:tcPr>
          <w:p w:rsidR="007C567C" w:rsidRDefault="007C567C">
            <w:pPr>
              <w:pStyle w:val="ConsPlusNormal"/>
              <w:jc w:val="center"/>
            </w:pPr>
            <w:r>
              <w:t>18.</w:t>
            </w:r>
          </w:p>
        </w:tc>
        <w:tc>
          <w:tcPr>
            <w:tcW w:w="6576" w:type="dxa"/>
          </w:tcPr>
          <w:p w:rsidR="007C567C" w:rsidRDefault="007C567C">
            <w:pPr>
              <w:pStyle w:val="ConsPlusNormal"/>
            </w:pPr>
            <w:r>
              <w:t>Заправка транспортных средств</w:t>
            </w:r>
          </w:p>
        </w:tc>
        <w:tc>
          <w:tcPr>
            <w:tcW w:w="1814" w:type="dxa"/>
          </w:tcPr>
          <w:p w:rsidR="007C567C" w:rsidRDefault="007C567C">
            <w:pPr>
              <w:pStyle w:val="ConsPlusNormal"/>
              <w:jc w:val="center"/>
            </w:pPr>
            <w:r>
              <w:t>4.9.1.1</w:t>
            </w:r>
          </w:p>
        </w:tc>
      </w:tr>
      <w:tr w:rsidR="007C567C">
        <w:tc>
          <w:tcPr>
            <w:tcW w:w="680" w:type="dxa"/>
          </w:tcPr>
          <w:p w:rsidR="007C567C" w:rsidRDefault="007C567C">
            <w:pPr>
              <w:pStyle w:val="ConsPlusNormal"/>
              <w:jc w:val="center"/>
            </w:pPr>
            <w:r>
              <w:t>19.</w:t>
            </w:r>
          </w:p>
        </w:tc>
        <w:tc>
          <w:tcPr>
            <w:tcW w:w="6576" w:type="dxa"/>
          </w:tcPr>
          <w:p w:rsidR="007C567C" w:rsidRDefault="007C567C">
            <w:pPr>
              <w:pStyle w:val="ConsPlusNormal"/>
            </w:pPr>
            <w:r>
              <w:t>Обеспечение дорожного отдыха</w:t>
            </w:r>
          </w:p>
        </w:tc>
        <w:tc>
          <w:tcPr>
            <w:tcW w:w="1814" w:type="dxa"/>
          </w:tcPr>
          <w:p w:rsidR="007C567C" w:rsidRDefault="007C567C">
            <w:pPr>
              <w:pStyle w:val="ConsPlusNormal"/>
              <w:jc w:val="center"/>
            </w:pPr>
            <w:r>
              <w:t>4.9.1.2</w:t>
            </w:r>
          </w:p>
        </w:tc>
      </w:tr>
      <w:tr w:rsidR="007C567C">
        <w:tc>
          <w:tcPr>
            <w:tcW w:w="680" w:type="dxa"/>
          </w:tcPr>
          <w:p w:rsidR="007C567C" w:rsidRDefault="007C567C">
            <w:pPr>
              <w:pStyle w:val="ConsPlusNormal"/>
              <w:jc w:val="center"/>
            </w:pPr>
            <w:r>
              <w:t>20.</w:t>
            </w:r>
          </w:p>
        </w:tc>
        <w:tc>
          <w:tcPr>
            <w:tcW w:w="6576" w:type="dxa"/>
          </w:tcPr>
          <w:p w:rsidR="007C567C" w:rsidRDefault="007C567C">
            <w:pPr>
              <w:pStyle w:val="ConsPlusNormal"/>
            </w:pPr>
            <w:r>
              <w:t>Автомобильные мойки</w:t>
            </w:r>
          </w:p>
        </w:tc>
        <w:tc>
          <w:tcPr>
            <w:tcW w:w="1814" w:type="dxa"/>
          </w:tcPr>
          <w:p w:rsidR="007C567C" w:rsidRDefault="007C567C">
            <w:pPr>
              <w:pStyle w:val="ConsPlusNormal"/>
              <w:jc w:val="center"/>
            </w:pPr>
            <w:r>
              <w:t>4.9.1.3</w:t>
            </w:r>
          </w:p>
        </w:tc>
      </w:tr>
      <w:tr w:rsidR="007C567C">
        <w:tc>
          <w:tcPr>
            <w:tcW w:w="680" w:type="dxa"/>
          </w:tcPr>
          <w:p w:rsidR="007C567C" w:rsidRDefault="007C567C">
            <w:pPr>
              <w:pStyle w:val="ConsPlusNormal"/>
              <w:jc w:val="center"/>
            </w:pPr>
            <w:r>
              <w:t>21.</w:t>
            </w:r>
          </w:p>
        </w:tc>
        <w:tc>
          <w:tcPr>
            <w:tcW w:w="6576" w:type="dxa"/>
          </w:tcPr>
          <w:p w:rsidR="007C567C" w:rsidRDefault="007C567C">
            <w:pPr>
              <w:pStyle w:val="ConsPlusNormal"/>
            </w:pPr>
            <w:r>
              <w:t>Ремонт автомобилей</w:t>
            </w:r>
          </w:p>
        </w:tc>
        <w:tc>
          <w:tcPr>
            <w:tcW w:w="1814" w:type="dxa"/>
          </w:tcPr>
          <w:p w:rsidR="007C567C" w:rsidRDefault="007C567C">
            <w:pPr>
              <w:pStyle w:val="ConsPlusNormal"/>
              <w:jc w:val="center"/>
            </w:pPr>
            <w:r>
              <w:t>4.9.1.4</w:t>
            </w:r>
          </w:p>
        </w:tc>
      </w:tr>
      <w:tr w:rsidR="007C567C">
        <w:tc>
          <w:tcPr>
            <w:tcW w:w="680" w:type="dxa"/>
          </w:tcPr>
          <w:p w:rsidR="007C567C" w:rsidRDefault="007C567C">
            <w:pPr>
              <w:pStyle w:val="ConsPlusNormal"/>
              <w:jc w:val="center"/>
            </w:pPr>
            <w:r>
              <w:t>22.</w:t>
            </w:r>
          </w:p>
        </w:tc>
        <w:tc>
          <w:tcPr>
            <w:tcW w:w="6576" w:type="dxa"/>
          </w:tcPr>
          <w:p w:rsidR="007C567C" w:rsidRDefault="007C567C">
            <w:pPr>
              <w:pStyle w:val="ConsPlusNormal"/>
            </w:pPr>
            <w:r>
              <w:t>Обеспечение спортивно-зрелищных мероприятий</w:t>
            </w:r>
          </w:p>
        </w:tc>
        <w:tc>
          <w:tcPr>
            <w:tcW w:w="1814" w:type="dxa"/>
          </w:tcPr>
          <w:p w:rsidR="007C567C" w:rsidRDefault="007C567C">
            <w:pPr>
              <w:pStyle w:val="ConsPlusNormal"/>
              <w:jc w:val="center"/>
            </w:pPr>
            <w:r>
              <w:t>5.1.1</w:t>
            </w:r>
          </w:p>
        </w:tc>
      </w:tr>
      <w:tr w:rsidR="007C567C">
        <w:tc>
          <w:tcPr>
            <w:tcW w:w="680" w:type="dxa"/>
          </w:tcPr>
          <w:p w:rsidR="007C567C" w:rsidRDefault="007C567C">
            <w:pPr>
              <w:pStyle w:val="ConsPlusNormal"/>
              <w:jc w:val="center"/>
            </w:pPr>
            <w:r>
              <w:t>23.</w:t>
            </w:r>
          </w:p>
        </w:tc>
        <w:tc>
          <w:tcPr>
            <w:tcW w:w="6576" w:type="dxa"/>
          </w:tcPr>
          <w:p w:rsidR="007C567C" w:rsidRDefault="007C567C">
            <w:pPr>
              <w:pStyle w:val="ConsPlusNormal"/>
              <w:jc w:val="both"/>
            </w:pPr>
            <w:r>
              <w:t>Связь</w:t>
            </w:r>
          </w:p>
        </w:tc>
        <w:tc>
          <w:tcPr>
            <w:tcW w:w="1814" w:type="dxa"/>
          </w:tcPr>
          <w:p w:rsidR="007C567C" w:rsidRDefault="007C567C">
            <w:pPr>
              <w:pStyle w:val="ConsPlusNormal"/>
              <w:jc w:val="center"/>
            </w:pPr>
            <w:r>
              <w:t>6.8</w:t>
            </w:r>
          </w:p>
        </w:tc>
      </w:tr>
      <w:tr w:rsidR="007C567C">
        <w:tc>
          <w:tcPr>
            <w:tcW w:w="680" w:type="dxa"/>
          </w:tcPr>
          <w:p w:rsidR="007C567C" w:rsidRDefault="007C567C">
            <w:pPr>
              <w:pStyle w:val="ConsPlusNormal"/>
              <w:jc w:val="center"/>
            </w:pPr>
            <w:r>
              <w:t>24.</w:t>
            </w:r>
          </w:p>
        </w:tc>
        <w:tc>
          <w:tcPr>
            <w:tcW w:w="6576" w:type="dxa"/>
          </w:tcPr>
          <w:p w:rsidR="007C567C" w:rsidRDefault="007C567C">
            <w:pPr>
              <w:pStyle w:val="ConsPlusNormal"/>
              <w:jc w:val="both"/>
            </w:pPr>
            <w:r>
              <w:t>Обеспечение внутреннего правопорядка</w:t>
            </w:r>
          </w:p>
        </w:tc>
        <w:tc>
          <w:tcPr>
            <w:tcW w:w="1814" w:type="dxa"/>
          </w:tcPr>
          <w:p w:rsidR="007C567C" w:rsidRDefault="007C567C">
            <w:pPr>
              <w:pStyle w:val="ConsPlusNormal"/>
              <w:jc w:val="center"/>
            </w:pPr>
            <w:r>
              <w:t>8.3</w:t>
            </w:r>
          </w:p>
        </w:tc>
      </w:tr>
      <w:tr w:rsidR="007C567C">
        <w:tc>
          <w:tcPr>
            <w:tcW w:w="9070" w:type="dxa"/>
            <w:gridSpan w:val="3"/>
          </w:tcPr>
          <w:p w:rsidR="007C567C" w:rsidRDefault="007C567C">
            <w:pPr>
              <w:pStyle w:val="ConsPlusNormal"/>
              <w:jc w:val="center"/>
            </w:pPr>
            <w:r>
              <w:t>Условно разрешенные виды использования</w:t>
            </w:r>
          </w:p>
        </w:tc>
      </w:tr>
      <w:tr w:rsidR="007C567C">
        <w:tc>
          <w:tcPr>
            <w:tcW w:w="680" w:type="dxa"/>
          </w:tcPr>
          <w:p w:rsidR="007C567C" w:rsidRDefault="007C567C">
            <w:pPr>
              <w:pStyle w:val="ConsPlusNormal"/>
              <w:jc w:val="center"/>
            </w:pPr>
            <w:r>
              <w:t>25.</w:t>
            </w:r>
          </w:p>
        </w:tc>
        <w:tc>
          <w:tcPr>
            <w:tcW w:w="6576" w:type="dxa"/>
          </w:tcPr>
          <w:p w:rsidR="007C567C" w:rsidRDefault="007C567C">
            <w:pPr>
              <w:pStyle w:val="ConsPlusNormal"/>
            </w:pPr>
            <w:r>
              <w:t>Малоэтажная многоквартирная жилая застройка</w:t>
            </w:r>
          </w:p>
        </w:tc>
        <w:tc>
          <w:tcPr>
            <w:tcW w:w="1814" w:type="dxa"/>
          </w:tcPr>
          <w:p w:rsidR="007C567C" w:rsidRDefault="007C567C">
            <w:pPr>
              <w:pStyle w:val="ConsPlusNormal"/>
              <w:jc w:val="center"/>
            </w:pPr>
            <w:r>
              <w:t>2.1.1</w:t>
            </w:r>
          </w:p>
        </w:tc>
      </w:tr>
      <w:tr w:rsidR="007C567C">
        <w:tc>
          <w:tcPr>
            <w:tcW w:w="680" w:type="dxa"/>
          </w:tcPr>
          <w:p w:rsidR="007C567C" w:rsidRDefault="007C567C">
            <w:pPr>
              <w:pStyle w:val="ConsPlusNormal"/>
              <w:jc w:val="center"/>
            </w:pPr>
            <w:r>
              <w:t>26.</w:t>
            </w:r>
          </w:p>
        </w:tc>
        <w:tc>
          <w:tcPr>
            <w:tcW w:w="6576" w:type="dxa"/>
          </w:tcPr>
          <w:p w:rsidR="007C567C" w:rsidRDefault="007C567C">
            <w:pPr>
              <w:pStyle w:val="ConsPlusNormal"/>
              <w:jc w:val="both"/>
            </w:pPr>
            <w:r>
              <w:t>Среднеэтажная жилая застройка</w:t>
            </w:r>
          </w:p>
        </w:tc>
        <w:tc>
          <w:tcPr>
            <w:tcW w:w="1814" w:type="dxa"/>
          </w:tcPr>
          <w:p w:rsidR="007C567C" w:rsidRDefault="007C567C">
            <w:pPr>
              <w:pStyle w:val="ConsPlusNormal"/>
              <w:jc w:val="center"/>
            </w:pPr>
            <w:r>
              <w:t>2.5</w:t>
            </w:r>
          </w:p>
        </w:tc>
      </w:tr>
      <w:tr w:rsidR="007C567C">
        <w:tc>
          <w:tcPr>
            <w:tcW w:w="680" w:type="dxa"/>
          </w:tcPr>
          <w:p w:rsidR="007C567C" w:rsidRDefault="007C567C">
            <w:pPr>
              <w:pStyle w:val="ConsPlusNormal"/>
              <w:jc w:val="center"/>
            </w:pPr>
            <w:r>
              <w:lastRenderedPageBreak/>
              <w:t>27.</w:t>
            </w:r>
          </w:p>
        </w:tc>
        <w:tc>
          <w:tcPr>
            <w:tcW w:w="6576" w:type="dxa"/>
          </w:tcPr>
          <w:p w:rsidR="007C567C" w:rsidRDefault="007C567C">
            <w:pPr>
              <w:pStyle w:val="ConsPlusNormal"/>
              <w:jc w:val="both"/>
            </w:pPr>
            <w:r>
              <w:t>Многоэтажная жилая застройка (высотная застройка)</w:t>
            </w:r>
          </w:p>
        </w:tc>
        <w:tc>
          <w:tcPr>
            <w:tcW w:w="1814" w:type="dxa"/>
          </w:tcPr>
          <w:p w:rsidR="007C567C" w:rsidRDefault="007C567C">
            <w:pPr>
              <w:pStyle w:val="ConsPlusNormal"/>
              <w:jc w:val="center"/>
            </w:pPr>
            <w:r>
              <w:t>2.6</w:t>
            </w:r>
          </w:p>
        </w:tc>
      </w:tr>
      <w:tr w:rsidR="007C567C">
        <w:tc>
          <w:tcPr>
            <w:tcW w:w="680" w:type="dxa"/>
          </w:tcPr>
          <w:p w:rsidR="007C567C" w:rsidRDefault="007C567C">
            <w:pPr>
              <w:pStyle w:val="ConsPlusNormal"/>
              <w:jc w:val="center"/>
            </w:pPr>
            <w:r>
              <w:t>28.</w:t>
            </w:r>
          </w:p>
        </w:tc>
        <w:tc>
          <w:tcPr>
            <w:tcW w:w="6576" w:type="dxa"/>
          </w:tcPr>
          <w:p w:rsidR="007C567C" w:rsidRDefault="007C567C">
            <w:pPr>
              <w:pStyle w:val="ConsPlusNormal"/>
            </w:pPr>
            <w:r>
              <w:t>Предоставление коммунальных услуг</w:t>
            </w:r>
          </w:p>
        </w:tc>
        <w:tc>
          <w:tcPr>
            <w:tcW w:w="1814" w:type="dxa"/>
          </w:tcPr>
          <w:p w:rsidR="007C567C" w:rsidRDefault="007C567C">
            <w:pPr>
              <w:pStyle w:val="ConsPlusNormal"/>
              <w:jc w:val="center"/>
            </w:pPr>
            <w:r>
              <w:t>3.1.1</w:t>
            </w:r>
          </w:p>
        </w:tc>
      </w:tr>
      <w:tr w:rsidR="007C567C">
        <w:tc>
          <w:tcPr>
            <w:tcW w:w="680" w:type="dxa"/>
          </w:tcPr>
          <w:p w:rsidR="007C567C" w:rsidRDefault="007C567C">
            <w:pPr>
              <w:pStyle w:val="ConsPlusNormal"/>
              <w:jc w:val="center"/>
            </w:pPr>
            <w:r>
              <w:t>29.</w:t>
            </w:r>
          </w:p>
        </w:tc>
        <w:tc>
          <w:tcPr>
            <w:tcW w:w="6576" w:type="dxa"/>
          </w:tcPr>
          <w:p w:rsidR="007C567C" w:rsidRDefault="007C567C">
            <w:pPr>
              <w:pStyle w:val="ConsPlusNormal"/>
              <w:jc w:val="both"/>
            </w:pPr>
            <w:r>
              <w:t>Административные здания организаций,</w:t>
            </w:r>
          </w:p>
          <w:p w:rsidR="007C567C" w:rsidRDefault="007C567C">
            <w:pPr>
              <w:pStyle w:val="ConsPlusNormal"/>
              <w:jc w:val="both"/>
            </w:pPr>
            <w:r>
              <w:t>обеспечивающих предоставление коммунальных услуг</w:t>
            </w:r>
          </w:p>
        </w:tc>
        <w:tc>
          <w:tcPr>
            <w:tcW w:w="1814" w:type="dxa"/>
          </w:tcPr>
          <w:p w:rsidR="007C567C" w:rsidRDefault="007C567C">
            <w:pPr>
              <w:pStyle w:val="ConsPlusNormal"/>
              <w:jc w:val="center"/>
            </w:pPr>
            <w:r>
              <w:t>3.1.2</w:t>
            </w:r>
          </w:p>
        </w:tc>
      </w:tr>
      <w:tr w:rsidR="007C567C">
        <w:tc>
          <w:tcPr>
            <w:tcW w:w="680" w:type="dxa"/>
          </w:tcPr>
          <w:p w:rsidR="007C567C" w:rsidRDefault="007C567C">
            <w:pPr>
              <w:pStyle w:val="ConsPlusNormal"/>
              <w:jc w:val="center"/>
            </w:pPr>
            <w:r>
              <w:t>30.</w:t>
            </w:r>
          </w:p>
        </w:tc>
        <w:tc>
          <w:tcPr>
            <w:tcW w:w="6576" w:type="dxa"/>
          </w:tcPr>
          <w:p w:rsidR="007C567C" w:rsidRDefault="007C567C">
            <w:pPr>
              <w:pStyle w:val="ConsPlusNormal"/>
            </w:pPr>
            <w:r>
              <w:t>Амбулаторно-поликлиническое обслуживание</w:t>
            </w:r>
          </w:p>
        </w:tc>
        <w:tc>
          <w:tcPr>
            <w:tcW w:w="1814" w:type="dxa"/>
          </w:tcPr>
          <w:p w:rsidR="007C567C" w:rsidRDefault="007C567C">
            <w:pPr>
              <w:pStyle w:val="ConsPlusNormal"/>
              <w:jc w:val="center"/>
            </w:pPr>
            <w:r>
              <w:t>3.4.1</w:t>
            </w:r>
          </w:p>
        </w:tc>
      </w:tr>
      <w:tr w:rsidR="007C567C">
        <w:tc>
          <w:tcPr>
            <w:tcW w:w="680" w:type="dxa"/>
          </w:tcPr>
          <w:p w:rsidR="007C567C" w:rsidRDefault="007C567C">
            <w:pPr>
              <w:pStyle w:val="ConsPlusNormal"/>
              <w:jc w:val="center"/>
            </w:pPr>
            <w:r>
              <w:t>31.</w:t>
            </w:r>
          </w:p>
        </w:tc>
        <w:tc>
          <w:tcPr>
            <w:tcW w:w="6576" w:type="dxa"/>
          </w:tcPr>
          <w:p w:rsidR="007C567C" w:rsidRDefault="007C567C">
            <w:pPr>
              <w:pStyle w:val="ConsPlusNormal"/>
            </w:pPr>
            <w:r>
              <w:t>Дошкольное, начальное и среднее общее образование</w:t>
            </w:r>
          </w:p>
        </w:tc>
        <w:tc>
          <w:tcPr>
            <w:tcW w:w="1814" w:type="dxa"/>
          </w:tcPr>
          <w:p w:rsidR="007C567C" w:rsidRDefault="007C567C">
            <w:pPr>
              <w:pStyle w:val="ConsPlusNormal"/>
              <w:jc w:val="center"/>
            </w:pPr>
            <w:r>
              <w:t>3.5.1</w:t>
            </w:r>
          </w:p>
        </w:tc>
      </w:tr>
      <w:tr w:rsidR="007C567C">
        <w:tc>
          <w:tcPr>
            <w:tcW w:w="680" w:type="dxa"/>
          </w:tcPr>
          <w:p w:rsidR="007C567C" w:rsidRDefault="007C567C">
            <w:pPr>
              <w:pStyle w:val="ConsPlusNormal"/>
              <w:jc w:val="center"/>
            </w:pPr>
            <w:r>
              <w:t>32.</w:t>
            </w:r>
          </w:p>
        </w:tc>
        <w:tc>
          <w:tcPr>
            <w:tcW w:w="6576" w:type="dxa"/>
          </w:tcPr>
          <w:p w:rsidR="007C567C" w:rsidRDefault="007C567C">
            <w:pPr>
              <w:pStyle w:val="ConsPlusNormal"/>
            </w:pPr>
            <w:r>
              <w:t>Осуществление религиозных обрядов</w:t>
            </w:r>
          </w:p>
        </w:tc>
        <w:tc>
          <w:tcPr>
            <w:tcW w:w="1814" w:type="dxa"/>
          </w:tcPr>
          <w:p w:rsidR="007C567C" w:rsidRDefault="007C567C">
            <w:pPr>
              <w:pStyle w:val="ConsPlusNormal"/>
              <w:jc w:val="center"/>
            </w:pPr>
            <w:r>
              <w:t>3.7.1</w:t>
            </w:r>
          </w:p>
        </w:tc>
      </w:tr>
      <w:tr w:rsidR="007C567C">
        <w:tc>
          <w:tcPr>
            <w:tcW w:w="680" w:type="dxa"/>
          </w:tcPr>
          <w:p w:rsidR="007C567C" w:rsidRDefault="007C567C">
            <w:pPr>
              <w:pStyle w:val="ConsPlusNormal"/>
              <w:jc w:val="center"/>
            </w:pPr>
            <w:r>
              <w:t>33.</w:t>
            </w:r>
          </w:p>
        </w:tc>
        <w:tc>
          <w:tcPr>
            <w:tcW w:w="6576" w:type="dxa"/>
          </w:tcPr>
          <w:p w:rsidR="007C567C" w:rsidRDefault="007C567C">
            <w:pPr>
              <w:pStyle w:val="ConsPlusNormal"/>
            </w:pPr>
            <w:r>
              <w:t>Религиозное управление и образование</w:t>
            </w:r>
          </w:p>
        </w:tc>
        <w:tc>
          <w:tcPr>
            <w:tcW w:w="1814" w:type="dxa"/>
          </w:tcPr>
          <w:p w:rsidR="007C567C" w:rsidRDefault="007C567C">
            <w:pPr>
              <w:pStyle w:val="ConsPlusNormal"/>
              <w:jc w:val="center"/>
            </w:pPr>
            <w:r>
              <w:t>3.7.2</w:t>
            </w:r>
          </w:p>
        </w:tc>
      </w:tr>
      <w:tr w:rsidR="007C567C">
        <w:tc>
          <w:tcPr>
            <w:tcW w:w="9070" w:type="dxa"/>
            <w:gridSpan w:val="3"/>
          </w:tcPr>
          <w:p w:rsidR="007C567C" w:rsidRDefault="007C567C">
            <w:pPr>
              <w:pStyle w:val="ConsPlusNormal"/>
              <w:jc w:val="center"/>
            </w:pPr>
            <w:r>
              <w:t>Вспомогательные виды разрешенного использования</w:t>
            </w:r>
          </w:p>
        </w:tc>
      </w:tr>
      <w:tr w:rsidR="007C567C">
        <w:tc>
          <w:tcPr>
            <w:tcW w:w="680" w:type="dxa"/>
          </w:tcPr>
          <w:p w:rsidR="007C567C" w:rsidRDefault="007C567C">
            <w:pPr>
              <w:pStyle w:val="ConsPlusNormal"/>
              <w:jc w:val="center"/>
            </w:pPr>
            <w:r>
              <w:t>34.</w:t>
            </w:r>
          </w:p>
        </w:tc>
        <w:tc>
          <w:tcPr>
            <w:tcW w:w="6576" w:type="dxa"/>
          </w:tcPr>
          <w:p w:rsidR="007C567C" w:rsidRDefault="007C567C">
            <w:pPr>
              <w:pStyle w:val="ConsPlusNormal"/>
            </w:pPr>
            <w:r>
              <w:t>Улично-дорожная сеть</w:t>
            </w:r>
          </w:p>
        </w:tc>
        <w:tc>
          <w:tcPr>
            <w:tcW w:w="1814" w:type="dxa"/>
          </w:tcPr>
          <w:p w:rsidR="007C567C" w:rsidRDefault="007C567C">
            <w:pPr>
              <w:pStyle w:val="ConsPlusNormal"/>
              <w:jc w:val="center"/>
            </w:pPr>
            <w:r>
              <w:t>12.0.1</w:t>
            </w:r>
          </w:p>
        </w:tc>
      </w:tr>
      <w:tr w:rsidR="007C567C">
        <w:tc>
          <w:tcPr>
            <w:tcW w:w="680" w:type="dxa"/>
          </w:tcPr>
          <w:p w:rsidR="007C567C" w:rsidRDefault="007C567C">
            <w:pPr>
              <w:pStyle w:val="ConsPlusNormal"/>
              <w:jc w:val="center"/>
            </w:pPr>
            <w:r>
              <w:t>35.</w:t>
            </w:r>
          </w:p>
        </w:tc>
        <w:tc>
          <w:tcPr>
            <w:tcW w:w="6576" w:type="dxa"/>
          </w:tcPr>
          <w:p w:rsidR="007C567C" w:rsidRDefault="007C567C">
            <w:pPr>
              <w:pStyle w:val="ConsPlusNormal"/>
            </w:pPr>
            <w:r>
              <w:t>Благоустройство территории</w:t>
            </w:r>
          </w:p>
        </w:tc>
        <w:tc>
          <w:tcPr>
            <w:tcW w:w="1814" w:type="dxa"/>
          </w:tcPr>
          <w:p w:rsidR="007C567C" w:rsidRDefault="007C567C">
            <w:pPr>
              <w:pStyle w:val="ConsPlusNormal"/>
              <w:jc w:val="center"/>
            </w:pPr>
            <w:r>
              <w:t>12.0.2</w:t>
            </w:r>
          </w:p>
        </w:tc>
      </w:tr>
    </w:tbl>
    <w:p w:rsidR="007C567C" w:rsidRDefault="007C567C">
      <w:pPr>
        <w:pStyle w:val="ConsPlusNormal"/>
        <w:jc w:val="both"/>
      </w:pPr>
      <w:r>
        <w:t xml:space="preserve">(пп. 2.2.1 введен </w:t>
      </w:r>
      <w:hyperlink r:id="rId549" w:history="1">
        <w:r>
          <w:rPr>
            <w:color w:val="0000FF"/>
          </w:rPr>
          <w:t>Решением</w:t>
        </w:r>
      </w:hyperlink>
      <w:r>
        <w:t xml:space="preserve"> Рязанской городской Думы от 24.12.2019 N 425-III)</w:t>
      </w:r>
    </w:p>
    <w:p w:rsidR="007C567C" w:rsidRDefault="007C567C">
      <w:pPr>
        <w:pStyle w:val="ConsPlusNormal"/>
        <w:jc w:val="both"/>
      </w:pPr>
    </w:p>
    <w:p w:rsidR="007C567C" w:rsidRDefault="007C567C">
      <w:pPr>
        <w:pStyle w:val="ConsPlusNormal"/>
        <w:ind w:firstLine="540"/>
        <w:jc w:val="both"/>
      </w:pPr>
      <w:r>
        <w:t>2.3. Д3. Зона общеобразовательных учреждений среднего профессионального и высшего профессионального образования.</w:t>
      </w:r>
    </w:p>
    <w:p w:rsidR="007C567C" w:rsidRDefault="007C567C">
      <w:pPr>
        <w:pStyle w:val="ConsPlusNormal"/>
        <w:spacing w:before="220"/>
        <w:ind w:firstLine="540"/>
        <w:jc w:val="both"/>
      </w:pPr>
      <w:r>
        <w:t>Предназначена для создания условий для функционирования и создания новых специализированных и общеобразовательных учреждений среднего профессионального и высшего профессионального образования.</w:t>
      </w:r>
    </w:p>
    <w:p w:rsidR="007C567C" w:rsidRDefault="007C567C">
      <w:pPr>
        <w:pStyle w:val="ConsPlusNormal"/>
        <w:spacing w:before="220"/>
        <w:ind w:firstLine="540"/>
        <w:jc w:val="both"/>
      </w:pPr>
      <w:r>
        <w:t xml:space="preserve">Виды разрешенного использования установить согласно </w:t>
      </w:r>
      <w:hyperlink w:anchor="P2043" w:history="1">
        <w:r>
          <w:rPr>
            <w:color w:val="0000FF"/>
          </w:rPr>
          <w:t>подпункту 2.3.1</w:t>
        </w:r>
      </w:hyperlink>
      <w:r>
        <w:t>.</w:t>
      </w:r>
    </w:p>
    <w:p w:rsidR="007C567C" w:rsidRDefault="007C567C">
      <w:pPr>
        <w:pStyle w:val="ConsPlusNormal"/>
        <w:jc w:val="both"/>
      </w:pPr>
      <w:r>
        <w:t xml:space="preserve">(абзац введен </w:t>
      </w:r>
      <w:hyperlink r:id="rId550" w:history="1">
        <w:r>
          <w:rPr>
            <w:color w:val="0000FF"/>
          </w:rPr>
          <w:t>Решением</w:t>
        </w:r>
      </w:hyperlink>
      <w:r>
        <w:t xml:space="preserve"> Рязанской городской Думы от 24.12.2019 N 425-III)</w:t>
      </w:r>
    </w:p>
    <w:p w:rsidR="007C567C" w:rsidRDefault="007C567C">
      <w:pPr>
        <w:pStyle w:val="ConsPlusNormal"/>
        <w:spacing w:before="220"/>
        <w:ind w:firstLine="540"/>
        <w:jc w:val="both"/>
      </w:pPr>
      <w:r>
        <w:t xml:space="preserve">Абзацы второй - тридцать третий исключены. - </w:t>
      </w:r>
      <w:hyperlink r:id="rId551" w:history="1">
        <w:r>
          <w:rPr>
            <w:color w:val="0000FF"/>
          </w:rPr>
          <w:t>Решение</w:t>
        </w:r>
      </w:hyperlink>
      <w:r>
        <w:t xml:space="preserve"> Рязанской городской Думы от 24.12.2019 N 425-III.</w:t>
      </w:r>
    </w:p>
    <w:p w:rsidR="007C567C" w:rsidRDefault="007C567C">
      <w:pPr>
        <w:pStyle w:val="ConsPlusNormal"/>
        <w:spacing w:before="220"/>
        <w:ind w:firstLine="540"/>
        <w:jc w:val="both"/>
      </w:pPr>
      <w:bookmarkStart w:id="37" w:name="P2043"/>
      <w:bookmarkEnd w:id="37"/>
      <w:r>
        <w:t>2.3.1. Виды разрешенного использования</w:t>
      </w:r>
    </w:p>
    <w:p w:rsidR="007C567C" w:rsidRDefault="007C567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24"/>
        <w:gridCol w:w="6690"/>
        <w:gridCol w:w="1757"/>
      </w:tblGrid>
      <w:tr w:rsidR="007C567C">
        <w:tc>
          <w:tcPr>
            <w:tcW w:w="624" w:type="dxa"/>
          </w:tcPr>
          <w:p w:rsidR="007C567C" w:rsidRDefault="007C567C">
            <w:pPr>
              <w:pStyle w:val="ConsPlusNormal"/>
              <w:jc w:val="center"/>
            </w:pPr>
            <w:r>
              <w:t>NN пп</w:t>
            </w:r>
          </w:p>
        </w:tc>
        <w:tc>
          <w:tcPr>
            <w:tcW w:w="6690" w:type="dxa"/>
          </w:tcPr>
          <w:p w:rsidR="007C567C" w:rsidRDefault="007C567C">
            <w:pPr>
              <w:pStyle w:val="ConsPlusNormal"/>
              <w:jc w:val="center"/>
            </w:pPr>
            <w:r>
              <w:t>Вид разрешенного использования</w:t>
            </w:r>
          </w:p>
        </w:tc>
        <w:tc>
          <w:tcPr>
            <w:tcW w:w="1757" w:type="dxa"/>
          </w:tcPr>
          <w:p w:rsidR="007C567C" w:rsidRDefault="007C567C">
            <w:pPr>
              <w:pStyle w:val="ConsPlusNormal"/>
              <w:jc w:val="center"/>
            </w:pPr>
            <w:r>
              <w:t>Код по классификатору</w:t>
            </w:r>
          </w:p>
        </w:tc>
      </w:tr>
      <w:tr w:rsidR="007C567C">
        <w:tc>
          <w:tcPr>
            <w:tcW w:w="9071" w:type="dxa"/>
            <w:gridSpan w:val="3"/>
          </w:tcPr>
          <w:p w:rsidR="007C567C" w:rsidRDefault="007C567C">
            <w:pPr>
              <w:pStyle w:val="ConsPlusNormal"/>
              <w:jc w:val="center"/>
            </w:pPr>
            <w:r>
              <w:t>Основные виды разрешенного использования</w:t>
            </w:r>
          </w:p>
        </w:tc>
      </w:tr>
      <w:tr w:rsidR="007C567C">
        <w:tc>
          <w:tcPr>
            <w:tcW w:w="624" w:type="dxa"/>
          </w:tcPr>
          <w:p w:rsidR="007C567C" w:rsidRDefault="007C567C">
            <w:pPr>
              <w:pStyle w:val="ConsPlusNormal"/>
              <w:jc w:val="center"/>
            </w:pPr>
            <w:r>
              <w:t>1.</w:t>
            </w:r>
          </w:p>
        </w:tc>
        <w:tc>
          <w:tcPr>
            <w:tcW w:w="6690" w:type="dxa"/>
          </w:tcPr>
          <w:p w:rsidR="007C567C" w:rsidRDefault="007C567C">
            <w:pPr>
              <w:pStyle w:val="ConsPlusNormal"/>
            </w:pPr>
            <w:r>
              <w:t>Общежития</w:t>
            </w:r>
          </w:p>
        </w:tc>
        <w:tc>
          <w:tcPr>
            <w:tcW w:w="1757" w:type="dxa"/>
          </w:tcPr>
          <w:p w:rsidR="007C567C" w:rsidRDefault="007C567C">
            <w:pPr>
              <w:pStyle w:val="ConsPlusNormal"/>
              <w:jc w:val="center"/>
            </w:pPr>
            <w:r>
              <w:t>3.2.4</w:t>
            </w:r>
          </w:p>
        </w:tc>
      </w:tr>
      <w:tr w:rsidR="007C567C">
        <w:tc>
          <w:tcPr>
            <w:tcW w:w="624" w:type="dxa"/>
          </w:tcPr>
          <w:p w:rsidR="007C567C" w:rsidRDefault="007C567C">
            <w:pPr>
              <w:pStyle w:val="ConsPlusNormal"/>
              <w:jc w:val="center"/>
            </w:pPr>
            <w:r>
              <w:t>2.</w:t>
            </w:r>
          </w:p>
        </w:tc>
        <w:tc>
          <w:tcPr>
            <w:tcW w:w="6690" w:type="dxa"/>
          </w:tcPr>
          <w:p w:rsidR="007C567C" w:rsidRDefault="007C567C">
            <w:pPr>
              <w:pStyle w:val="ConsPlusNormal"/>
              <w:jc w:val="both"/>
            </w:pPr>
            <w:r>
              <w:t>Бытовое обслуживание</w:t>
            </w:r>
          </w:p>
        </w:tc>
        <w:tc>
          <w:tcPr>
            <w:tcW w:w="1757" w:type="dxa"/>
          </w:tcPr>
          <w:p w:rsidR="007C567C" w:rsidRDefault="007C567C">
            <w:pPr>
              <w:pStyle w:val="ConsPlusNormal"/>
              <w:jc w:val="center"/>
            </w:pPr>
            <w:r>
              <w:t>3.3</w:t>
            </w:r>
          </w:p>
        </w:tc>
      </w:tr>
      <w:tr w:rsidR="007C567C">
        <w:tc>
          <w:tcPr>
            <w:tcW w:w="624" w:type="dxa"/>
          </w:tcPr>
          <w:p w:rsidR="007C567C" w:rsidRDefault="007C567C">
            <w:pPr>
              <w:pStyle w:val="ConsPlusNormal"/>
              <w:jc w:val="center"/>
            </w:pPr>
            <w:r>
              <w:t>3.</w:t>
            </w:r>
          </w:p>
        </w:tc>
        <w:tc>
          <w:tcPr>
            <w:tcW w:w="6690" w:type="dxa"/>
          </w:tcPr>
          <w:p w:rsidR="007C567C" w:rsidRDefault="007C567C">
            <w:pPr>
              <w:pStyle w:val="ConsPlusNormal"/>
            </w:pPr>
            <w:r>
              <w:t>Амбулаторно-поликлиническое обслуживание</w:t>
            </w:r>
          </w:p>
        </w:tc>
        <w:tc>
          <w:tcPr>
            <w:tcW w:w="1757" w:type="dxa"/>
          </w:tcPr>
          <w:p w:rsidR="007C567C" w:rsidRDefault="007C567C">
            <w:pPr>
              <w:pStyle w:val="ConsPlusNormal"/>
              <w:jc w:val="center"/>
            </w:pPr>
            <w:r>
              <w:t>3.4.1</w:t>
            </w:r>
          </w:p>
        </w:tc>
      </w:tr>
      <w:tr w:rsidR="007C567C">
        <w:tc>
          <w:tcPr>
            <w:tcW w:w="624" w:type="dxa"/>
          </w:tcPr>
          <w:p w:rsidR="007C567C" w:rsidRDefault="007C567C">
            <w:pPr>
              <w:pStyle w:val="ConsPlusNormal"/>
              <w:jc w:val="center"/>
            </w:pPr>
            <w:r>
              <w:t>4.</w:t>
            </w:r>
          </w:p>
        </w:tc>
        <w:tc>
          <w:tcPr>
            <w:tcW w:w="6690" w:type="dxa"/>
          </w:tcPr>
          <w:p w:rsidR="007C567C" w:rsidRDefault="007C567C">
            <w:pPr>
              <w:pStyle w:val="ConsPlusNormal"/>
            </w:pPr>
            <w:r>
              <w:t>Дошкольное, начальное и среднее общее образование</w:t>
            </w:r>
          </w:p>
        </w:tc>
        <w:tc>
          <w:tcPr>
            <w:tcW w:w="1757" w:type="dxa"/>
          </w:tcPr>
          <w:p w:rsidR="007C567C" w:rsidRDefault="007C567C">
            <w:pPr>
              <w:pStyle w:val="ConsPlusNormal"/>
              <w:jc w:val="center"/>
            </w:pPr>
            <w:r>
              <w:t>3.5.1</w:t>
            </w:r>
          </w:p>
        </w:tc>
      </w:tr>
      <w:tr w:rsidR="007C567C">
        <w:tc>
          <w:tcPr>
            <w:tcW w:w="624" w:type="dxa"/>
          </w:tcPr>
          <w:p w:rsidR="007C567C" w:rsidRDefault="007C567C">
            <w:pPr>
              <w:pStyle w:val="ConsPlusNormal"/>
              <w:jc w:val="center"/>
            </w:pPr>
            <w:r>
              <w:t>5.</w:t>
            </w:r>
          </w:p>
        </w:tc>
        <w:tc>
          <w:tcPr>
            <w:tcW w:w="6690" w:type="dxa"/>
          </w:tcPr>
          <w:p w:rsidR="007C567C" w:rsidRDefault="007C567C">
            <w:pPr>
              <w:pStyle w:val="ConsPlusNormal"/>
            </w:pPr>
            <w:r>
              <w:t>Среднее и высшее профессиональное образование</w:t>
            </w:r>
          </w:p>
        </w:tc>
        <w:tc>
          <w:tcPr>
            <w:tcW w:w="1757" w:type="dxa"/>
          </w:tcPr>
          <w:p w:rsidR="007C567C" w:rsidRDefault="007C567C">
            <w:pPr>
              <w:pStyle w:val="ConsPlusNormal"/>
              <w:jc w:val="center"/>
            </w:pPr>
            <w:r>
              <w:t>3.5.2</w:t>
            </w:r>
          </w:p>
        </w:tc>
      </w:tr>
      <w:tr w:rsidR="007C567C">
        <w:tc>
          <w:tcPr>
            <w:tcW w:w="624" w:type="dxa"/>
          </w:tcPr>
          <w:p w:rsidR="007C567C" w:rsidRDefault="007C567C">
            <w:pPr>
              <w:pStyle w:val="ConsPlusNormal"/>
              <w:jc w:val="center"/>
            </w:pPr>
            <w:r>
              <w:t>6.</w:t>
            </w:r>
          </w:p>
        </w:tc>
        <w:tc>
          <w:tcPr>
            <w:tcW w:w="6690" w:type="dxa"/>
          </w:tcPr>
          <w:p w:rsidR="007C567C" w:rsidRDefault="007C567C">
            <w:pPr>
              <w:pStyle w:val="ConsPlusNormal"/>
            </w:pPr>
            <w:r>
              <w:t>Государственное управление</w:t>
            </w:r>
          </w:p>
        </w:tc>
        <w:tc>
          <w:tcPr>
            <w:tcW w:w="1757" w:type="dxa"/>
          </w:tcPr>
          <w:p w:rsidR="007C567C" w:rsidRDefault="007C567C">
            <w:pPr>
              <w:pStyle w:val="ConsPlusNormal"/>
              <w:jc w:val="center"/>
            </w:pPr>
            <w:r>
              <w:t>3.8.1</w:t>
            </w:r>
          </w:p>
        </w:tc>
      </w:tr>
      <w:tr w:rsidR="007C567C">
        <w:tc>
          <w:tcPr>
            <w:tcW w:w="624" w:type="dxa"/>
          </w:tcPr>
          <w:p w:rsidR="007C567C" w:rsidRDefault="007C567C">
            <w:pPr>
              <w:pStyle w:val="ConsPlusNormal"/>
              <w:jc w:val="center"/>
            </w:pPr>
            <w:r>
              <w:t>7.</w:t>
            </w:r>
          </w:p>
        </w:tc>
        <w:tc>
          <w:tcPr>
            <w:tcW w:w="6690" w:type="dxa"/>
          </w:tcPr>
          <w:p w:rsidR="007C567C" w:rsidRDefault="007C567C">
            <w:pPr>
              <w:pStyle w:val="ConsPlusNormal"/>
            </w:pPr>
            <w:r>
              <w:t>Обеспечение деятельности в области гидрометеорологии</w:t>
            </w:r>
          </w:p>
          <w:p w:rsidR="007C567C" w:rsidRDefault="007C567C">
            <w:pPr>
              <w:pStyle w:val="ConsPlusNormal"/>
            </w:pPr>
            <w:r>
              <w:t>и смежных с ней областях</w:t>
            </w:r>
          </w:p>
        </w:tc>
        <w:tc>
          <w:tcPr>
            <w:tcW w:w="1757" w:type="dxa"/>
          </w:tcPr>
          <w:p w:rsidR="007C567C" w:rsidRDefault="007C567C">
            <w:pPr>
              <w:pStyle w:val="ConsPlusNormal"/>
              <w:jc w:val="center"/>
            </w:pPr>
            <w:r>
              <w:t>3.9.1</w:t>
            </w:r>
          </w:p>
        </w:tc>
      </w:tr>
      <w:tr w:rsidR="007C567C">
        <w:tc>
          <w:tcPr>
            <w:tcW w:w="624" w:type="dxa"/>
          </w:tcPr>
          <w:p w:rsidR="007C567C" w:rsidRDefault="007C567C">
            <w:pPr>
              <w:pStyle w:val="ConsPlusNormal"/>
              <w:jc w:val="center"/>
            </w:pPr>
            <w:r>
              <w:lastRenderedPageBreak/>
              <w:t>8.</w:t>
            </w:r>
          </w:p>
        </w:tc>
        <w:tc>
          <w:tcPr>
            <w:tcW w:w="6690" w:type="dxa"/>
          </w:tcPr>
          <w:p w:rsidR="007C567C" w:rsidRDefault="007C567C">
            <w:pPr>
              <w:pStyle w:val="ConsPlusNormal"/>
            </w:pPr>
            <w:r>
              <w:t>Проведение научных исследований</w:t>
            </w:r>
          </w:p>
        </w:tc>
        <w:tc>
          <w:tcPr>
            <w:tcW w:w="1757" w:type="dxa"/>
          </w:tcPr>
          <w:p w:rsidR="007C567C" w:rsidRDefault="007C567C">
            <w:pPr>
              <w:pStyle w:val="ConsPlusNormal"/>
              <w:jc w:val="center"/>
            </w:pPr>
            <w:r>
              <w:t>3.9.2</w:t>
            </w:r>
          </w:p>
        </w:tc>
      </w:tr>
      <w:tr w:rsidR="007C567C">
        <w:tc>
          <w:tcPr>
            <w:tcW w:w="624" w:type="dxa"/>
          </w:tcPr>
          <w:p w:rsidR="007C567C" w:rsidRDefault="007C567C">
            <w:pPr>
              <w:pStyle w:val="ConsPlusNormal"/>
              <w:jc w:val="center"/>
            </w:pPr>
            <w:r>
              <w:t>9.</w:t>
            </w:r>
          </w:p>
        </w:tc>
        <w:tc>
          <w:tcPr>
            <w:tcW w:w="6690" w:type="dxa"/>
          </w:tcPr>
          <w:p w:rsidR="007C567C" w:rsidRDefault="007C567C">
            <w:pPr>
              <w:pStyle w:val="ConsPlusNormal"/>
            </w:pPr>
            <w:r>
              <w:t>Проведение научных испытаний</w:t>
            </w:r>
          </w:p>
        </w:tc>
        <w:tc>
          <w:tcPr>
            <w:tcW w:w="1757" w:type="dxa"/>
          </w:tcPr>
          <w:p w:rsidR="007C567C" w:rsidRDefault="007C567C">
            <w:pPr>
              <w:pStyle w:val="ConsPlusNormal"/>
              <w:jc w:val="center"/>
            </w:pPr>
            <w:r>
              <w:t>3.9.3</w:t>
            </w:r>
          </w:p>
        </w:tc>
      </w:tr>
      <w:tr w:rsidR="007C567C">
        <w:tc>
          <w:tcPr>
            <w:tcW w:w="624" w:type="dxa"/>
          </w:tcPr>
          <w:p w:rsidR="007C567C" w:rsidRDefault="007C567C">
            <w:pPr>
              <w:pStyle w:val="ConsPlusNormal"/>
              <w:jc w:val="center"/>
            </w:pPr>
            <w:r>
              <w:t>10.</w:t>
            </w:r>
          </w:p>
        </w:tc>
        <w:tc>
          <w:tcPr>
            <w:tcW w:w="6690" w:type="dxa"/>
          </w:tcPr>
          <w:p w:rsidR="007C567C" w:rsidRDefault="007C567C">
            <w:pPr>
              <w:pStyle w:val="ConsPlusNormal"/>
            </w:pPr>
            <w:r>
              <w:t>Деловое управление</w:t>
            </w:r>
          </w:p>
        </w:tc>
        <w:tc>
          <w:tcPr>
            <w:tcW w:w="1757" w:type="dxa"/>
          </w:tcPr>
          <w:p w:rsidR="007C567C" w:rsidRDefault="007C567C">
            <w:pPr>
              <w:pStyle w:val="ConsPlusNormal"/>
              <w:jc w:val="center"/>
            </w:pPr>
            <w:r>
              <w:t>4.1</w:t>
            </w:r>
          </w:p>
        </w:tc>
      </w:tr>
      <w:tr w:rsidR="007C567C">
        <w:tc>
          <w:tcPr>
            <w:tcW w:w="624" w:type="dxa"/>
          </w:tcPr>
          <w:p w:rsidR="007C567C" w:rsidRDefault="007C567C">
            <w:pPr>
              <w:pStyle w:val="ConsPlusNormal"/>
              <w:jc w:val="center"/>
            </w:pPr>
            <w:r>
              <w:t>11.</w:t>
            </w:r>
          </w:p>
        </w:tc>
        <w:tc>
          <w:tcPr>
            <w:tcW w:w="6690" w:type="dxa"/>
          </w:tcPr>
          <w:p w:rsidR="007C567C" w:rsidRDefault="007C567C">
            <w:pPr>
              <w:pStyle w:val="ConsPlusNormal"/>
              <w:jc w:val="both"/>
            </w:pPr>
            <w:r>
              <w:t>Служебные гаражи</w:t>
            </w:r>
          </w:p>
        </w:tc>
        <w:tc>
          <w:tcPr>
            <w:tcW w:w="1757" w:type="dxa"/>
          </w:tcPr>
          <w:p w:rsidR="007C567C" w:rsidRDefault="007C567C">
            <w:pPr>
              <w:pStyle w:val="ConsPlusNormal"/>
              <w:jc w:val="center"/>
            </w:pPr>
            <w:r>
              <w:t>4.9</w:t>
            </w:r>
          </w:p>
        </w:tc>
      </w:tr>
      <w:tr w:rsidR="007C567C">
        <w:tc>
          <w:tcPr>
            <w:tcW w:w="624" w:type="dxa"/>
          </w:tcPr>
          <w:p w:rsidR="007C567C" w:rsidRDefault="007C567C">
            <w:pPr>
              <w:pStyle w:val="ConsPlusNormal"/>
              <w:jc w:val="center"/>
            </w:pPr>
            <w:r>
              <w:t>12.</w:t>
            </w:r>
          </w:p>
        </w:tc>
        <w:tc>
          <w:tcPr>
            <w:tcW w:w="6690" w:type="dxa"/>
          </w:tcPr>
          <w:p w:rsidR="007C567C" w:rsidRDefault="007C567C">
            <w:pPr>
              <w:pStyle w:val="ConsPlusNormal"/>
              <w:jc w:val="both"/>
            </w:pPr>
            <w:r>
              <w:t>Обеспечение внутреннего правопорядка</w:t>
            </w:r>
          </w:p>
        </w:tc>
        <w:tc>
          <w:tcPr>
            <w:tcW w:w="1757" w:type="dxa"/>
          </w:tcPr>
          <w:p w:rsidR="007C567C" w:rsidRDefault="007C567C">
            <w:pPr>
              <w:pStyle w:val="ConsPlusNormal"/>
              <w:jc w:val="center"/>
            </w:pPr>
            <w:r>
              <w:t>8.3</w:t>
            </w:r>
          </w:p>
        </w:tc>
      </w:tr>
      <w:tr w:rsidR="007C567C">
        <w:tc>
          <w:tcPr>
            <w:tcW w:w="9071" w:type="dxa"/>
            <w:gridSpan w:val="3"/>
          </w:tcPr>
          <w:p w:rsidR="007C567C" w:rsidRDefault="007C567C">
            <w:pPr>
              <w:pStyle w:val="ConsPlusNormal"/>
              <w:jc w:val="center"/>
            </w:pPr>
            <w:r>
              <w:t>Условно разрешенные виды использования</w:t>
            </w:r>
          </w:p>
        </w:tc>
      </w:tr>
      <w:tr w:rsidR="007C567C">
        <w:tc>
          <w:tcPr>
            <w:tcW w:w="624" w:type="dxa"/>
          </w:tcPr>
          <w:p w:rsidR="007C567C" w:rsidRDefault="007C567C">
            <w:pPr>
              <w:pStyle w:val="ConsPlusNormal"/>
              <w:jc w:val="center"/>
            </w:pPr>
            <w:r>
              <w:t>13.</w:t>
            </w:r>
          </w:p>
        </w:tc>
        <w:tc>
          <w:tcPr>
            <w:tcW w:w="6690" w:type="dxa"/>
          </w:tcPr>
          <w:p w:rsidR="007C567C" w:rsidRDefault="007C567C">
            <w:pPr>
              <w:pStyle w:val="ConsPlusNormal"/>
            </w:pPr>
            <w:r>
              <w:t>Осуществление религиозных обрядов</w:t>
            </w:r>
          </w:p>
        </w:tc>
        <w:tc>
          <w:tcPr>
            <w:tcW w:w="1757" w:type="dxa"/>
          </w:tcPr>
          <w:p w:rsidR="007C567C" w:rsidRDefault="007C567C">
            <w:pPr>
              <w:pStyle w:val="ConsPlusNormal"/>
              <w:jc w:val="center"/>
            </w:pPr>
            <w:r>
              <w:t>3.7.1</w:t>
            </w:r>
          </w:p>
        </w:tc>
      </w:tr>
      <w:tr w:rsidR="007C567C">
        <w:tc>
          <w:tcPr>
            <w:tcW w:w="624" w:type="dxa"/>
          </w:tcPr>
          <w:p w:rsidR="007C567C" w:rsidRDefault="007C567C">
            <w:pPr>
              <w:pStyle w:val="ConsPlusNormal"/>
              <w:jc w:val="center"/>
            </w:pPr>
            <w:r>
              <w:t>14.</w:t>
            </w:r>
          </w:p>
        </w:tc>
        <w:tc>
          <w:tcPr>
            <w:tcW w:w="6690" w:type="dxa"/>
          </w:tcPr>
          <w:p w:rsidR="007C567C" w:rsidRDefault="007C567C">
            <w:pPr>
              <w:pStyle w:val="ConsPlusNormal"/>
            </w:pPr>
            <w:r>
              <w:t>Религиозное управление и образование</w:t>
            </w:r>
          </w:p>
        </w:tc>
        <w:tc>
          <w:tcPr>
            <w:tcW w:w="1757" w:type="dxa"/>
          </w:tcPr>
          <w:p w:rsidR="007C567C" w:rsidRDefault="007C567C">
            <w:pPr>
              <w:pStyle w:val="ConsPlusNormal"/>
              <w:jc w:val="center"/>
            </w:pPr>
            <w:r>
              <w:t>3.7.2</w:t>
            </w:r>
          </w:p>
        </w:tc>
      </w:tr>
      <w:tr w:rsidR="007C567C">
        <w:tc>
          <w:tcPr>
            <w:tcW w:w="624" w:type="dxa"/>
          </w:tcPr>
          <w:p w:rsidR="007C567C" w:rsidRDefault="007C567C">
            <w:pPr>
              <w:pStyle w:val="ConsPlusNormal"/>
              <w:jc w:val="center"/>
            </w:pPr>
            <w:r>
              <w:t>15.</w:t>
            </w:r>
          </w:p>
        </w:tc>
        <w:tc>
          <w:tcPr>
            <w:tcW w:w="6690" w:type="dxa"/>
          </w:tcPr>
          <w:p w:rsidR="007C567C" w:rsidRDefault="007C567C">
            <w:pPr>
              <w:pStyle w:val="ConsPlusNormal"/>
            </w:pPr>
            <w:r>
              <w:t>Магазины</w:t>
            </w:r>
          </w:p>
        </w:tc>
        <w:tc>
          <w:tcPr>
            <w:tcW w:w="1757" w:type="dxa"/>
          </w:tcPr>
          <w:p w:rsidR="007C567C" w:rsidRDefault="007C567C">
            <w:pPr>
              <w:pStyle w:val="ConsPlusNormal"/>
              <w:jc w:val="center"/>
            </w:pPr>
            <w:r>
              <w:t>4.4</w:t>
            </w:r>
          </w:p>
        </w:tc>
      </w:tr>
      <w:tr w:rsidR="007C567C">
        <w:tc>
          <w:tcPr>
            <w:tcW w:w="624" w:type="dxa"/>
          </w:tcPr>
          <w:p w:rsidR="007C567C" w:rsidRDefault="007C567C">
            <w:pPr>
              <w:pStyle w:val="ConsPlusNormal"/>
              <w:jc w:val="center"/>
            </w:pPr>
            <w:r>
              <w:t>16.</w:t>
            </w:r>
          </w:p>
        </w:tc>
        <w:tc>
          <w:tcPr>
            <w:tcW w:w="6690" w:type="dxa"/>
          </w:tcPr>
          <w:p w:rsidR="007C567C" w:rsidRDefault="007C567C">
            <w:pPr>
              <w:pStyle w:val="ConsPlusNormal"/>
              <w:jc w:val="both"/>
            </w:pPr>
            <w:r>
              <w:t>Общественное питание</w:t>
            </w:r>
          </w:p>
        </w:tc>
        <w:tc>
          <w:tcPr>
            <w:tcW w:w="1757" w:type="dxa"/>
          </w:tcPr>
          <w:p w:rsidR="007C567C" w:rsidRDefault="007C567C">
            <w:pPr>
              <w:pStyle w:val="ConsPlusNormal"/>
              <w:jc w:val="center"/>
            </w:pPr>
            <w:r>
              <w:t>4.6</w:t>
            </w:r>
          </w:p>
        </w:tc>
      </w:tr>
      <w:tr w:rsidR="007C567C">
        <w:tc>
          <w:tcPr>
            <w:tcW w:w="624" w:type="dxa"/>
          </w:tcPr>
          <w:p w:rsidR="007C567C" w:rsidRDefault="007C567C">
            <w:pPr>
              <w:pStyle w:val="ConsPlusNormal"/>
              <w:jc w:val="center"/>
            </w:pPr>
            <w:r>
              <w:t>17.</w:t>
            </w:r>
          </w:p>
        </w:tc>
        <w:tc>
          <w:tcPr>
            <w:tcW w:w="6690" w:type="dxa"/>
          </w:tcPr>
          <w:p w:rsidR="007C567C" w:rsidRDefault="007C567C">
            <w:pPr>
              <w:pStyle w:val="ConsPlusNormal"/>
            </w:pPr>
            <w:r>
              <w:t>Историко-культурная деятельность</w:t>
            </w:r>
          </w:p>
        </w:tc>
        <w:tc>
          <w:tcPr>
            <w:tcW w:w="1757" w:type="dxa"/>
          </w:tcPr>
          <w:p w:rsidR="007C567C" w:rsidRDefault="007C567C">
            <w:pPr>
              <w:pStyle w:val="ConsPlusNormal"/>
              <w:jc w:val="center"/>
            </w:pPr>
            <w:r>
              <w:t>9.3</w:t>
            </w:r>
          </w:p>
        </w:tc>
      </w:tr>
      <w:tr w:rsidR="007C567C">
        <w:tc>
          <w:tcPr>
            <w:tcW w:w="9071" w:type="dxa"/>
            <w:gridSpan w:val="3"/>
          </w:tcPr>
          <w:p w:rsidR="007C567C" w:rsidRDefault="007C567C">
            <w:pPr>
              <w:pStyle w:val="ConsPlusNormal"/>
              <w:jc w:val="center"/>
            </w:pPr>
            <w:r>
              <w:t>Вспомогательные виды разрешенного использования</w:t>
            </w:r>
          </w:p>
        </w:tc>
      </w:tr>
      <w:tr w:rsidR="007C567C">
        <w:tc>
          <w:tcPr>
            <w:tcW w:w="624" w:type="dxa"/>
          </w:tcPr>
          <w:p w:rsidR="007C567C" w:rsidRDefault="007C567C">
            <w:pPr>
              <w:pStyle w:val="ConsPlusNormal"/>
              <w:jc w:val="center"/>
            </w:pPr>
            <w:r>
              <w:t>18.</w:t>
            </w:r>
          </w:p>
        </w:tc>
        <w:tc>
          <w:tcPr>
            <w:tcW w:w="6690" w:type="dxa"/>
          </w:tcPr>
          <w:p w:rsidR="007C567C" w:rsidRDefault="007C567C">
            <w:pPr>
              <w:pStyle w:val="ConsPlusNormal"/>
              <w:jc w:val="both"/>
            </w:pPr>
            <w:r>
              <w:t>Площадки для занятий спортом</w:t>
            </w:r>
          </w:p>
        </w:tc>
        <w:tc>
          <w:tcPr>
            <w:tcW w:w="1757" w:type="dxa"/>
          </w:tcPr>
          <w:p w:rsidR="007C567C" w:rsidRDefault="007C567C">
            <w:pPr>
              <w:pStyle w:val="ConsPlusNormal"/>
              <w:jc w:val="center"/>
            </w:pPr>
            <w:r>
              <w:t>5.1.3</w:t>
            </w:r>
          </w:p>
        </w:tc>
      </w:tr>
      <w:tr w:rsidR="007C567C">
        <w:tc>
          <w:tcPr>
            <w:tcW w:w="624" w:type="dxa"/>
          </w:tcPr>
          <w:p w:rsidR="007C567C" w:rsidRDefault="007C567C">
            <w:pPr>
              <w:pStyle w:val="ConsPlusNormal"/>
              <w:jc w:val="center"/>
            </w:pPr>
            <w:r>
              <w:t>19.</w:t>
            </w:r>
          </w:p>
        </w:tc>
        <w:tc>
          <w:tcPr>
            <w:tcW w:w="6690" w:type="dxa"/>
          </w:tcPr>
          <w:p w:rsidR="007C567C" w:rsidRDefault="007C567C">
            <w:pPr>
              <w:pStyle w:val="ConsPlusNormal"/>
            </w:pPr>
            <w:r>
              <w:t>Улично-дорожная сеть</w:t>
            </w:r>
          </w:p>
        </w:tc>
        <w:tc>
          <w:tcPr>
            <w:tcW w:w="1757" w:type="dxa"/>
          </w:tcPr>
          <w:p w:rsidR="007C567C" w:rsidRDefault="007C567C">
            <w:pPr>
              <w:pStyle w:val="ConsPlusNormal"/>
              <w:jc w:val="center"/>
            </w:pPr>
            <w:r>
              <w:t>12.0.1</w:t>
            </w:r>
          </w:p>
        </w:tc>
      </w:tr>
      <w:tr w:rsidR="007C567C">
        <w:tc>
          <w:tcPr>
            <w:tcW w:w="624" w:type="dxa"/>
          </w:tcPr>
          <w:p w:rsidR="007C567C" w:rsidRDefault="007C567C">
            <w:pPr>
              <w:pStyle w:val="ConsPlusNormal"/>
              <w:jc w:val="center"/>
            </w:pPr>
            <w:r>
              <w:t>20.</w:t>
            </w:r>
          </w:p>
        </w:tc>
        <w:tc>
          <w:tcPr>
            <w:tcW w:w="6690" w:type="dxa"/>
          </w:tcPr>
          <w:p w:rsidR="007C567C" w:rsidRDefault="007C567C">
            <w:pPr>
              <w:pStyle w:val="ConsPlusNormal"/>
            </w:pPr>
            <w:r>
              <w:t>Благоустройство территории</w:t>
            </w:r>
          </w:p>
        </w:tc>
        <w:tc>
          <w:tcPr>
            <w:tcW w:w="1757" w:type="dxa"/>
          </w:tcPr>
          <w:p w:rsidR="007C567C" w:rsidRDefault="007C567C">
            <w:pPr>
              <w:pStyle w:val="ConsPlusNormal"/>
              <w:jc w:val="center"/>
            </w:pPr>
            <w:r>
              <w:t>12.0.2</w:t>
            </w:r>
          </w:p>
        </w:tc>
      </w:tr>
    </w:tbl>
    <w:p w:rsidR="007C567C" w:rsidRDefault="007C567C">
      <w:pPr>
        <w:pStyle w:val="ConsPlusNormal"/>
        <w:jc w:val="both"/>
      </w:pPr>
      <w:r>
        <w:t xml:space="preserve">(пп. 2.3.1 введен </w:t>
      </w:r>
      <w:hyperlink r:id="rId552" w:history="1">
        <w:r>
          <w:rPr>
            <w:color w:val="0000FF"/>
          </w:rPr>
          <w:t>Решением</w:t>
        </w:r>
      </w:hyperlink>
      <w:r>
        <w:t xml:space="preserve"> Рязанской городской Думы от 24.12.2019 N 425-III)</w:t>
      </w:r>
    </w:p>
    <w:p w:rsidR="007C567C" w:rsidRDefault="007C567C">
      <w:pPr>
        <w:pStyle w:val="ConsPlusNormal"/>
        <w:jc w:val="both"/>
      </w:pPr>
    </w:p>
    <w:p w:rsidR="007C567C" w:rsidRDefault="007C567C">
      <w:pPr>
        <w:pStyle w:val="ConsPlusNormal"/>
        <w:ind w:firstLine="540"/>
        <w:jc w:val="both"/>
      </w:pPr>
      <w:r>
        <w:t>2.4. Д4. Зона специализированных лечебно-профилактических учреждений.</w:t>
      </w:r>
    </w:p>
    <w:p w:rsidR="007C567C" w:rsidRDefault="007C567C">
      <w:pPr>
        <w:pStyle w:val="ConsPlusNormal"/>
        <w:spacing w:before="220"/>
        <w:ind w:firstLine="540"/>
        <w:jc w:val="both"/>
      </w:pPr>
      <w:r>
        <w:t>Предназначена для создания условий функционирования действующих и создания новых специализированных лечебно-профилактических учреждений, в том числе с соблюдением санитарных зон.</w:t>
      </w:r>
    </w:p>
    <w:p w:rsidR="007C567C" w:rsidRDefault="007C567C">
      <w:pPr>
        <w:pStyle w:val="ConsPlusNormal"/>
        <w:spacing w:before="220"/>
        <w:ind w:firstLine="540"/>
        <w:jc w:val="both"/>
      </w:pPr>
      <w:r>
        <w:t xml:space="preserve">Виды разрешенного использования установить согласно </w:t>
      </w:r>
      <w:hyperlink w:anchor="P2119" w:history="1">
        <w:r>
          <w:rPr>
            <w:color w:val="0000FF"/>
          </w:rPr>
          <w:t>подпункту 2.4.1</w:t>
        </w:r>
      </w:hyperlink>
      <w:r>
        <w:t>.</w:t>
      </w:r>
    </w:p>
    <w:p w:rsidR="007C567C" w:rsidRDefault="007C567C">
      <w:pPr>
        <w:pStyle w:val="ConsPlusNormal"/>
        <w:jc w:val="both"/>
      </w:pPr>
      <w:r>
        <w:t xml:space="preserve">(абзац введен </w:t>
      </w:r>
      <w:hyperlink r:id="rId553" w:history="1">
        <w:r>
          <w:rPr>
            <w:color w:val="0000FF"/>
          </w:rPr>
          <w:t>Решением</w:t>
        </w:r>
      </w:hyperlink>
      <w:r>
        <w:t xml:space="preserve"> Рязанской городской Думы от 24.12.2019 N 425-III)</w:t>
      </w:r>
    </w:p>
    <w:p w:rsidR="007C567C" w:rsidRDefault="007C567C">
      <w:pPr>
        <w:pStyle w:val="ConsPlusNormal"/>
        <w:spacing w:before="220"/>
        <w:ind w:firstLine="540"/>
        <w:jc w:val="both"/>
      </w:pPr>
      <w:r>
        <w:t xml:space="preserve">Абзацы второй - двадцать шестой исключены. - </w:t>
      </w:r>
      <w:hyperlink r:id="rId554" w:history="1">
        <w:r>
          <w:rPr>
            <w:color w:val="0000FF"/>
          </w:rPr>
          <w:t>Решение</w:t>
        </w:r>
      </w:hyperlink>
      <w:r>
        <w:t xml:space="preserve"> Рязанской городской Думы от 24.12.2019 N 425-III.</w:t>
      </w:r>
    </w:p>
    <w:p w:rsidR="007C567C" w:rsidRDefault="007C567C">
      <w:pPr>
        <w:pStyle w:val="ConsPlusNormal"/>
        <w:spacing w:before="220"/>
        <w:ind w:firstLine="540"/>
        <w:jc w:val="both"/>
      </w:pPr>
      <w:bookmarkStart w:id="38" w:name="P2119"/>
      <w:bookmarkEnd w:id="38"/>
      <w:r>
        <w:t>2.4.1. Виды разрешенного использования</w:t>
      </w:r>
    </w:p>
    <w:p w:rsidR="007C567C" w:rsidRDefault="007C567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80"/>
        <w:gridCol w:w="6633"/>
        <w:gridCol w:w="1757"/>
      </w:tblGrid>
      <w:tr w:rsidR="007C567C">
        <w:tc>
          <w:tcPr>
            <w:tcW w:w="680" w:type="dxa"/>
          </w:tcPr>
          <w:p w:rsidR="007C567C" w:rsidRDefault="007C567C">
            <w:pPr>
              <w:pStyle w:val="ConsPlusNormal"/>
              <w:jc w:val="center"/>
            </w:pPr>
            <w:r>
              <w:t>NN пп</w:t>
            </w:r>
          </w:p>
        </w:tc>
        <w:tc>
          <w:tcPr>
            <w:tcW w:w="6633" w:type="dxa"/>
          </w:tcPr>
          <w:p w:rsidR="007C567C" w:rsidRDefault="007C567C">
            <w:pPr>
              <w:pStyle w:val="ConsPlusNormal"/>
              <w:jc w:val="center"/>
            </w:pPr>
            <w:r>
              <w:t>Вид разрешенного использования</w:t>
            </w:r>
          </w:p>
        </w:tc>
        <w:tc>
          <w:tcPr>
            <w:tcW w:w="1757" w:type="dxa"/>
          </w:tcPr>
          <w:p w:rsidR="007C567C" w:rsidRDefault="007C567C">
            <w:pPr>
              <w:pStyle w:val="ConsPlusNormal"/>
              <w:jc w:val="center"/>
            </w:pPr>
            <w:r>
              <w:t>Код по классификатору</w:t>
            </w:r>
          </w:p>
        </w:tc>
      </w:tr>
      <w:tr w:rsidR="007C567C">
        <w:tc>
          <w:tcPr>
            <w:tcW w:w="9070" w:type="dxa"/>
            <w:gridSpan w:val="3"/>
          </w:tcPr>
          <w:p w:rsidR="007C567C" w:rsidRDefault="007C567C">
            <w:pPr>
              <w:pStyle w:val="ConsPlusNormal"/>
              <w:jc w:val="center"/>
            </w:pPr>
            <w:r>
              <w:t>Основные виды разрешенного использования</w:t>
            </w:r>
          </w:p>
        </w:tc>
      </w:tr>
      <w:tr w:rsidR="007C567C">
        <w:tc>
          <w:tcPr>
            <w:tcW w:w="680" w:type="dxa"/>
          </w:tcPr>
          <w:p w:rsidR="007C567C" w:rsidRDefault="007C567C">
            <w:pPr>
              <w:pStyle w:val="ConsPlusNormal"/>
              <w:jc w:val="center"/>
            </w:pPr>
            <w:r>
              <w:t>1.</w:t>
            </w:r>
          </w:p>
        </w:tc>
        <w:tc>
          <w:tcPr>
            <w:tcW w:w="6633" w:type="dxa"/>
          </w:tcPr>
          <w:p w:rsidR="007C567C" w:rsidRDefault="007C567C">
            <w:pPr>
              <w:pStyle w:val="ConsPlusNormal"/>
            </w:pPr>
            <w:r>
              <w:t>Дома социального обслуживания</w:t>
            </w:r>
          </w:p>
        </w:tc>
        <w:tc>
          <w:tcPr>
            <w:tcW w:w="1757" w:type="dxa"/>
          </w:tcPr>
          <w:p w:rsidR="007C567C" w:rsidRDefault="007C567C">
            <w:pPr>
              <w:pStyle w:val="ConsPlusNormal"/>
              <w:jc w:val="center"/>
            </w:pPr>
            <w:r>
              <w:t>3.2.1</w:t>
            </w:r>
          </w:p>
        </w:tc>
      </w:tr>
      <w:tr w:rsidR="007C567C">
        <w:tc>
          <w:tcPr>
            <w:tcW w:w="680" w:type="dxa"/>
          </w:tcPr>
          <w:p w:rsidR="007C567C" w:rsidRDefault="007C567C">
            <w:pPr>
              <w:pStyle w:val="ConsPlusNormal"/>
              <w:jc w:val="center"/>
            </w:pPr>
            <w:r>
              <w:t>2.</w:t>
            </w:r>
          </w:p>
        </w:tc>
        <w:tc>
          <w:tcPr>
            <w:tcW w:w="6633" w:type="dxa"/>
          </w:tcPr>
          <w:p w:rsidR="007C567C" w:rsidRDefault="007C567C">
            <w:pPr>
              <w:pStyle w:val="ConsPlusNormal"/>
            </w:pPr>
            <w:r>
              <w:t>Оказание социальной помощи населению</w:t>
            </w:r>
          </w:p>
        </w:tc>
        <w:tc>
          <w:tcPr>
            <w:tcW w:w="1757" w:type="dxa"/>
          </w:tcPr>
          <w:p w:rsidR="007C567C" w:rsidRDefault="007C567C">
            <w:pPr>
              <w:pStyle w:val="ConsPlusNormal"/>
              <w:jc w:val="center"/>
            </w:pPr>
            <w:r>
              <w:t>3.2.2</w:t>
            </w:r>
          </w:p>
        </w:tc>
      </w:tr>
      <w:tr w:rsidR="007C567C">
        <w:tc>
          <w:tcPr>
            <w:tcW w:w="680" w:type="dxa"/>
          </w:tcPr>
          <w:p w:rsidR="007C567C" w:rsidRDefault="007C567C">
            <w:pPr>
              <w:pStyle w:val="ConsPlusNormal"/>
              <w:jc w:val="center"/>
            </w:pPr>
            <w:r>
              <w:t>3.</w:t>
            </w:r>
          </w:p>
        </w:tc>
        <w:tc>
          <w:tcPr>
            <w:tcW w:w="6633" w:type="dxa"/>
          </w:tcPr>
          <w:p w:rsidR="007C567C" w:rsidRDefault="007C567C">
            <w:pPr>
              <w:pStyle w:val="ConsPlusNormal"/>
            </w:pPr>
            <w:r>
              <w:t>Оказание услуг связи</w:t>
            </w:r>
          </w:p>
        </w:tc>
        <w:tc>
          <w:tcPr>
            <w:tcW w:w="1757" w:type="dxa"/>
          </w:tcPr>
          <w:p w:rsidR="007C567C" w:rsidRDefault="007C567C">
            <w:pPr>
              <w:pStyle w:val="ConsPlusNormal"/>
              <w:jc w:val="center"/>
            </w:pPr>
            <w:r>
              <w:t>3.2.3</w:t>
            </w:r>
          </w:p>
        </w:tc>
      </w:tr>
      <w:tr w:rsidR="007C567C">
        <w:tc>
          <w:tcPr>
            <w:tcW w:w="680" w:type="dxa"/>
          </w:tcPr>
          <w:p w:rsidR="007C567C" w:rsidRDefault="007C567C">
            <w:pPr>
              <w:pStyle w:val="ConsPlusNormal"/>
              <w:jc w:val="center"/>
            </w:pPr>
            <w:r>
              <w:t>4.</w:t>
            </w:r>
          </w:p>
        </w:tc>
        <w:tc>
          <w:tcPr>
            <w:tcW w:w="6633" w:type="dxa"/>
          </w:tcPr>
          <w:p w:rsidR="007C567C" w:rsidRDefault="007C567C">
            <w:pPr>
              <w:pStyle w:val="ConsPlusNormal"/>
            </w:pPr>
            <w:r>
              <w:t>Общежития</w:t>
            </w:r>
          </w:p>
        </w:tc>
        <w:tc>
          <w:tcPr>
            <w:tcW w:w="1757" w:type="dxa"/>
          </w:tcPr>
          <w:p w:rsidR="007C567C" w:rsidRDefault="007C567C">
            <w:pPr>
              <w:pStyle w:val="ConsPlusNormal"/>
              <w:jc w:val="center"/>
            </w:pPr>
            <w:r>
              <w:t>3.2.4</w:t>
            </w:r>
          </w:p>
        </w:tc>
      </w:tr>
      <w:tr w:rsidR="007C567C">
        <w:tc>
          <w:tcPr>
            <w:tcW w:w="680" w:type="dxa"/>
          </w:tcPr>
          <w:p w:rsidR="007C567C" w:rsidRDefault="007C567C">
            <w:pPr>
              <w:pStyle w:val="ConsPlusNormal"/>
              <w:jc w:val="center"/>
            </w:pPr>
            <w:r>
              <w:lastRenderedPageBreak/>
              <w:t>5.</w:t>
            </w:r>
          </w:p>
        </w:tc>
        <w:tc>
          <w:tcPr>
            <w:tcW w:w="6633" w:type="dxa"/>
          </w:tcPr>
          <w:p w:rsidR="007C567C" w:rsidRDefault="007C567C">
            <w:pPr>
              <w:pStyle w:val="ConsPlusNormal"/>
            </w:pPr>
            <w:r>
              <w:t>Амбулаторно-поликлиническое обслуживание</w:t>
            </w:r>
          </w:p>
        </w:tc>
        <w:tc>
          <w:tcPr>
            <w:tcW w:w="1757" w:type="dxa"/>
          </w:tcPr>
          <w:p w:rsidR="007C567C" w:rsidRDefault="007C567C">
            <w:pPr>
              <w:pStyle w:val="ConsPlusNormal"/>
              <w:jc w:val="center"/>
            </w:pPr>
            <w:r>
              <w:t>3.4.1</w:t>
            </w:r>
          </w:p>
        </w:tc>
      </w:tr>
      <w:tr w:rsidR="007C567C">
        <w:tc>
          <w:tcPr>
            <w:tcW w:w="680" w:type="dxa"/>
          </w:tcPr>
          <w:p w:rsidR="007C567C" w:rsidRDefault="007C567C">
            <w:pPr>
              <w:pStyle w:val="ConsPlusNormal"/>
              <w:jc w:val="center"/>
            </w:pPr>
            <w:r>
              <w:t>6.</w:t>
            </w:r>
          </w:p>
        </w:tc>
        <w:tc>
          <w:tcPr>
            <w:tcW w:w="6633" w:type="dxa"/>
          </w:tcPr>
          <w:p w:rsidR="007C567C" w:rsidRDefault="007C567C">
            <w:pPr>
              <w:pStyle w:val="ConsPlusNormal"/>
            </w:pPr>
            <w:r>
              <w:t>Стационарное медицинское обслуживание</w:t>
            </w:r>
          </w:p>
        </w:tc>
        <w:tc>
          <w:tcPr>
            <w:tcW w:w="1757" w:type="dxa"/>
          </w:tcPr>
          <w:p w:rsidR="007C567C" w:rsidRDefault="007C567C">
            <w:pPr>
              <w:pStyle w:val="ConsPlusNormal"/>
              <w:jc w:val="center"/>
            </w:pPr>
            <w:r>
              <w:t>3.4.2</w:t>
            </w:r>
          </w:p>
        </w:tc>
      </w:tr>
      <w:tr w:rsidR="007C567C">
        <w:tc>
          <w:tcPr>
            <w:tcW w:w="680" w:type="dxa"/>
          </w:tcPr>
          <w:p w:rsidR="007C567C" w:rsidRDefault="007C567C">
            <w:pPr>
              <w:pStyle w:val="ConsPlusNormal"/>
              <w:jc w:val="center"/>
            </w:pPr>
            <w:r>
              <w:t>7.</w:t>
            </w:r>
          </w:p>
        </w:tc>
        <w:tc>
          <w:tcPr>
            <w:tcW w:w="6633" w:type="dxa"/>
          </w:tcPr>
          <w:p w:rsidR="007C567C" w:rsidRDefault="007C567C">
            <w:pPr>
              <w:pStyle w:val="ConsPlusNormal"/>
            </w:pPr>
            <w:r>
              <w:t>Медицинские организации особого назначения</w:t>
            </w:r>
          </w:p>
        </w:tc>
        <w:tc>
          <w:tcPr>
            <w:tcW w:w="1757" w:type="dxa"/>
          </w:tcPr>
          <w:p w:rsidR="007C567C" w:rsidRDefault="007C567C">
            <w:pPr>
              <w:pStyle w:val="ConsPlusNormal"/>
              <w:jc w:val="center"/>
            </w:pPr>
            <w:r>
              <w:t>3.4.3</w:t>
            </w:r>
          </w:p>
        </w:tc>
      </w:tr>
      <w:tr w:rsidR="007C567C">
        <w:tc>
          <w:tcPr>
            <w:tcW w:w="680" w:type="dxa"/>
          </w:tcPr>
          <w:p w:rsidR="007C567C" w:rsidRDefault="007C567C">
            <w:pPr>
              <w:pStyle w:val="ConsPlusNormal"/>
              <w:jc w:val="center"/>
            </w:pPr>
            <w:r>
              <w:t>8.</w:t>
            </w:r>
          </w:p>
        </w:tc>
        <w:tc>
          <w:tcPr>
            <w:tcW w:w="6633" w:type="dxa"/>
          </w:tcPr>
          <w:p w:rsidR="007C567C" w:rsidRDefault="007C567C">
            <w:pPr>
              <w:pStyle w:val="ConsPlusNormal"/>
            </w:pPr>
            <w:r>
              <w:t>Проведение научных исследований</w:t>
            </w:r>
          </w:p>
        </w:tc>
        <w:tc>
          <w:tcPr>
            <w:tcW w:w="1757" w:type="dxa"/>
          </w:tcPr>
          <w:p w:rsidR="007C567C" w:rsidRDefault="007C567C">
            <w:pPr>
              <w:pStyle w:val="ConsPlusNormal"/>
              <w:jc w:val="center"/>
            </w:pPr>
            <w:r>
              <w:t>3.9.2</w:t>
            </w:r>
          </w:p>
        </w:tc>
      </w:tr>
      <w:tr w:rsidR="007C567C">
        <w:tc>
          <w:tcPr>
            <w:tcW w:w="680" w:type="dxa"/>
          </w:tcPr>
          <w:p w:rsidR="007C567C" w:rsidRDefault="007C567C">
            <w:pPr>
              <w:pStyle w:val="ConsPlusNormal"/>
              <w:jc w:val="center"/>
            </w:pPr>
            <w:r>
              <w:t>9.</w:t>
            </w:r>
          </w:p>
        </w:tc>
        <w:tc>
          <w:tcPr>
            <w:tcW w:w="6633" w:type="dxa"/>
          </w:tcPr>
          <w:p w:rsidR="007C567C" w:rsidRDefault="007C567C">
            <w:pPr>
              <w:pStyle w:val="ConsPlusNormal"/>
              <w:jc w:val="both"/>
            </w:pPr>
            <w:r>
              <w:t>Служебные гаражи</w:t>
            </w:r>
          </w:p>
        </w:tc>
        <w:tc>
          <w:tcPr>
            <w:tcW w:w="1757" w:type="dxa"/>
          </w:tcPr>
          <w:p w:rsidR="007C567C" w:rsidRDefault="007C567C">
            <w:pPr>
              <w:pStyle w:val="ConsPlusNormal"/>
              <w:jc w:val="center"/>
            </w:pPr>
            <w:r>
              <w:t>4.9</w:t>
            </w:r>
          </w:p>
        </w:tc>
      </w:tr>
      <w:tr w:rsidR="007C567C">
        <w:tc>
          <w:tcPr>
            <w:tcW w:w="680" w:type="dxa"/>
          </w:tcPr>
          <w:p w:rsidR="007C567C" w:rsidRDefault="007C567C">
            <w:pPr>
              <w:pStyle w:val="ConsPlusNormal"/>
              <w:jc w:val="center"/>
            </w:pPr>
            <w:r>
              <w:t>10.</w:t>
            </w:r>
          </w:p>
        </w:tc>
        <w:tc>
          <w:tcPr>
            <w:tcW w:w="6633" w:type="dxa"/>
          </w:tcPr>
          <w:p w:rsidR="007C567C" w:rsidRDefault="007C567C">
            <w:pPr>
              <w:pStyle w:val="ConsPlusNormal"/>
            </w:pPr>
            <w:r>
              <w:t>Обеспечение внутреннего правопорядка</w:t>
            </w:r>
          </w:p>
        </w:tc>
        <w:tc>
          <w:tcPr>
            <w:tcW w:w="1757" w:type="dxa"/>
          </w:tcPr>
          <w:p w:rsidR="007C567C" w:rsidRDefault="007C567C">
            <w:pPr>
              <w:pStyle w:val="ConsPlusNormal"/>
              <w:jc w:val="center"/>
            </w:pPr>
            <w:r>
              <w:t>8.3</w:t>
            </w:r>
          </w:p>
        </w:tc>
      </w:tr>
      <w:tr w:rsidR="007C567C">
        <w:tc>
          <w:tcPr>
            <w:tcW w:w="680" w:type="dxa"/>
          </w:tcPr>
          <w:p w:rsidR="007C567C" w:rsidRDefault="007C567C">
            <w:pPr>
              <w:pStyle w:val="ConsPlusNormal"/>
              <w:jc w:val="center"/>
            </w:pPr>
            <w:r>
              <w:t>11.</w:t>
            </w:r>
          </w:p>
        </w:tc>
        <w:tc>
          <w:tcPr>
            <w:tcW w:w="6633" w:type="dxa"/>
          </w:tcPr>
          <w:p w:rsidR="007C567C" w:rsidRDefault="007C567C">
            <w:pPr>
              <w:pStyle w:val="ConsPlusNormal"/>
            </w:pPr>
            <w:r>
              <w:t>Санаторная деятельность</w:t>
            </w:r>
          </w:p>
        </w:tc>
        <w:tc>
          <w:tcPr>
            <w:tcW w:w="1757" w:type="dxa"/>
          </w:tcPr>
          <w:p w:rsidR="007C567C" w:rsidRDefault="007C567C">
            <w:pPr>
              <w:pStyle w:val="ConsPlusNormal"/>
              <w:jc w:val="center"/>
            </w:pPr>
            <w:r>
              <w:t>9.2.1</w:t>
            </w:r>
          </w:p>
        </w:tc>
      </w:tr>
      <w:tr w:rsidR="007C567C">
        <w:tc>
          <w:tcPr>
            <w:tcW w:w="9070" w:type="dxa"/>
            <w:gridSpan w:val="3"/>
          </w:tcPr>
          <w:p w:rsidR="007C567C" w:rsidRDefault="007C567C">
            <w:pPr>
              <w:pStyle w:val="ConsPlusNormal"/>
              <w:jc w:val="center"/>
            </w:pPr>
            <w:r>
              <w:t>Условно разрешенные виды использования</w:t>
            </w:r>
          </w:p>
        </w:tc>
      </w:tr>
      <w:tr w:rsidR="007C567C">
        <w:tc>
          <w:tcPr>
            <w:tcW w:w="680" w:type="dxa"/>
          </w:tcPr>
          <w:p w:rsidR="007C567C" w:rsidRDefault="007C567C">
            <w:pPr>
              <w:pStyle w:val="ConsPlusNormal"/>
              <w:jc w:val="center"/>
            </w:pPr>
            <w:r>
              <w:t>12.</w:t>
            </w:r>
          </w:p>
        </w:tc>
        <w:tc>
          <w:tcPr>
            <w:tcW w:w="6633" w:type="dxa"/>
          </w:tcPr>
          <w:p w:rsidR="007C567C" w:rsidRDefault="007C567C">
            <w:pPr>
              <w:pStyle w:val="ConsPlusNormal"/>
            </w:pPr>
            <w:r>
              <w:t>Осуществление религиозных обрядов</w:t>
            </w:r>
          </w:p>
        </w:tc>
        <w:tc>
          <w:tcPr>
            <w:tcW w:w="1757" w:type="dxa"/>
          </w:tcPr>
          <w:p w:rsidR="007C567C" w:rsidRDefault="007C567C">
            <w:pPr>
              <w:pStyle w:val="ConsPlusNormal"/>
              <w:jc w:val="center"/>
            </w:pPr>
            <w:r>
              <w:t>3.7.1</w:t>
            </w:r>
          </w:p>
        </w:tc>
      </w:tr>
      <w:tr w:rsidR="007C567C">
        <w:tc>
          <w:tcPr>
            <w:tcW w:w="680" w:type="dxa"/>
          </w:tcPr>
          <w:p w:rsidR="007C567C" w:rsidRDefault="007C567C">
            <w:pPr>
              <w:pStyle w:val="ConsPlusNormal"/>
              <w:jc w:val="center"/>
            </w:pPr>
            <w:r>
              <w:t>13.</w:t>
            </w:r>
          </w:p>
        </w:tc>
        <w:tc>
          <w:tcPr>
            <w:tcW w:w="6633" w:type="dxa"/>
          </w:tcPr>
          <w:p w:rsidR="007C567C" w:rsidRDefault="007C567C">
            <w:pPr>
              <w:pStyle w:val="ConsPlusNormal"/>
            </w:pPr>
            <w:r>
              <w:t>Религиозное управление и образование</w:t>
            </w:r>
          </w:p>
        </w:tc>
        <w:tc>
          <w:tcPr>
            <w:tcW w:w="1757" w:type="dxa"/>
          </w:tcPr>
          <w:p w:rsidR="007C567C" w:rsidRDefault="007C567C">
            <w:pPr>
              <w:pStyle w:val="ConsPlusNormal"/>
              <w:jc w:val="center"/>
            </w:pPr>
            <w:r>
              <w:t>3.7.2</w:t>
            </w:r>
          </w:p>
        </w:tc>
      </w:tr>
      <w:tr w:rsidR="007C567C">
        <w:tc>
          <w:tcPr>
            <w:tcW w:w="680" w:type="dxa"/>
          </w:tcPr>
          <w:p w:rsidR="007C567C" w:rsidRDefault="007C567C">
            <w:pPr>
              <w:pStyle w:val="ConsPlusNormal"/>
              <w:jc w:val="center"/>
            </w:pPr>
            <w:r>
              <w:t>14.</w:t>
            </w:r>
          </w:p>
        </w:tc>
        <w:tc>
          <w:tcPr>
            <w:tcW w:w="6633" w:type="dxa"/>
          </w:tcPr>
          <w:p w:rsidR="007C567C" w:rsidRDefault="007C567C">
            <w:pPr>
              <w:pStyle w:val="ConsPlusNormal"/>
              <w:jc w:val="both"/>
            </w:pPr>
            <w:r>
              <w:t>Магазины</w:t>
            </w:r>
          </w:p>
        </w:tc>
        <w:tc>
          <w:tcPr>
            <w:tcW w:w="1757" w:type="dxa"/>
          </w:tcPr>
          <w:p w:rsidR="007C567C" w:rsidRDefault="007C567C">
            <w:pPr>
              <w:pStyle w:val="ConsPlusNormal"/>
              <w:jc w:val="center"/>
            </w:pPr>
            <w:r>
              <w:t>4.4</w:t>
            </w:r>
          </w:p>
        </w:tc>
      </w:tr>
      <w:tr w:rsidR="007C567C">
        <w:tc>
          <w:tcPr>
            <w:tcW w:w="680" w:type="dxa"/>
          </w:tcPr>
          <w:p w:rsidR="007C567C" w:rsidRDefault="007C567C">
            <w:pPr>
              <w:pStyle w:val="ConsPlusNormal"/>
              <w:jc w:val="center"/>
            </w:pPr>
            <w:r>
              <w:t>15.</w:t>
            </w:r>
          </w:p>
        </w:tc>
        <w:tc>
          <w:tcPr>
            <w:tcW w:w="6633" w:type="dxa"/>
          </w:tcPr>
          <w:p w:rsidR="007C567C" w:rsidRDefault="007C567C">
            <w:pPr>
              <w:pStyle w:val="ConsPlusNormal"/>
              <w:jc w:val="both"/>
            </w:pPr>
            <w:r>
              <w:t>Общественное питание</w:t>
            </w:r>
          </w:p>
        </w:tc>
        <w:tc>
          <w:tcPr>
            <w:tcW w:w="1757" w:type="dxa"/>
          </w:tcPr>
          <w:p w:rsidR="007C567C" w:rsidRDefault="007C567C">
            <w:pPr>
              <w:pStyle w:val="ConsPlusNormal"/>
              <w:jc w:val="center"/>
            </w:pPr>
            <w:r>
              <w:t>4.6</w:t>
            </w:r>
          </w:p>
        </w:tc>
      </w:tr>
      <w:tr w:rsidR="007C567C">
        <w:tc>
          <w:tcPr>
            <w:tcW w:w="9070" w:type="dxa"/>
            <w:gridSpan w:val="3"/>
          </w:tcPr>
          <w:p w:rsidR="007C567C" w:rsidRDefault="007C567C">
            <w:pPr>
              <w:pStyle w:val="ConsPlusNormal"/>
              <w:jc w:val="center"/>
            </w:pPr>
            <w:r>
              <w:t>Вспомогательные виды разрешенного использования</w:t>
            </w:r>
          </w:p>
        </w:tc>
      </w:tr>
      <w:tr w:rsidR="007C567C">
        <w:tc>
          <w:tcPr>
            <w:tcW w:w="680" w:type="dxa"/>
          </w:tcPr>
          <w:p w:rsidR="007C567C" w:rsidRDefault="007C567C">
            <w:pPr>
              <w:pStyle w:val="ConsPlusNormal"/>
              <w:jc w:val="center"/>
            </w:pPr>
            <w:r>
              <w:t>16.</w:t>
            </w:r>
          </w:p>
        </w:tc>
        <w:tc>
          <w:tcPr>
            <w:tcW w:w="6633" w:type="dxa"/>
          </w:tcPr>
          <w:p w:rsidR="007C567C" w:rsidRDefault="007C567C">
            <w:pPr>
              <w:pStyle w:val="ConsPlusNormal"/>
            </w:pPr>
            <w:r>
              <w:t>Улично-дорожная сеть</w:t>
            </w:r>
          </w:p>
        </w:tc>
        <w:tc>
          <w:tcPr>
            <w:tcW w:w="1757" w:type="dxa"/>
          </w:tcPr>
          <w:p w:rsidR="007C567C" w:rsidRDefault="007C567C">
            <w:pPr>
              <w:pStyle w:val="ConsPlusNormal"/>
              <w:jc w:val="center"/>
            </w:pPr>
            <w:r>
              <w:t>12.0.1</w:t>
            </w:r>
          </w:p>
        </w:tc>
      </w:tr>
      <w:tr w:rsidR="007C567C">
        <w:tc>
          <w:tcPr>
            <w:tcW w:w="680" w:type="dxa"/>
          </w:tcPr>
          <w:p w:rsidR="007C567C" w:rsidRDefault="007C567C">
            <w:pPr>
              <w:pStyle w:val="ConsPlusNormal"/>
              <w:jc w:val="center"/>
            </w:pPr>
            <w:r>
              <w:t>17.</w:t>
            </w:r>
          </w:p>
        </w:tc>
        <w:tc>
          <w:tcPr>
            <w:tcW w:w="6633" w:type="dxa"/>
          </w:tcPr>
          <w:p w:rsidR="007C567C" w:rsidRDefault="007C567C">
            <w:pPr>
              <w:pStyle w:val="ConsPlusNormal"/>
            </w:pPr>
            <w:r>
              <w:t>Благоустройство территории</w:t>
            </w:r>
          </w:p>
        </w:tc>
        <w:tc>
          <w:tcPr>
            <w:tcW w:w="1757" w:type="dxa"/>
          </w:tcPr>
          <w:p w:rsidR="007C567C" w:rsidRDefault="007C567C">
            <w:pPr>
              <w:pStyle w:val="ConsPlusNormal"/>
              <w:jc w:val="center"/>
            </w:pPr>
            <w:r>
              <w:t>12.0.2</w:t>
            </w:r>
          </w:p>
        </w:tc>
      </w:tr>
    </w:tbl>
    <w:p w:rsidR="007C567C" w:rsidRDefault="007C567C">
      <w:pPr>
        <w:pStyle w:val="ConsPlusNormal"/>
        <w:jc w:val="both"/>
      </w:pPr>
      <w:r>
        <w:t xml:space="preserve">(п. 2.4.1 введен </w:t>
      </w:r>
      <w:hyperlink r:id="rId555" w:history="1">
        <w:r>
          <w:rPr>
            <w:color w:val="0000FF"/>
          </w:rPr>
          <w:t>Решением</w:t>
        </w:r>
      </w:hyperlink>
      <w:r>
        <w:t xml:space="preserve"> Рязанской городской Думы от 24.12.2019 N 425-III)</w:t>
      </w:r>
    </w:p>
    <w:p w:rsidR="007C567C" w:rsidRDefault="007C567C">
      <w:pPr>
        <w:pStyle w:val="ConsPlusNormal"/>
        <w:jc w:val="both"/>
      </w:pPr>
    </w:p>
    <w:p w:rsidR="007C567C" w:rsidRDefault="007C567C">
      <w:pPr>
        <w:pStyle w:val="ConsPlusTitle"/>
        <w:jc w:val="center"/>
        <w:outlineLvl w:val="3"/>
      </w:pPr>
      <w:r>
        <w:t>3. Производственные и коммунально-складские зоны (П)</w:t>
      </w:r>
    </w:p>
    <w:p w:rsidR="007C567C" w:rsidRDefault="007C567C">
      <w:pPr>
        <w:pStyle w:val="ConsPlusNormal"/>
        <w:jc w:val="both"/>
      </w:pPr>
    </w:p>
    <w:p w:rsidR="007C567C" w:rsidRDefault="007C567C">
      <w:pPr>
        <w:pStyle w:val="ConsPlusNormal"/>
        <w:ind w:firstLine="540"/>
        <w:jc w:val="both"/>
      </w:pPr>
      <w:r>
        <w:t>Размеры санитарно-защитных зон от производственных и коммунальных предприятий могут быть уменьшены или увеличены исходя из результатов исследования уровня техногенного воздействия на границах санитарно-защитных зон и за их пределами. Изменение размеров санитарно-защитных зон осуществляется по решению Главного государственного врача РФ или его заместителя - для предприятий 1 и 2 классов, по решению Главного государственного врача субъекта РФ или его заместителя - для предприятий 3, 4 и 5 классов.</w:t>
      </w:r>
    </w:p>
    <w:p w:rsidR="007C567C" w:rsidRDefault="007C567C">
      <w:pPr>
        <w:pStyle w:val="ConsPlusNormal"/>
        <w:spacing w:before="220"/>
        <w:ind w:firstLine="540"/>
        <w:jc w:val="both"/>
      </w:pPr>
      <w:r>
        <w:t>Временное сокращение объема производства не является основанием к пересмотру принятой величины санитарно-защитной зоны для максимальной проектной или фактически достигнутой его мощности.</w:t>
      </w:r>
    </w:p>
    <w:p w:rsidR="007C567C" w:rsidRDefault="007C567C">
      <w:pPr>
        <w:pStyle w:val="ConsPlusNormal"/>
        <w:spacing w:before="220"/>
        <w:ind w:firstLine="540"/>
        <w:jc w:val="both"/>
      </w:pPr>
      <w:r>
        <w:t>3.1. П1. Зона предприятий I, II и III класса.</w:t>
      </w:r>
    </w:p>
    <w:p w:rsidR="007C567C" w:rsidRDefault="007C567C">
      <w:pPr>
        <w:pStyle w:val="ConsPlusNormal"/>
        <w:spacing w:before="220"/>
        <w:ind w:firstLine="540"/>
        <w:jc w:val="both"/>
      </w:pPr>
      <w:r>
        <w:t>Предназначена для формирования комплексов производственных, коммунальных предприятий, складских баз, объектов инженерной и транспортной инфраструктур I - III класса, деятельность которых связана с высокими уровнями шума, загрязнения, интенсивным движением большегрузного и железнодорожного транспорта.</w:t>
      </w:r>
    </w:p>
    <w:p w:rsidR="007C567C" w:rsidRDefault="007C567C">
      <w:pPr>
        <w:pStyle w:val="ConsPlusNormal"/>
        <w:spacing w:before="220"/>
        <w:ind w:firstLine="540"/>
        <w:jc w:val="both"/>
      </w:pPr>
      <w:r>
        <w:t xml:space="preserve">Виды разрешенного использования установить согласно </w:t>
      </w:r>
      <w:hyperlink w:anchor="P2189" w:history="1">
        <w:r>
          <w:rPr>
            <w:color w:val="0000FF"/>
          </w:rPr>
          <w:t>подпункту 3.1.1</w:t>
        </w:r>
      </w:hyperlink>
      <w:r>
        <w:t>.</w:t>
      </w:r>
    </w:p>
    <w:p w:rsidR="007C567C" w:rsidRDefault="007C567C">
      <w:pPr>
        <w:pStyle w:val="ConsPlusNormal"/>
        <w:jc w:val="both"/>
      </w:pPr>
      <w:r>
        <w:t xml:space="preserve">(абзац введен </w:t>
      </w:r>
      <w:hyperlink r:id="rId556" w:history="1">
        <w:r>
          <w:rPr>
            <w:color w:val="0000FF"/>
          </w:rPr>
          <w:t>Решением</w:t>
        </w:r>
      </w:hyperlink>
      <w:r>
        <w:t xml:space="preserve"> Рязанской городской Думы от 24.12.2019 N 425-III)</w:t>
      </w:r>
    </w:p>
    <w:p w:rsidR="007C567C" w:rsidRDefault="007C567C">
      <w:pPr>
        <w:pStyle w:val="ConsPlusNormal"/>
        <w:spacing w:before="220"/>
        <w:ind w:firstLine="540"/>
        <w:jc w:val="both"/>
      </w:pPr>
      <w:r>
        <w:t xml:space="preserve">Абзацы второй - тридцать первый исключены. - </w:t>
      </w:r>
      <w:hyperlink r:id="rId557" w:history="1">
        <w:r>
          <w:rPr>
            <w:color w:val="0000FF"/>
          </w:rPr>
          <w:t>Решение</w:t>
        </w:r>
      </w:hyperlink>
      <w:r>
        <w:t xml:space="preserve"> Рязанской городской Думы от 24.12.2019 N 425-III.</w:t>
      </w:r>
    </w:p>
    <w:p w:rsidR="007C567C" w:rsidRDefault="007C567C">
      <w:pPr>
        <w:pStyle w:val="ConsPlusNormal"/>
        <w:spacing w:before="220"/>
        <w:ind w:firstLine="540"/>
        <w:jc w:val="both"/>
      </w:pPr>
      <w:bookmarkStart w:id="39" w:name="P2189"/>
      <w:bookmarkEnd w:id="39"/>
      <w:r>
        <w:lastRenderedPageBreak/>
        <w:t>3.1.1. Виды разрешенного использования</w:t>
      </w:r>
    </w:p>
    <w:p w:rsidR="007C567C" w:rsidRDefault="007C567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80"/>
        <w:gridCol w:w="6633"/>
        <w:gridCol w:w="1757"/>
      </w:tblGrid>
      <w:tr w:rsidR="007C567C">
        <w:tc>
          <w:tcPr>
            <w:tcW w:w="680" w:type="dxa"/>
          </w:tcPr>
          <w:p w:rsidR="007C567C" w:rsidRDefault="007C567C">
            <w:pPr>
              <w:pStyle w:val="ConsPlusNormal"/>
              <w:jc w:val="center"/>
            </w:pPr>
            <w:r>
              <w:t>NN пп</w:t>
            </w:r>
          </w:p>
        </w:tc>
        <w:tc>
          <w:tcPr>
            <w:tcW w:w="6633" w:type="dxa"/>
          </w:tcPr>
          <w:p w:rsidR="007C567C" w:rsidRDefault="007C567C">
            <w:pPr>
              <w:pStyle w:val="ConsPlusNormal"/>
              <w:jc w:val="center"/>
            </w:pPr>
            <w:r>
              <w:t>Вид разрешенного использования</w:t>
            </w:r>
          </w:p>
        </w:tc>
        <w:tc>
          <w:tcPr>
            <w:tcW w:w="1757" w:type="dxa"/>
          </w:tcPr>
          <w:p w:rsidR="007C567C" w:rsidRDefault="007C567C">
            <w:pPr>
              <w:pStyle w:val="ConsPlusNormal"/>
              <w:jc w:val="center"/>
            </w:pPr>
            <w:r>
              <w:t>Код по классификатору</w:t>
            </w:r>
          </w:p>
        </w:tc>
      </w:tr>
      <w:tr w:rsidR="007C567C">
        <w:tc>
          <w:tcPr>
            <w:tcW w:w="680" w:type="dxa"/>
          </w:tcPr>
          <w:p w:rsidR="007C567C" w:rsidRDefault="007C567C">
            <w:pPr>
              <w:pStyle w:val="ConsPlusNormal"/>
              <w:jc w:val="center"/>
            </w:pPr>
            <w:r>
              <w:t>1.</w:t>
            </w:r>
          </w:p>
        </w:tc>
        <w:tc>
          <w:tcPr>
            <w:tcW w:w="6633" w:type="dxa"/>
          </w:tcPr>
          <w:p w:rsidR="007C567C" w:rsidRDefault="007C567C">
            <w:pPr>
              <w:pStyle w:val="ConsPlusNormal"/>
            </w:pPr>
            <w:r>
              <w:t>Обеспечение деятельности в области гидрометеорологии</w:t>
            </w:r>
          </w:p>
          <w:p w:rsidR="007C567C" w:rsidRDefault="007C567C">
            <w:pPr>
              <w:pStyle w:val="ConsPlusNormal"/>
            </w:pPr>
            <w:r>
              <w:t>и смежных с ней областях</w:t>
            </w:r>
          </w:p>
        </w:tc>
        <w:tc>
          <w:tcPr>
            <w:tcW w:w="1757" w:type="dxa"/>
          </w:tcPr>
          <w:p w:rsidR="007C567C" w:rsidRDefault="007C567C">
            <w:pPr>
              <w:pStyle w:val="ConsPlusNormal"/>
              <w:jc w:val="center"/>
            </w:pPr>
            <w:r>
              <w:t>3.9.1</w:t>
            </w:r>
          </w:p>
        </w:tc>
      </w:tr>
      <w:tr w:rsidR="007C567C">
        <w:tc>
          <w:tcPr>
            <w:tcW w:w="680" w:type="dxa"/>
          </w:tcPr>
          <w:p w:rsidR="007C567C" w:rsidRDefault="007C567C">
            <w:pPr>
              <w:pStyle w:val="ConsPlusNormal"/>
              <w:jc w:val="center"/>
            </w:pPr>
            <w:r>
              <w:t>2.</w:t>
            </w:r>
          </w:p>
        </w:tc>
        <w:tc>
          <w:tcPr>
            <w:tcW w:w="6633" w:type="dxa"/>
          </w:tcPr>
          <w:p w:rsidR="007C567C" w:rsidRDefault="007C567C">
            <w:pPr>
              <w:pStyle w:val="ConsPlusNormal"/>
            </w:pPr>
            <w:r>
              <w:t>Проведение научных исследований</w:t>
            </w:r>
          </w:p>
        </w:tc>
        <w:tc>
          <w:tcPr>
            <w:tcW w:w="1757" w:type="dxa"/>
          </w:tcPr>
          <w:p w:rsidR="007C567C" w:rsidRDefault="007C567C">
            <w:pPr>
              <w:pStyle w:val="ConsPlusNormal"/>
              <w:jc w:val="center"/>
            </w:pPr>
            <w:r>
              <w:t>3.9.2</w:t>
            </w:r>
          </w:p>
        </w:tc>
      </w:tr>
      <w:tr w:rsidR="007C567C">
        <w:tc>
          <w:tcPr>
            <w:tcW w:w="680" w:type="dxa"/>
          </w:tcPr>
          <w:p w:rsidR="007C567C" w:rsidRDefault="007C567C">
            <w:pPr>
              <w:pStyle w:val="ConsPlusNormal"/>
              <w:jc w:val="center"/>
            </w:pPr>
            <w:r>
              <w:t>3.</w:t>
            </w:r>
          </w:p>
        </w:tc>
        <w:tc>
          <w:tcPr>
            <w:tcW w:w="6633" w:type="dxa"/>
          </w:tcPr>
          <w:p w:rsidR="007C567C" w:rsidRDefault="007C567C">
            <w:pPr>
              <w:pStyle w:val="ConsPlusNormal"/>
            </w:pPr>
            <w:r>
              <w:t>Проведение научных испытаний</w:t>
            </w:r>
          </w:p>
        </w:tc>
        <w:tc>
          <w:tcPr>
            <w:tcW w:w="1757" w:type="dxa"/>
          </w:tcPr>
          <w:p w:rsidR="007C567C" w:rsidRDefault="007C567C">
            <w:pPr>
              <w:pStyle w:val="ConsPlusNormal"/>
              <w:jc w:val="center"/>
            </w:pPr>
            <w:r>
              <w:t>3.9.3</w:t>
            </w:r>
          </w:p>
        </w:tc>
      </w:tr>
      <w:tr w:rsidR="007C567C">
        <w:tc>
          <w:tcPr>
            <w:tcW w:w="680" w:type="dxa"/>
          </w:tcPr>
          <w:p w:rsidR="007C567C" w:rsidRDefault="007C567C">
            <w:pPr>
              <w:pStyle w:val="ConsPlusNormal"/>
              <w:jc w:val="center"/>
            </w:pPr>
            <w:r>
              <w:t>4.</w:t>
            </w:r>
          </w:p>
        </w:tc>
        <w:tc>
          <w:tcPr>
            <w:tcW w:w="6633" w:type="dxa"/>
          </w:tcPr>
          <w:p w:rsidR="007C567C" w:rsidRDefault="007C567C">
            <w:pPr>
              <w:pStyle w:val="ConsPlusNormal"/>
            </w:pPr>
            <w:r>
              <w:t>Деловое управление</w:t>
            </w:r>
          </w:p>
        </w:tc>
        <w:tc>
          <w:tcPr>
            <w:tcW w:w="1757" w:type="dxa"/>
          </w:tcPr>
          <w:p w:rsidR="007C567C" w:rsidRDefault="007C567C">
            <w:pPr>
              <w:pStyle w:val="ConsPlusNormal"/>
              <w:jc w:val="center"/>
            </w:pPr>
            <w:r>
              <w:t>4.1</w:t>
            </w:r>
          </w:p>
        </w:tc>
      </w:tr>
      <w:tr w:rsidR="007C567C">
        <w:tc>
          <w:tcPr>
            <w:tcW w:w="680" w:type="dxa"/>
          </w:tcPr>
          <w:p w:rsidR="007C567C" w:rsidRDefault="007C567C">
            <w:pPr>
              <w:pStyle w:val="ConsPlusNormal"/>
              <w:jc w:val="center"/>
            </w:pPr>
            <w:r>
              <w:t>5.</w:t>
            </w:r>
          </w:p>
        </w:tc>
        <w:tc>
          <w:tcPr>
            <w:tcW w:w="6633" w:type="dxa"/>
          </w:tcPr>
          <w:p w:rsidR="007C567C" w:rsidRDefault="007C567C">
            <w:pPr>
              <w:pStyle w:val="ConsPlusNormal"/>
            </w:pPr>
            <w:r>
              <w:t>Магазины</w:t>
            </w:r>
          </w:p>
        </w:tc>
        <w:tc>
          <w:tcPr>
            <w:tcW w:w="1757" w:type="dxa"/>
          </w:tcPr>
          <w:p w:rsidR="007C567C" w:rsidRDefault="007C567C">
            <w:pPr>
              <w:pStyle w:val="ConsPlusNormal"/>
              <w:jc w:val="center"/>
            </w:pPr>
            <w:r>
              <w:t>4.4</w:t>
            </w:r>
          </w:p>
        </w:tc>
      </w:tr>
      <w:tr w:rsidR="007C567C">
        <w:tc>
          <w:tcPr>
            <w:tcW w:w="680" w:type="dxa"/>
          </w:tcPr>
          <w:p w:rsidR="007C567C" w:rsidRDefault="007C567C">
            <w:pPr>
              <w:pStyle w:val="ConsPlusNormal"/>
              <w:jc w:val="center"/>
            </w:pPr>
            <w:r>
              <w:t>6.</w:t>
            </w:r>
          </w:p>
        </w:tc>
        <w:tc>
          <w:tcPr>
            <w:tcW w:w="6633" w:type="dxa"/>
          </w:tcPr>
          <w:p w:rsidR="007C567C" w:rsidRDefault="007C567C">
            <w:pPr>
              <w:pStyle w:val="ConsPlusNormal"/>
            </w:pPr>
            <w:r>
              <w:t>Заправка транспортных средств</w:t>
            </w:r>
          </w:p>
        </w:tc>
        <w:tc>
          <w:tcPr>
            <w:tcW w:w="1757" w:type="dxa"/>
          </w:tcPr>
          <w:p w:rsidR="007C567C" w:rsidRDefault="007C567C">
            <w:pPr>
              <w:pStyle w:val="ConsPlusNormal"/>
              <w:jc w:val="center"/>
            </w:pPr>
            <w:r>
              <w:t>4.9.1.1</w:t>
            </w:r>
          </w:p>
        </w:tc>
      </w:tr>
      <w:tr w:rsidR="007C567C">
        <w:tc>
          <w:tcPr>
            <w:tcW w:w="680" w:type="dxa"/>
          </w:tcPr>
          <w:p w:rsidR="007C567C" w:rsidRDefault="007C567C">
            <w:pPr>
              <w:pStyle w:val="ConsPlusNormal"/>
              <w:jc w:val="center"/>
            </w:pPr>
            <w:r>
              <w:t>7.</w:t>
            </w:r>
          </w:p>
        </w:tc>
        <w:tc>
          <w:tcPr>
            <w:tcW w:w="6633" w:type="dxa"/>
          </w:tcPr>
          <w:p w:rsidR="007C567C" w:rsidRDefault="007C567C">
            <w:pPr>
              <w:pStyle w:val="ConsPlusNormal"/>
            </w:pPr>
            <w:r>
              <w:t>Обеспечение дорожного отдыха</w:t>
            </w:r>
          </w:p>
        </w:tc>
        <w:tc>
          <w:tcPr>
            <w:tcW w:w="1757" w:type="dxa"/>
          </w:tcPr>
          <w:p w:rsidR="007C567C" w:rsidRDefault="007C567C">
            <w:pPr>
              <w:pStyle w:val="ConsPlusNormal"/>
              <w:jc w:val="center"/>
            </w:pPr>
            <w:r>
              <w:t>4.9.1.2</w:t>
            </w:r>
          </w:p>
        </w:tc>
      </w:tr>
      <w:tr w:rsidR="007C567C">
        <w:tc>
          <w:tcPr>
            <w:tcW w:w="680" w:type="dxa"/>
          </w:tcPr>
          <w:p w:rsidR="007C567C" w:rsidRDefault="007C567C">
            <w:pPr>
              <w:pStyle w:val="ConsPlusNormal"/>
              <w:jc w:val="center"/>
            </w:pPr>
            <w:r>
              <w:t>8.</w:t>
            </w:r>
          </w:p>
        </w:tc>
        <w:tc>
          <w:tcPr>
            <w:tcW w:w="6633" w:type="dxa"/>
          </w:tcPr>
          <w:p w:rsidR="007C567C" w:rsidRDefault="007C567C">
            <w:pPr>
              <w:pStyle w:val="ConsPlusNormal"/>
            </w:pPr>
            <w:r>
              <w:t>Автомобильные мойки</w:t>
            </w:r>
          </w:p>
        </w:tc>
        <w:tc>
          <w:tcPr>
            <w:tcW w:w="1757" w:type="dxa"/>
          </w:tcPr>
          <w:p w:rsidR="007C567C" w:rsidRDefault="007C567C">
            <w:pPr>
              <w:pStyle w:val="ConsPlusNormal"/>
              <w:jc w:val="center"/>
            </w:pPr>
            <w:r>
              <w:t>4.9.1.3</w:t>
            </w:r>
          </w:p>
        </w:tc>
      </w:tr>
      <w:tr w:rsidR="007C567C">
        <w:tc>
          <w:tcPr>
            <w:tcW w:w="680" w:type="dxa"/>
          </w:tcPr>
          <w:p w:rsidR="007C567C" w:rsidRDefault="007C567C">
            <w:pPr>
              <w:pStyle w:val="ConsPlusNormal"/>
              <w:jc w:val="center"/>
            </w:pPr>
            <w:r>
              <w:t>9.</w:t>
            </w:r>
          </w:p>
        </w:tc>
        <w:tc>
          <w:tcPr>
            <w:tcW w:w="6633" w:type="dxa"/>
          </w:tcPr>
          <w:p w:rsidR="007C567C" w:rsidRDefault="007C567C">
            <w:pPr>
              <w:pStyle w:val="ConsPlusNormal"/>
            </w:pPr>
            <w:r>
              <w:t>Ремонт автомобилей</w:t>
            </w:r>
          </w:p>
        </w:tc>
        <w:tc>
          <w:tcPr>
            <w:tcW w:w="1757" w:type="dxa"/>
          </w:tcPr>
          <w:p w:rsidR="007C567C" w:rsidRDefault="007C567C">
            <w:pPr>
              <w:pStyle w:val="ConsPlusNormal"/>
              <w:jc w:val="center"/>
            </w:pPr>
            <w:r>
              <w:t>4.9.1.4</w:t>
            </w:r>
          </w:p>
        </w:tc>
      </w:tr>
      <w:tr w:rsidR="007C567C">
        <w:tc>
          <w:tcPr>
            <w:tcW w:w="680" w:type="dxa"/>
          </w:tcPr>
          <w:p w:rsidR="007C567C" w:rsidRDefault="007C567C">
            <w:pPr>
              <w:pStyle w:val="ConsPlusNormal"/>
              <w:jc w:val="center"/>
            </w:pPr>
            <w:r>
              <w:t>10.</w:t>
            </w:r>
          </w:p>
        </w:tc>
        <w:tc>
          <w:tcPr>
            <w:tcW w:w="6633" w:type="dxa"/>
          </w:tcPr>
          <w:p w:rsidR="007C567C" w:rsidRDefault="007C567C">
            <w:pPr>
              <w:pStyle w:val="ConsPlusNormal"/>
            </w:pPr>
            <w:r>
              <w:t>Производственная деятельность</w:t>
            </w:r>
          </w:p>
        </w:tc>
        <w:tc>
          <w:tcPr>
            <w:tcW w:w="1757" w:type="dxa"/>
          </w:tcPr>
          <w:p w:rsidR="007C567C" w:rsidRDefault="007C567C">
            <w:pPr>
              <w:pStyle w:val="ConsPlusNormal"/>
              <w:jc w:val="center"/>
            </w:pPr>
            <w:r>
              <w:t>6.0</w:t>
            </w:r>
          </w:p>
        </w:tc>
      </w:tr>
      <w:tr w:rsidR="007C567C">
        <w:tc>
          <w:tcPr>
            <w:tcW w:w="680" w:type="dxa"/>
          </w:tcPr>
          <w:p w:rsidR="007C567C" w:rsidRDefault="007C567C">
            <w:pPr>
              <w:pStyle w:val="ConsPlusNormal"/>
              <w:jc w:val="center"/>
            </w:pPr>
            <w:r>
              <w:t>11.</w:t>
            </w:r>
          </w:p>
        </w:tc>
        <w:tc>
          <w:tcPr>
            <w:tcW w:w="6633" w:type="dxa"/>
          </w:tcPr>
          <w:p w:rsidR="007C567C" w:rsidRDefault="007C567C">
            <w:pPr>
              <w:pStyle w:val="ConsPlusNormal"/>
            </w:pPr>
            <w:r>
              <w:t>Тяжелая промышленность</w:t>
            </w:r>
          </w:p>
        </w:tc>
        <w:tc>
          <w:tcPr>
            <w:tcW w:w="1757" w:type="dxa"/>
          </w:tcPr>
          <w:p w:rsidR="007C567C" w:rsidRDefault="007C567C">
            <w:pPr>
              <w:pStyle w:val="ConsPlusNormal"/>
              <w:jc w:val="center"/>
            </w:pPr>
            <w:r>
              <w:t>6.2</w:t>
            </w:r>
          </w:p>
        </w:tc>
      </w:tr>
      <w:tr w:rsidR="007C567C">
        <w:tc>
          <w:tcPr>
            <w:tcW w:w="680" w:type="dxa"/>
          </w:tcPr>
          <w:p w:rsidR="007C567C" w:rsidRDefault="007C567C">
            <w:pPr>
              <w:pStyle w:val="ConsPlusNormal"/>
              <w:jc w:val="center"/>
            </w:pPr>
            <w:r>
              <w:t>12.</w:t>
            </w:r>
          </w:p>
        </w:tc>
        <w:tc>
          <w:tcPr>
            <w:tcW w:w="6633" w:type="dxa"/>
          </w:tcPr>
          <w:p w:rsidR="007C567C" w:rsidRDefault="007C567C">
            <w:pPr>
              <w:pStyle w:val="ConsPlusNormal"/>
            </w:pPr>
            <w:r>
              <w:t>Автомобилестроительная промышленность</w:t>
            </w:r>
          </w:p>
        </w:tc>
        <w:tc>
          <w:tcPr>
            <w:tcW w:w="1757" w:type="dxa"/>
          </w:tcPr>
          <w:p w:rsidR="007C567C" w:rsidRDefault="007C567C">
            <w:pPr>
              <w:pStyle w:val="ConsPlusNormal"/>
              <w:jc w:val="center"/>
            </w:pPr>
            <w:r>
              <w:t>6.2.1</w:t>
            </w:r>
          </w:p>
        </w:tc>
      </w:tr>
      <w:tr w:rsidR="007C567C">
        <w:tc>
          <w:tcPr>
            <w:tcW w:w="680" w:type="dxa"/>
          </w:tcPr>
          <w:p w:rsidR="007C567C" w:rsidRDefault="007C567C">
            <w:pPr>
              <w:pStyle w:val="ConsPlusNormal"/>
              <w:jc w:val="center"/>
            </w:pPr>
            <w:r>
              <w:t>13.</w:t>
            </w:r>
          </w:p>
        </w:tc>
        <w:tc>
          <w:tcPr>
            <w:tcW w:w="6633" w:type="dxa"/>
          </w:tcPr>
          <w:p w:rsidR="007C567C" w:rsidRDefault="007C567C">
            <w:pPr>
              <w:pStyle w:val="ConsPlusNormal"/>
            </w:pPr>
            <w:r>
              <w:t>Легкая промышленность</w:t>
            </w:r>
          </w:p>
        </w:tc>
        <w:tc>
          <w:tcPr>
            <w:tcW w:w="1757" w:type="dxa"/>
          </w:tcPr>
          <w:p w:rsidR="007C567C" w:rsidRDefault="007C567C">
            <w:pPr>
              <w:pStyle w:val="ConsPlusNormal"/>
              <w:jc w:val="center"/>
            </w:pPr>
            <w:r>
              <w:t>6.3</w:t>
            </w:r>
          </w:p>
        </w:tc>
      </w:tr>
      <w:tr w:rsidR="007C567C">
        <w:tc>
          <w:tcPr>
            <w:tcW w:w="680" w:type="dxa"/>
          </w:tcPr>
          <w:p w:rsidR="007C567C" w:rsidRDefault="007C567C">
            <w:pPr>
              <w:pStyle w:val="ConsPlusNormal"/>
              <w:jc w:val="center"/>
            </w:pPr>
            <w:r>
              <w:t>14.</w:t>
            </w:r>
          </w:p>
        </w:tc>
        <w:tc>
          <w:tcPr>
            <w:tcW w:w="6633" w:type="dxa"/>
          </w:tcPr>
          <w:p w:rsidR="007C567C" w:rsidRDefault="007C567C">
            <w:pPr>
              <w:pStyle w:val="ConsPlusNormal"/>
            </w:pPr>
            <w:r>
              <w:t>Фармацевтическая промышленность</w:t>
            </w:r>
          </w:p>
        </w:tc>
        <w:tc>
          <w:tcPr>
            <w:tcW w:w="1757" w:type="dxa"/>
          </w:tcPr>
          <w:p w:rsidR="007C567C" w:rsidRDefault="007C567C">
            <w:pPr>
              <w:pStyle w:val="ConsPlusNormal"/>
              <w:jc w:val="center"/>
            </w:pPr>
            <w:r>
              <w:t>6.3.1</w:t>
            </w:r>
          </w:p>
        </w:tc>
      </w:tr>
      <w:tr w:rsidR="007C567C">
        <w:tc>
          <w:tcPr>
            <w:tcW w:w="680" w:type="dxa"/>
          </w:tcPr>
          <w:p w:rsidR="007C567C" w:rsidRDefault="007C567C">
            <w:pPr>
              <w:pStyle w:val="ConsPlusNormal"/>
              <w:jc w:val="center"/>
            </w:pPr>
            <w:r>
              <w:t>15.</w:t>
            </w:r>
          </w:p>
        </w:tc>
        <w:tc>
          <w:tcPr>
            <w:tcW w:w="6633" w:type="dxa"/>
          </w:tcPr>
          <w:p w:rsidR="007C567C" w:rsidRDefault="007C567C">
            <w:pPr>
              <w:pStyle w:val="ConsPlusNormal"/>
            </w:pPr>
            <w:r>
              <w:t>Пищевая промышленность</w:t>
            </w:r>
          </w:p>
        </w:tc>
        <w:tc>
          <w:tcPr>
            <w:tcW w:w="1757" w:type="dxa"/>
          </w:tcPr>
          <w:p w:rsidR="007C567C" w:rsidRDefault="007C567C">
            <w:pPr>
              <w:pStyle w:val="ConsPlusNormal"/>
              <w:jc w:val="center"/>
            </w:pPr>
            <w:r>
              <w:t>6.4</w:t>
            </w:r>
          </w:p>
        </w:tc>
      </w:tr>
      <w:tr w:rsidR="007C567C">
        <w:tc>
          <w:tcPr>
            <w:tcW w:w="680" w:type="dxa"/>
          </w:tcPr>
          <w:p w:rsidR="007C567C" w:rsidRDefault="007C567C">
            <w:pPr>
              <w:pStyle w:val="ConsPlusNormal"/>
              <w:jc w:val="center"/>
            </w:pPr>
            <w:r>
              <w:t>16.</w:t>
            </w:r>
          </w:p>
        </w:tc>
        <w:tc>
          <w:tcPr>
            <w:tcW w:w="6633" w:type="dxa"/>
          </w:tcPr>
          <w:p w:rsidR="007C567C" w:rsidRDefault="007C567C">
            <w:pPr>
              <w:pStyle w:val="ConsPlusNormal"/>
            </w:pPr>
            <w:r>
              <w:t>Нефтехимическая промышленность</w:t>
            </w:r>
          </w:p>
        </w:tc>
        <w:tc>
          <w:tcPr>
            <w:tcW w:w="1757" w:type="dxa"/>
          </w:tcPr>
          <w:p w:rsidR="007C567C" w:rsidRDefault="007C567C">
            <w:pPr>
              <w:pStyle w:val="ConsPlusNormal"/>
              <w:jc w:val="center"/>
            </w:pPr>
            <w:r>
              <w:t>6.5</w:t>
            </w:r>
          </w:p>
        </w:tc>
      </w:tr>
      <w:tr w:rsidR="007C567C">
        <w:tc>
          <w:tcPr>
            <w:tcW w:w="680" w:type="dxa"/>
          </w:tcPr>
          <w:p w:rsidR="007C567C" w:rsidRDefault="007C567C">
            <w:pPr>
              <w:pStyle w:val="ConsPlusNormal"/>
              <w:jc w:val="center"/>
            </w:pPr>
            <w:r>
              <w:t>17.</w:t>
            </w:r>
          </w:p>
        </w:tc>
        <w:tc>
          <w:tcPr>
            <w:tcW w:w="6633" w:type="dxa"/>
          </w:tcPr>
          <w:p w:rsidR="007C567C" w:rsidRDefault="007C567C">
            <w:pPr>
              <w:pStyle w:val="ConsPlusNormal"/>
            </w:pPr>
            <w:r>
              <w:t>Строительная промышленность</w:t>
            </w:r>
          </w:p>
        </w:tc>
        <w:tc>
          <w:tcPr>
            <w:tcW w:w="1757" w:type="dxa"/>
          </w:tcPr>
          <w:p w:rsidR="007C567C" w:rsidRDefault="007C567C">
            <w:pPr>
              <w:pStyle w:val="ConsPlusNormal"/>
              <w:jc w:val="center"/>
            </w:pPr>
            <w:r>
              <w:t>6.6</w:t>
            </w:r>
          </w:p>
        </w:tc>
      </w:tr>
      <w:tr w:rsidR="007C567C">
        <w:tc>
          <w:tcPr>
            <w:tcW w:w="680" w:type="dxa"/>
          </w:tcPr>
          <w:p w:rsidR="007C567C" w:rsidRDefault="007C567C">
            <w:pPr>
              <w:pStyle w:val="ConsPlusNormal"/>
              <w:jc w:val="center"/>
            </w:pPr>
            <w:r>
              <w:t>18.</w:t>
            </w:r>
          </w:p>
        </w:tc>
        <w:tc>
          <w:tcPr>
            <w:tcW w:w="6633" w:type="dxa"/>
          </w:tcPr>
          <w:p w:rsidR="007C567C" w:rsidRDefault="007C567C">
            <w:pPr>
              <w:pStyle w:val="ConsPlusNormal"/>
            </w:pPr>
            <w:r>
              <w:t>Энергетика</w:t>
            </w:r>
          </w:p>
        </w:tc>
        <w:tc>
          <w:tcPr>
            <w:tcW w:w="1757" w:type="dxa"/>
          </w:tcPr>
          <w:p w:rsidR="007C567C" w:rsidRDefault="007C567C">
            <w:pPr>
              <w:pStyle w:val="ConsPlusNormal"/>
              <w:jc w:val="center"/>
            </w:pPr>
            <w:r>
              <w:t>6.7</w:t>
            </w:r>
          </w:p>
        </w:tc>
      </w:tr>
      <w:tr w:rsidR="007C567C">
        <w:tc>
          <w:tcPr>
            <w:tcW w:w="680" w:type="dxa"/>
          </w:tcPr>
          <w:p w:rsidR="007C567C" w:rsidRDefault="007C567C">
            <w:pPr>
              <w:pStyle w:val="ConsPlusNormal"/>
              <w:jc w:val="center"/>
            </w:pPr>
            <w:r>
              <w:t>19.</w:t>
            </w:r>
          </w:p>
        </w:tc>
        <w:tc>
          <w:tcPr>
            <w:tcW w:w="6633" w:type="dxa"/>
          </w:tcPr>
          <w:p w:rsidR="007C567C" w:rsidRDefault="007C567C">
            <w:pPr>
              <w:pStyle w:val="ConsPlusNormal"/>
            </w:pPr>
            <w:r>
              <w:t>Склады</w:t>
            </w:r>
          </w:p>
        </w:tc>
        <w:tc>
          <w:tcPr>
            <w:tcW w:w="1757" w:type="dxa"/>
          </w:tcPr>
          <w:p w:rsidR="007C567C" w:rsidRDefault="007C567C">
            <w:pPr>
              <w:pStyle w:val="ConsPlusNormal"/>
              <w:jc w:val="center"/>
            </w:pPr>
            <w:r>
              <w:t>6.9</w:t>
            </w:r>
          </w:p>
        </w:tc>
      </w:tr>
      <w:tr w:rsidR="007C567C">
        <w:tc>
          <w:tcPr>
            <w:tcW w:w="680" w:type="dxa"/>
          </w:tcPr>
          <w:p w:rsidR="007C567C" w:rsidRDefault="007C567C">
            <w:pPr>
              <w:pStyle w:val="ConsPlusNormal"/>
              <w:jc w:val="center"/>
            </w:pPr>
            <w:r>
              <w:t>20.</w:t>
            </w:r>
          </w:p>
        </w:tc>
        <w:tc>
          <w:tcPr>
            <w:tcW w:w="6633" w:type="dxa"/>
          </w:tcPr>
          <w:p w:rsidR="007C567C" w:rsidRDefault="007C567C">
            <w:pPr>
              <w:pStyle w:val="ConsPlusNormal"/>
            </w:pPr>
            <w:r>
              <w:t>Целлюлозно-бумажная промышленность</w:t>
            </w:r>
          </w:p>
        </w:tc>
        <w:tc>
          <w:tcPr>
            <w:tcW w:w="1757" w:type="dxa"/>
          </w:tcPr>
          <w:p w:rsidR="007C567C" w:rsidRDefault="007C567C">
            <w:pPr>
              <w:pStyle w:val="ConsPlusNormal"/>
              <w:jc w:val="center"/>
            </w:pPr>
            <w:r>
              <w:t>6.11</w:t>
            </w:r>
          </w:p>
        </w:tc>
      </w:tr>
      <w:tr w:rsidR="007C567C">
        <w:tc>
          <w:tcPr>
            <w:tcW w:w="680" w:type="dxa"/>
          </w:tcPr>
          <w:p w:rsidR="007C567C" w:rsidRDefault="007C567C">
            <w:pPr>
              <w:pStyle w:val="ConsPlusNormal"/>
              <w:jc w:val="center"/>
            </w:pPr>
            <w:r>
              <w:t>21.</w:t>
            </w:r>
          </w:p>
        </w:tc>
        <w:tc>
          <w:tcPr>
            <w:tcW w:w="6633" w:type="dxa"/>
          </w:tcPr>
          <w:p w:rsidR="007C567C" w:rsidRDefault="007C567C">
            <w:pPr>
              <w:pStyle w:val="ConsPlusNormal"/>
            </w:pPr>
            <w:r>
              <w:t>Обеспечение внутреннего правопорядка</w:t>
            </w:r>
          </w:p>
        </w:tc>
        <w:tc>
          <w:tcPr>
            <w:tcW w:w="1757" w:type="dxa"/>
          </w:tcPr>
          <w:p w:rsidR="007C567C" w:rsidRDefault="007C567C">
            <w:pPr>
              <w:pStyle w:val="ConsPlusNormal"/>
              <w:jc w:val="center"/>
            </w:pPr>
            <w:r>
              <w:t>8.3</w:t>
            </w:r>
          </w:p>
        </w:tc>
      </w:tr>
      <w:tr w:rsidR="007C567C">
        <w:tc>
          <w:tcPr>
            <w:tcW w:w="9070" w:type="dxa"/>
            <w:gridSpan w:val="3"/>
          </w:tcPr>
          <w:p w:rsidR="007C567C" w:rsidRDefault="007C567C">
            <w:pPr>
              <w:pStyle w:val="ConsPlusNormal"/>
              <w:jc w:val="center"/>
            </w:pPr>
            <w:r>
              <w:t>Условно разрешенные виды использования</w:t>
            </w:r>
          </w:p>
        </w:tc>
      </w:tr>
      <w:tr w:rsidR="007C567C">
        <w:tc>
          <w:tcPr>
            <w:tcW w:w="680" w:type="dxa"/>
          </w:tcPr>
          <w:p w:rsidR="007C567C" w:rsidRDefault="007C567C">
            <w:pPr>
              <w:pStyle w:val="ConsPlusNormal"/>
              <w:jc w:val="center"/>
            </w:pPr>
            <w:r>
              <w:t>22.</w:t>
            </w:r>
          </w:p>
        </w:tc>
        <w:tc>
          <w:tcPr>
            <w:tcW w:w="6633" w:type="dxa"/>
          </w:tcPr>
          <w:p w:rsidR="007C567C" w:rsidRDefault="007C567C">
            <w:pPr>
              <w:pStyle w:val="ConsPlusNormal"/>
            </w:pPr>
            <w:r>
              <w:t>Общежития</w:t>
            </w:r>
          </w:p>
        </w:tc>
        <w:tc>
          <w:tcPr>
            <w:tcW w:w="1757" w:type="dxa"/>
          </w:tcPr>
          <w:p w:rsidR="007C567C" w:rsidRDefault="007C567C">
            <w:pPr>
              <w:pStyle w:val="ConsPlusNormal"/>
              <w:jc w:val="center"/>
            </w:pPr>
            <w:r>
              <w:t>3.2.4</w:t>
            </w:r>
          </w:p>
        </w:tc>
      </w:tr>
      <w:tr w:rsidR="007C567C">
        <w:tc>
          <w:tcPr>
            <w:tcW w:w="680" w:type="dxa"/>
          </w:tcPr>
          <w:p w:rsidR="007C567C" w:rsidRDefault="007C567C">
            <w:pPr>
              <w:pStyle w:val="ConsPlusNormal"/>
              <w:jc w:val="center"/>
            </w:pPr>
            <w:r>
              <w:t>23.</w:t>
            </w:r>
          </w:p>
        </w:tc>
        <w:tc>
          <w:tcPr>
            <w:tcW w:w="6633" w:type="dxa"/>
          </w:tcPr>
          <w:p w:rsidR="007C567C" w:rsidRDefault="007C567C">
            <w:pPr>
              <w:pStyle w:val="ConsPlusNormal"/>
            </w:pPr>
            <w:r>
              <w:t>Амбулаторно-поликлиническое обслуживание</w:t>
            </w:r>
          </w:p>
        </w:tc>
        <w:tc>
          <w:tcPr>
            <w:tcW w:w="1757" w:type="dxa"/>
          </w:tcPr>
          <w:p w:rsidR="007C567C" w:rsidRDefault="007C567C">
            <w:pPr>
              <w:pStyle w:val="ConsPlusNormal"/>
              <w:jc w:val="center"/>
            </w:pPr>
            <w:r>
              <w:t>3.4.1</w:t>
            </w:r>
          </w:p>
        </w:tc>
      </w:tr>
      <w:tr w:rsidR="007C567C">
        <w:tc>
          <w:tcPr>
            <w:tcW w:w="680" w:type="dxa"/>
          </w:tcPr>
          <w:p w:rsidR="007C567C" w:rsidRDefault="007C567C">
            <w:pPr>
              <w:pStyle w:val="ConsPlusNormal"/>
              <w:jc w:val="center"/>
            </w:pPr>
            <w:r>
              <w:t>24.</w:t>
            </w:r>
          </w:p>
        </w:tc>
        <w:tc>
          <w:tcPr>
            <w:tcW w:w="6633" w:type="dxa"/>
          </w:tcPr>
          <w:p w:rsidR="007C567C" w:rsidRDefault="007C567C">
            <w:pPr>
              <w:pStyle w:val="ConsPlusNormal"/>
              <w:jc w:val="both"/>
            </w:pPr>
            <w:r>
              <w:t>Среднее и высшее профессиональное образование</w:t>
            </w:r>
          </w:p>
        </w:tc>
        <w:tc>
          <w:tcPr>
            <w:tcW w:w="1757" w:type="dxa"/>
          </w:tcPr>
          <w:p w:rsidR="007C567C" w:rsidRDefault="007C567C">
            <w:pPr>
              <w:pStyle w:val="ConsPlusNormal"/>
              <w:jc w:val="center"/>
            </w:pPr>
            <w:r>
              <w:t>3.5.2</w:t>
            </w:r>
          </w:p>
        </w:tc>
      </w:tr>
      <w:tr w:rsidR="007C567C">
        <w:tc>
          <w:tcPr>
            <w:tcW w:w="680" w:type="dxa"/>
          </w:tcPr>
          <w:p w:rsidR="007C567C" w:rsidRDefault="007C567C">
            <w:pPr>
              <w:pStyle w:val="ConsPlusNormal"/>
              <w:jc w:val="center"/>
            </w:pPr>
            <w:r>
              <w:t>25.</w:t>
            </w:r>
          </w:p>
        </w:tc>
        <w:tc>
          <w:tcPr>
            <w:tcW w:w="6633" w:type="dxa"/>
          </w:tcPr>
          <w:p w:rsidR="007C567C" w:rsidRDefault="007C567C">
            <w:pPr>
              <w:pStyle w:val="ConsPlusNormal"/>
              <w:jc w:val="both"/>
            </w:pPr>
            <w:r>
              <w:t>Общественное питание</w:t>
            </w:r>
          </w:p>
        </w:tc>
        <w:tc>
          <w:tcPr>
            <w:tcW w:w="1757" w:type="dxa"/>
          </w:tcPr>
          <w:p w:rsidR="007C567C" w:rsidRDefault="007C567C">
            <w:pPr>
              <w:pStyle w:val="ConsPlusNormal"/>
              <w:jc w:val="center"/>
            </w:pPr>
            <w:r>
              <w:t>4.6</w:t>
            </w:r>
          </w:p>
        </w:tc>
      </w:tr>
      <w:tr w:rsidR="007C567C">
        <w:tc>
          <w:tcPr>
            <w:tcW w:w="680" w:type="dxa"/>
          </w:tcPr>
          <w:p w:rsidR="007C567C" w:rsidRDefault="007C567C">
            <w:pPr>
              <w:pStyle w:val="ConsPlusNormal"/>
              <w:jc w:val="center"/>
            </w:pPr>
            <w:r>
              <w:lastRenderedPageBreak/>
              <w:t>26.</w:t>
            </w:r>
          </w:p>
        </w:tc>
        <w:tc>
          <w:tcPr>
            <w:tcW w:w="6633" w:type="dxa"/>
          </w:tcPr>
          <w:p w:rsidR="007C567C" w:rsidRDefault="007C567C">
            <w:pPr>
              <w:pStyle w:val="ConsPlusNormal"/>
            </w:pPr>
            <w:r>
              <w:t>Связь</w:t>
            </w:r>
          </w:p>
        </w:tc>
        <w:tc>
          <w:tcPr>
            <w:tcW w:w="1757" w:type="dxa"/>
          </w:tcPr>
          <w:p w:rsidR="007C567C" w:rsidRDefault="007C567C">
            <w:pPr>
              <w:pStyle w:val="ConsPlusNormal"/>
              <w:jc w:val="center"/>
            </w:pPr>
            <w:r>
              <w:t>6.8</w:t>
            </w:r>
          </w:p>
        </w:tc>
      </w:tr>
      <w:tr w:rsidR="007C567C">
        <w:tc>
          <w:tcPr>
            <w:tcW w:w="680" w:type="dxa"/>
          </w:tcPr>
          <w:p w:rsidR="007C567C" w:rsidRDefault="007C567C">
            <w:pPr>
              <w:pStyle w:val="ConsPlusNormal"/>
              <w:jc w:val="center"/>
            </w:pPr>
            <w:r>
              <w:t>27.</w:t>
            </w:r>
          </w:p>
        </w:tc>
        <w:tc>
          <w:tcPr>
            <w:tcW w:w="6633" w:type="dxa"/>
          </w:tcPr>
          <w:p w:rsidR="007C567C" w:rsidRDefault="007C567C">
            <w:pPr>
              <w:pStyle w:val="ConsPlusNormal"/>
            </w:pPr>
            <w:r>
              <w:t>Размещение автомобильных дорог</w:t>
            </w:r>
          </w:p>
        </w:tc>
        <w:tc>
          <w:tcPr>
            <w:tcW w:w="1757" w:type="dxa"/>
          </w:tcPr>
          <w:p w:rsidR="007C567C" w:rsidRDefault="007C567C">
            <w:pPr>
              <w:pStyle w:val="ConsPlusNormal"/>
              <w:jc w:val="center"/>
            </w:pPr>
            <w:r>
              <w:t>7.2.1</w:t>
            </w:r>
          </w:p>
        </w:tc>
      </w:tr>
      <w:tr w:rsidR="007C567C">
        <w:tc>
          <w:tcPr>
            <w:tcW w:w="680" w:type="dxa"/>
          </w:tcPr>
          <w:p w:rsidR="007C567C" w:rsidRDefault="007C567C">
            <w:pPr>
              <w:pStyle w:val="ConsPlusNormal"/>
              <w:jc w:val="center"/>
            </w:pPr>
            <w:r>
              <w:t>28.</w:t>
            </w:r>
          </w:p>
        </w:tc>
        <w:tc>
          <w:tcPr>
            <w:tcW w:w="6633" w:type="dxa"/>
          </w:tcPr>
          <w:p w:rsidR="007C567C" w:rsidRDefault="007C567C">
            <w:pPr>
              <w:pStyle w:val="ConsPlusNormal"/>
            </w:pPr>
            <w:r>
              <w:t>Обслуживание перевозок пассажиров</w:t>
            </w:r>
          </w:p>
        </w:tc>
        <w:tc>
          <w:tcPr>
            <w:tcW w:w="1757" w:type="dxa"/>
          </w:tcPr>
          <w:p w:rsidR="007C567C" w:rsidRDefault="007C567C">
            <w:pPr>
              <w:pStyle w:val="ConsPlusNormal"/>
              <w:jc w:val="center"/>
            </w:pPr>
            <w:r>
              <w:t>7.2.2</w:t>
            </w:r>
          </w:p>
        </w:tc>
      </w:tr>
      <w:tr w:rsidR="007C567C">
        <w:tc>
          <w:tcPr>
            <w:tcW w:w="680" w:type="dxa"/>
          </w:tcPr>
          <w:p w:rsidR="007C567C" w:rsidRDefault="007C567C">
            <w:pPr>
              <w:pStyle w:val="ConsPlusNormal"/>
              <w:jc w:val="center"/>
            </w:pPr>
            <w:r>
              <w:t>29.</w:t>
            </w:r>
          </w:p>
        </w:tc>
        <w:tc>
          <w:tcPr>
            <w:tcW w:w="6633" w:type="dxa"/>
          </w:tcPr>
          <w:p w:rsidR="007C567C" w:rsidRDefault="007C567C">
            <w:pPr>
              <w:pStyle w:val="ConsPlusNormal"/>
            </w:pPr>
            <w:r>
              <w:t>Стоянки транспорта общего пользования</w:t>
            </w:r>
          </w:p>
        </w:tc>
        <w:tc>
          <w:tcPr>
            <w:tcW w:w="1757" w:type="dxa"/>
          </w:tcPr>
          <w:p w:rsidR="007C567C" w:rsidRDefault="007C567C">
            <w:pPr>
              <w:pStyle w:val="ConsPlusNormal"/>
              <w:jc w:val="center"/>
            </w:pPr>
            <w:r>
              <w:t>7.2.3</w:t>
            </w:r>
          </w:p>
        </w:tc>
      </w:tr>
      <w:tr w:rsidR="007C567C">
        <w:tc>
          <w:tcPr>
            <w:tcW w:w="9070" w:type="dxa"/>
            <w:gridSpan w:val="3"/>
          </w:tcPr>
          <w:p w:rsidR="007C567C" w:rsidRDefault="007C567C">
            <w:pPr>
              <w:pStyle w:val="ConsPlusNormal"/>
              <w:jc w:val="center"/>
            </w:pPr>
            <w:r>
              <w:t>Вспомогательные виды разрешенного использования</w:t>
            </w:r>
          </w:p>
        </w:tc>
      </w:tr>
      <w:tr w:rsidR="007C567C">
        <w:tc>
          <w:tcPr>
            <w:tcW w:w="680" w:type="dxa"/>
          </w:tcPr>
          <w:p w:rsidR="007C567C" w:rsidRDefault="007C567C">
            <w:pPr>
              <w:pStyle w:val="ConsPlusNormal"/>
              <w:jc w:val="center"/>
            </w:pPr>
            <w:r>
              <w:t>30.</w:t>
            </w:r>
          </w:p>
        </w:tc>
        <w:tc>
          <w:tcPr>
            <w:tcW w:w="6633" w:type="dxa"/>
          </w:tcPr>
          <w:p w:rsidR="007C567C" w:rsidRDefault="007C567C">
            <w:pPr>
              <w:pStyle w:val="ConsPlusNormal"/>
            </w:pPr>
            <w:r>
              <w:t>Улично-дорожная сеть</w:t>
            </w:r>
          </w:p>
        </w:tc>
        <w:tc>
          <w:tcPr>
            <w:tcW w:w="1757" w:type="dxa"/>
          </w:tcPr>
          <w:p w:rsidR="007C567C" w:rsidRDefault="007C567C">
            <w:pPr>
              <w:pStyle w:val="ConsPlusNormal"/>
              <w:jc w:val="center"/>
            </w:pPr>
            <w:r>
              <w:t>12.0.1</w:t>
            </w:r>
          </w:p>
        </w:tc>
      </w:tr>
      <w:tr w:rsidR="007C567C">
        <w:tc>
          <w:tcPr>
            <w:tcW w:w="680" w:type="dxa"/>
          </w:tcPr>
          <w:p w:rsidR="007C567C" w:rsidRDefault="007C567C">
            <w:pPr>
              <w:pStyle w:val="ConsPlusNormal"/>
              <w:jc w:val="center"/>
            </w:pPr>
            <w:r>
              <w:t>31.</w:t>
            </w:r>
          </w:p>
        </w:tc>
        <w:tc>
          <w:tcPr>
            <w:tcW w:w="6633" w:type="dxa"/>
          </w:tcPr>
          <w:p w:rsidR="007C567C" w:rsidRDefault="007C567C">
            <w:pPr>
              <w:pStyle w:val="ConsPlusNormal"/>
            </w:pPr>
            <w:r>
              <w:t>Благоустройство территории</w:t>
            </w:r>
          </w:p>
        </w:tc>
        <w:tc>
          <w:tcPr>
            <w:tcW w:w="1757" w:type="dxa"/>
          </w:tcPr>
          <w:p w:rsidR="007C567C" w:rsidRDefault="007C567C">
            <w:pPr>
              <w:pStyle w:val="ConsPlusNormal"/>
              <w:jc w:val="center"/>
            </w:pPr>
            <w:r>
              <w:t>12.0.2</w:t>
            </w:r>
          </w:p>
        </w:tc>
      </w:tr>
    </w:tbl>
    <w:p w:rsidR="007C567C" w:rsidRDefault="007C567C">
      <w:pPr>
        <w:pStyle w:val="ConsPlusNormal"/>
        <w:jc w:val="both"/>
      </w:pPr>
      <w:r>
        <w:t xml:space="preserve">(п. 3.1.1 введен </w:t>
      </w:r>
      <w:hyperlink r:id="rId558" w:history="1">
        <w:r>
          <w:rPr>
            <w:color w:val="0000FF"/>
          </w:rPr>
          <w:t>Решением</w:t>
        </w:r>
      </w:hyperlink>
      <w:r>
        <w:t xml:space="preserve"> Рязанской городской Думы от 24.12.2019 N 425-III)</w:t>
      </w:r>
    </w:p>
    <w:p w:rsidR="007C567C" w:rsidRDefault="007C567C">
      <w:pPr>
        <w:pStyle w:val="ConsPlusNormal"/>
        <w:jc w:val="both"/>
      </w:pPr>
    </w:p>
    <w:p w:rsidR="007C567C" w:rsidRDefault="007C567C">
      <w:pPr>
        <w:pStyle w:val="ConsPlusNormal"/>
        <w:ind w:firstLine="540"/>
        <w:jc w:val="both"/>
      </w:pPr>
      <w:r>
        <w:t>3.2. П2. Зона предприятий IV и V класса.</w:t>
      </w:r>
    </w:p>
    <w:p w:rsidR="007C567C" w:rsidRDefault="007C567C">
      <w:pPr>
        <w:pStyle w:val="ConsPlusNormal"/>
        <w:spacing w:before="220"/>
        <w:ind w:firstLine="540"/>
        <w:jc w:val="both"/>
      </w:pPr>
      <w:r>
        <w:t>Предназначена для формирования комплексов производственных, коммунальных предприятий, складских баз, объектов инженерной и транспортной инфраструктур не выше IV класса, с низкими уровнями шума и загрязнения.</w:t>
      </w:r>
    </w:p>
    <w:p w:rsidR="007C567C" w:rsidRDefault="007C567C">
      <w:pPr>
        <w:pStyle w:val="ConsPlusNormal"/>
        <w:spacing w:before="220"/>
        <w:ind w:firstLine="540"/>
        <w:jc w:val="both"/>
      </w:pPr>
      <w:r>
        <w:t xml:space="preserve">Виды разрешенного использования установить согласно </w:t>
      </w:r>
      <w:hyperlink w:anchor="P2297" w:history="1">
        <w:r>
          <w:rPr>
            <w:color w:val="0000FF"/>
          </w:rPr>
          <w:t>подпункту 3.2.1</w:t>
        </w:r>
      </w:hyperlink>
      <w:r>
        <w:t>.</w:t>
      </w:r>
    </w:p>
    <w:p w:rsidR="007C567C" w:rsidRDefault="007C567C">
      <w:pPr>
        <w:pStyle w:val="ConsPlusNormal"/>
        <w:jc w:val="both"/>
      </w:pPr>
      <w:r>
        <w:t xml:space="preserve">(абзац введен </w:t>
      </w:r>
      <w:hyperlink r:id="rId559" w:history="1">
        <w:r>
          <w:rPr>
            <w:color w:val="0000FF"/>
          </w:rPr>
          <w:t>Решением</w:t>
        </w:r>
      </w:hyperlink>
      <w:r>
        <w:t xml:space="preserve"> Рязанской городской Думы от 24.12.2019 N 425-III)</w:t>
      </w:r>
    </w:p>
    <w:p w:rsidR="007C567C" w:rsidRDefault="007C567C">
      <w:pPr>
        <w:pStyle w:val="ConsPlusNormal"/>
        <w:spacing w:before="220"/>
        <w:ind w:firstLine="540"/>
        <w:jc w:val="both"/>
      </w:pPr>
      <w:r>
        <w:t xml:space="preserve">Абзацы второй - тридцать первый исключены. - </w:t>
      </w:r>
      <w:hyperlink r:id="rId560" w:history="1">
        <w:r>
          <w:rPr>
            <w:color w:val="0000FF"/>
          </w:rPr>
          <w:t>Решение</w:t>
        </w:r>
      </w:hyperlink>
      <w:r>
        <w:t xml:space="preserve"> Рязанской городской Думы от 24.12.2019 N 425-III.</w:t>
      </w:r>
    </w:p>
    <w:p w:rsidR="007C567C" w:rsidRDefault="007C567C">
      <w:pPr>
        <w:pStyle w:val="ConsPlusNormal"/>
        <w:spacing w:before="220"/>
        <w:ind w:firstLine="540"/>
        <w:jc w:val="both"/>
      </w:pPr>
      <w:bookmarkStart w:id="40" w:name="P2297"/>
      <w:bookmarkEnd w:id="40"/>
      <w:r>
        <w:t>3.2.1. Виды разрешенного использования</w:t>
      </w:r>
    </w:p>
    <w:p w:rsidR="007C567C" w:rsidRDefault="007C567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24"/>
        <w:gridCol w:w="6633"/>
        <w:gridCol w:w="1814"/>
      </w:tblGrid>
      <w:tr w:rsidR="007C567C">
        <w:tc>
          <w:tcPr>
            <w:tcW w:w="624" w:type="dxa"/>
          </w:tcPr>
          <w:p w:rsidR="007C567C" w:rsidRDefault="007C567C">
            <w:pPr>
              <w:pStyle w:val="ConsPlusNormal"/>
              <w:jc w:val="center"/>
            </w:pPr>
            <w:r>
              <w:t>NN пп</w:t>
            </w:r>
          </w:p>
        </w:tc>
        <w:tc>
          <w:tcPr>
            <w:tcW w:w="6633" w:type="dxa"/>
          </w:tcPr>
          <w:p w:rsidR="007C567C" w:rsidRDefault="007C567C">
            <w:pPr>
              <w:pStyle w:val="ConsPlusNormal"/>
              <w:jc w:val="center"/>
            </w:pPr>
            <w:r>
              <w:t>Вид разрешенного использования</w:t>
            </w:r>
          </w:p>
        </w:tc>
        <w:tc>
          <w:tcPr>
            <w:tcW w:w="1814" w:type="dxa"/>
          </w:tcPr>
          <w:p w:rsidR="007C567C" w:rsidRDefault="007C567C">
            <w:pPr>
              <w:pStyle w:val="ConsPlusNormal"/>
              <w:jc w:val="center"/>
            </w:pPr>
            <w:r>
              <w:t>Код по классификатору</w:t>
            </w:r>
          </w:p>
        </w:tc>
      </w:tr>
      <w:tr w:rsidR="007C567C">
        <w:tc>
          <w:tcPr>
            <w:tcW w:w="9071" w:type="dxa"/>
            <w:gridSpan w:val="3"/>
          </w:tcPr>
          <w:p w:rsidR="007C567C" w:rsidRDefault="007C567C">
            <w:pPr>
              <w:pStyle w:val="ConsPlusNormal"/>
              <w:jc w:val="center"/>
            </w:pPr>
            <w:r>
              <w:t>Основные виды разрешенного использования</w:t>
            </w:r>
          </w:p>
        </w:tc>
      </w:tr>
      <w:tr w:rsidR="007C567C">
        <w:tc>
          <w:tcPr>
            <w:tcW w:w="624" w:type="dxa"/>
          </w:tcPr>
          <w:p w:rsidR="007C567C" w:rsidRDefault="007C567C">
            <w:pPr>
              <w:pStyle w:val="ConsPlusNormal"/>
              <w:jc w:val="center"/>
            </w:pPr>
            <w:r>
              <w:t>1.</w:t>
            </w:r>
          </w:p>
        </w:tc>
        <w:tc>
          <w:tcPr>
            <w:tcW w:w="6633" w:type="dxa"/>
          </w:tcPr>
          <w:p w:rsidR="007C567C" w:rsidRDefault="007C567C">
            <w:pPr>
              <w:pStyle w:val="ConsPlusNormal"/>
              <w:jc w:val="both"/>
            </w:pPr>
            <w:r>
              <w:t>Предоставление коммунальных услуг</w:t>
            </w:r>
          </w:p>
        </w:tc>
        <w:tc>
          <w:tcPr>
            <w:tcW w:w="1814" w:type="dxa"/>
          </w:tcPr>
          <w:p w:rsidR="007C567C" w:rsidRDefault="007C567C">
            <w:pPr>
              <w:pStyle w:val="ConsPlusNormal"/>
              <w:jc w:val="center"/>
            </w:pPr>
            <w:r>
              <w:t>3.1.1</w:t>
            </w:r>
          </w:p>
        </w:tc>
      </w:tr>
      <w:tr w:rsidR="007C567C">
        <w:tc>
          <w:tcPr>
            <w:tcW w:w="624" w:type="dxa"/>
          </w:tcPr>
          <w:p w:rsidR="007C567C" w:rsidRDefault="007C567C">
            <w:pPr>
              <w:pStyle w:val="ConsPlusNormal"/>
              <w:jc w:val="center"/>
            </w:pPr>
            <w:r>
              <w:t>2.</w:t>
            </w:r>
          </w:p>
        </w:tc>
        <w:tc>
          <w:tcPr>
            <w:tcW w:w="6633" w:type="dxa"/>
          </w:tcPr>
          <w:p w:rsidR="007C567C" w:rsidRDefault="007C567C">
            <w:pPr>
              <w:pStyle w:val="ConsPlusNormal"/>
              <w:jc w:val="both"/>
            </w:pPr>
            <w:r>
              <w:t>Государственное управление</w:t>
            </w:r>
          </w:p>
        </w:tc>
        <w:tc>
          <w:tcPr>
            <w:tcW w:w="1814" w:type="dxa"/>
          </w:tcPr>
          <w:p w:rsidR="007C567C" w:rsidRDefault="007C567C">
            <w:pPr>
              <w:pStyle w:val="ConsPlusNormal"/>
              <w:jc w:val="center"/>
            </w:pPr>
            <w:r>
              <w:t>3.8.1</w:t>
            </w:r>
          </w:p>
        </w:tc>
      </w:tr>
      <w:tr w:rsidR="007C567C">
        <w:tc>
          <w:tcPr>
            <w:tcW w:w="624" w:type="dxa"/>
          </w:tcPr>
          <w:p w:rsidR="007C567C" w:rsidRDefault="007C567C">
            <w:pPr>
              <w:pStyle w:val="ConsPlusNormal"/>
              <w:jc w:val="center"/>
            </w:pPr>
            <w:r>
              <w:t>3.</w:t>
            </w:r>
          </w:p>
        </w:tc>
        <w:tc>
          <w:tcPr>
            <w:tcW w:w="6633" w:type="dxa"/>
          </w:tcPr>
          <w:p w:rsidR="007C567C" w:rsidRDefault="007C567C">
            <w:pPr>
              <w:pStyle w:val="ConsPlusNormal"/>
              <w:jc w:val="both"/>
            </w:pPr>
            <w:r>
              <w:t>Обеспечение деятельности в области гидрометеорологии</w:t>
            </w:r>
          </w:p>
          <w:p w:rsidR="007C567C" w:rsidRDefault="007C567C">
            <w:pPr>
              <w:pStyle w:val="ConsPlusNormal"/>
              <w:jc w:val="both"/>
            </w:pPr>
            <w:r>
              <w:t>и смежных с ней областях</w:t>
            </w:r>
          </w:p>
        </w:tc>
        <w:tc>
          <w:tcPr>
            <w:tcW w:w="1814" w:type="dxa"/>
          </w:tcPr>
          <w:p w:rsidR="007C567C" w:rsidRDefault="007C567C">
            <w:pPr>
              <w:pStyle w:val="ConsPlusNormal"/>
              <w:jc w:val="center"/>
            </w:pPr>
            <w:r>
              <w:t>3.9.1</w:t>
            </w:r>
          </w:p>
        </w:tc>
      </w:tr>
      <w:tr w:rsidR="007C567C">
        <w:tc>
          <w:tcPr>
            <w:tcW w:w="624" w:type="dxa"/>
          </w:tcPr>
          <w:p w:rsidR="007C567C" w:rsidRDefault="007C567C">
            <w:pPr>
              <w:pStyle w:val="ConsPlusNormal"/>
              <w:jc w:val="center"/>
            </w:pPr>
            <w:r>
              <w:t>4.</w:t>
            </w:r>
          </w:p>
        </w:tc>
        <w:tc>
          <w:tcPr>
            <w:tcW w:w="6633" w:type="dxa"/>
          </w:tcPr>
          <w:p w:rsidR="007C567C" w:rsidRDefault="007C567C">
            <w:pPr>
              <w:pStyle w:val="ConsPlusNormal"/>
              <w:jc w:val="both"/>
            </w:pPr>
            <w:r>
              <w:t>Проведение научных исследований</w:t>
            </w:r>
          </w:p>
        </w:tc>
        <w:tc>
          <w:tcPr>
            <w:tcW w:w="1814" w:type="dxa"/>
          </w:tcPr>
          <w:p w:rsidR="007C567C" w:rsidRDefault="007C567C">
            <w:pPr>
              <w:pStyle w:val="ConsPlusNormal"/>
              <w:jc w:val="center"/>
            </w:pPr>
            <w:r>
              <w:t>3.9.2</w:t>
            </w:r>
          </w:p>
        </w:tc>
      </w:tr>
      <w:tr w:rsidR="007C567C">
        <w:tc>
          <w:tcPr>
            <w:tcW w:w="624" w:type="dxa"/>
          </w:tcPr>
          <w:p w:rsidR="007C567C" w:rsidRDefault="007C567C">
            <w:pPr>
              <w:pStyle w:val="ConsPlusNormal"/>
              <w:jc w:val="center"/>
            </w:pPr>
            <w:r>
              <w:t>5.</w:t>
            </w:r>
          </w:p>
        </w:tc>
        <w:tc>
          <w:tcPr>
            <w:tcW w:w="6633" w:type="dxa"/>
          </w:tcPr>
          <w:p w:rsidR="007C567C" w:rsidRDefault="007C567C">
            <w:pPr>
              <w:pStyle w:val="ConsPlusNormal"/>
              <w:jc w:val="both"/>
            </w:pPr>
            <w:r>
              <w:t>Проведение научных испытаний</w:t>
            </w:r>
          </w:p>
        </w:tc>
        <w:tc>
          <w:tcPr>
            <w:tcW w:w="1814" w:type="dxa"/>
          </w:tcPr>
          <w:p w:rsidR="007C567C" w:rsidRDefault="007C567C">
            <w:pPr>
              <w:pStyle w:val="ConsPlusNormal"/>
              <w:jc w:val="center"/>
            </w:pPr>
            <w:r>
              <w:t>3.9.3</w:t>
            </w:r>
          </w:p>
        </w:tc>
      </w:tr>
      <w:tr w:rsidR="007C567C">
        <w:tc>
          <w:tcPr>
            <w:tcW w:w="624" w:type="dxa"/>
          </w:tcPr>
          <w:p w:rsidR="007C567C" w:rsidRDefault="007C567C">
            <w:pPr>
              <w:pStyle w:val="ConsPlusNormal"/>
              <w:jc w:val="center"/>
            </w:pPr>
            <w:r>
              <w:t>6.</w:t>
            </w:r>
          </w:p>
        </w:tc>
        <w:tc>
          <w:tcPr>
            <w:tcW w:w="6633" w:type="dxa"/>
          </w:tcPr>
          <w:p w:rsidR="007C567C" w:rsidRDefault="007C567C">
            <w:pPr>
              <w:pStyle w:val="ConsPlusNormal"/>
              <w:jc w:val="both"/>
            </w:pPr>
            <w:r>
              <w:t>Деловое управление</w:t>
            </w:r>
          </w:p>
        </w:tc>
        <w:tc>
          <w:tcPr>
            <w:tcW w:w="1814" w:type="dxa"/>
          </w:tcPr>
          <w:p w:rsidR="007C567C" w:rsidRDefault="007C567C">
            <w:pPr>
              <w:pStyle w:val="ConsPlusNormal"/>
              <w:jc w:val="center"/>
            </w:pPr>
            <w:r>
              <w:t>4.1</w:t>
            </w:r>
          </w:p>
        </w:tc>
      </w:tr>
      <w:tr w:rsidR="007C567C">
        <w:tc>
          <w:tcPr>
            <w:tcW w:w="624" w:type="dxa"/>
          </w:tcPr>
          <w:p w:rsidR="007C567C" w:rsidRDefault="007C567C">
            <w:pPr>
              <w:pStyle w:val="ConsPlusNormal"/>
              <w:jc w:val="center"/>
            </w:pPr>
            <w:r>
              <w:t>7.</w:t>
            </w:r>
          </w:p>
        </w:tc>
        <w:tc>
          <w:tcPr>
            <w:tcW w:w="6633" w:type="dxa"/>
          </w:tcPr>
          <w:p w:rsidR="007C567C" w:rsidRDefault="007C567C">
            <w:pPr>
              <w:pStyle w:val="ConsPlusNormal"/>
            </w:pPr>
            <w:r>
              <w:t>Магазины</w:t>
            </w:r>
          </w:p>
        </w:tc>
        <w:tc>
          <w:tcPr>
            <w:tcW w:w="1814" w:type="dxa"/>
          </w:tcPr>
          <w:p w:rsidR="007C567C" w:rsidRDefault="007C567C">
            <w:pPr>
              <w:pStyle w:val="ConsPlusNormal"/>
              <w:jc w:val="center"/>
            </w:pPr>
            <w:r>
              <w:t>4.4</w:t>
            </w:r>
          </w:p>
        </w:tc>
      </w:tr>
      <w:tr w:rsidR="007C567C">
        <w:tc>
          <w:tcPr>
            <w:tcW w:w="624" w:type="dxa"/>
          </w:tcPr>
          <w:p w:rsidR="007C567C" w:rsidRDefault="007C567C">
            <w:pPr>
              <w:pStyle w:val="ConsPlusNormal"/>
              <w:jc w:val="center"/>
            </w:pPr>
            <w:r>
              <w:t>8.</w:t>
            </w:r>
          </w:p>
        </w:tc>
        <w:tc>
          <w:tcPr>
            <w:tcW w:w="6633" w:type="dxa"/>
          </w:tcPr>
          <w:p w:rsidR="007C567C" w:rsidRDefault="007C567C">
            <w:pPr>
              <w:pStyle w:val="ConsPlusNormal"/>
              <w:jc w:val="both"/>
            </w:pPr>
            <w:r>
              <w:t>Заправка транспортных средств</w:t>
            </w:r>
          </w:p>
        </w:tc>
        <w:tc>
          <w:tcPr>
            <w:tcW w:w="1814" w:type="dxa"/>
          </w:tcPr>
          <w:p w:rsidR="007C567C" w:rsidRDefault="007C567C">
            <w:pPr>
              <w:pStyle w:val="ConsPlusNormal"/>
              <w:jc w:val="center"/>
            </w:pPr>
            <w:r>
              <w:t>4.9.1.1</w:t>
            </w:r>
          </w:p>
        </w:tc>
      </w:tr>
      <w:tr w:rsidR="007C567C">
        <w:tc>
          <w:tcPr>
            <w:tcW w:w="624" w:type="dxa"/>
          </w:tcPr>
          <w:p w:rsidR="007C567C" w:rsidRDefault="007C567C">
            <w:pPr>
              <w:pStyle w:val="ConsPlusNormal"/>
              <w:jc w:val="center"/>
            </w:pPr>
            <w:r>
              <w:t>9.</w:t>
            </w:r>
          </w:p>
        </w:tc>
        <w:tc>
          <w:tcPr>
            <w:tcW w:w="6633" w:type="dxa"/>
          </w:tcPr>
          <w:p w:rsidR="007C567C" w:rsidRDefault="007C567C">
            <w:pPr>
              <w:pStyle w:val="ConsPlusNormal"/>
              <w:jc w:val="both"/>
            </w:pPr>
            <w:r>
              <w:t>Обеспечение дорожного отдыха</w:t>
            </w:r>
          </w:p>
        </w:tc>
        <w:tc>
          <w:tcPr>
            <w:tcW w:w="1814" w:type="dxa"/>
          </w:tcPr>
          <w:p w:rsidR="007C567C" w:rsidRDefault="007C567C">
            <w:pPr>
              <w:pStyle w:val="ConsPlusNormal"/>
              <w:jc w:val="center"/>
            </w:pPr>
            <w:r>
              <w:t>4.9.1.2</w:t>
            </w:r>
          </w:p>
        </w:tc>
      </w:tr>
      <w:tr w:rsidR="007C567C">
        <w:tc>
          <w:tcPr>
            <w:tcW w:w="624" w:type="dxa"/>
          </w:tcPr>
          <w:p w:rsidR="007C567C" w:rsidRDefault="007C567C">
            <w:pPr>
              <w:pStyle w:val="ConsPlusNormal"/>
              <w:jc w:val="center"/>
            </w:pPr>
            <w:r>
              <w:t>10.</w:t>
            </w:r>
          </w:p>
        </w:tc>
        <w:tc>
          <w:tcPr>
            <w:tcW w:w="6633" w:type="dxa"/>
          </w:tcPr>
          <w:p w:rsidR="007C567C" w:rsidRDefault="007C567C">
            <w:pPr>
              <w:pStyle w:val="ConsPlusNormal"/>
              <w:jc w:val="both"/>
            </w:pPr>
            <w:r>
              <w:t>Автомобильные мойки</w:t>
            </w:r>
          </w:p>
        </w:tc>
        <w:tc>
          <w:tcPr>
            <w:tcW w:w="1814" w:type="dxa"/>
          </w:tcPr>
          <w:p w:rsidR="007C567C" w:rsidRDefault="007C567C">
            <w:pPr>
              <w:pStyle w:val="ConsPlusNormal"/>
              <w:jc w:val="center"/>
            </w:pPr>
            <w:r>
              <w:t>4.9.1.3</w:t>
            </w:r>
          </w:p>
        </w:tc>
      </w:tr>
      <w:tr w:rsidR="007C567C">
        <w:tc>
          <w:tcPr>
            <w:tcW w:w="624" w:type="dxa"/>
          </w:tcPr>
          <w:p w:rsidR="007C567C" w:rsidRDefault="007C567C">
            <w:pPr>
              <w:pStyle w:val="ConsPlusNormal"/>
              <w:jc w:val="center"/>
            </w:pPr>
            <w:r>
              <w:t>11.</w:t>
            </w:r>
          </w:p>
        </w:tc>
        <w:tc>
          <w:tcPr>
            <w:tcW w:w="6633" w:type="dxa"/>
          </w:tcPr>
          <w:p w:rsidR="007C567C" w:rsidRDefault="007C567C">
            <w:pPr>
              <w:pStyle w:val="ConsPlusNormal"/>
              <w:jc w:val="both"/>
            </w:pPr>
            <w:r>
              <w:t>Ремонт автомобилей</w:t>
            </w:r>
          </w:p>
        </w:tc>
        <w:tc>
          <w:tcPr>
            <w:tcW w:w="1814" w:type="dxa"/>
          </w:tcPr>
          <w:p w:rsidR="007C567C" w:rsidRDefault="007C567C">
            <w:pPr>
              <w:pStyle w:val="ConsPlusNormal"/>
              <w:jc w:val="center"/>
            </w:pPr>
            <w:r>
              <w:t>4.9.1.4</w:t>
            </w:r>
          </w:p>
        </w:tc>
      </w:tr>
      <w:tr w:rsidR="007C567C">
        <w:tc>
          <w:tcPr>
            <w:tcW w:w="624" w:type="dxa"/>
          </w:tcPr>
          <w:p w:rsidR="007C567C" w:rsidRDefault="007C567C">
            <w:pPr>
              <w:pStyle w:val="ConsPlusNormal"/>
              <w:jc w:val="center"/>
            </w:pPr>
            <w:r>
              <w:lastRenderedPageBreak/>
              <w:t>12.</w:t>
            </w:r>
          </w:p>
        </w:tc>
        <w:tc>
          <w:tcPr>
            <w:tcW w:w="6633" w:type="dxa"/>
          </w:tcPr>
          <w:p w:rsidR="007C567C" w:rsidRDefault="007C567C">
            <w:pPr>
              <w:pStyle w:val="ConsPlusNormal"/>
              <w:jc w:val="both"/>
            </w:pPr>
            <w:r>
              <w:t>Производственная деятельность</w:t>
            </w:r>
          </w:p>
        </w:tc>
        <w:tc>
          <w:tcPr>
            <w:tcW w:w="1814" w:type="dxa"/>
          </w:tcPr>
          <w:p w:rsidR="007C567C" w:rsidRDefault="007C567C">
            <w:pPr>
              <w:pStyle w:val="ConsPlusNormal"/>
              <w:jc w:val="center"/>
            </w:pPr>
            <w:r>
              <w:t>6.0</w:t>
            </w:r>
          </w:p>
        </w:tc>
      </w:tr>
      <w:tr w:rsidR="007C567C">
        <w:tc>
          <w:tcPr>
            <w:tcW w:w="624" w:type="dxa"/>
          </w:tcPr>
          <w:p w:rsidR="007C567C" w:rsidRDefault="007C567C">
            <w:pPr>
              <w:pStyle w:val="ConsPlusNormal"/>
              <w:jc w:val="center"/>
            </w:pPr>
            <w:r>
              <w:t>13.</w:t>
            </w:r>
          </w:p>
        </w:tc>
        <w:tc>
          <w:tcPr>
            <w:tcW w:w="6633" w:type="dxa"/>
          </w:tcPr>
          <w:p w:rsidR="007C567C" w:rsidRDefault="007C567C">
            <w:pPr>
              <w:pStyle w:val="ConsPlusNormal"/>
              <w:jc w:val="both"/>
            </w:pPr>
            <w:r>
              <w:t>Легкая промышленность</w:t>
            </w:r>
          </w:p>
        </w:tc>
        <w:tc>
          <w:tcPr>
            <w:tcW w:w="1814" w:type="dxa"/>
          </w:tcPr>
          <w:p w:rsidR="007C567C" w:rsidRDefault="007C567C">
            <w:pPr>
              <w:pStyle w:val="ConsPlusNormal"/>
              <w:jc w:val="center"/>
            </w:pPr>
            <w:r>
              <w:t>6.3</w:t>
            </w:r>
          </w:p>
        </w:tc>
      </w:tr>
      <w:tr w:rsidR="007C567C">
        <w:tc>
          <w:tcPr>
            <w:tcW w:w="624" w:type="dxa"/>
          </w:tcPr>
          <w:p w:rsidR="007C567C" w:rsidRDefault="007C567C">
            <w:pPr>
              <w:pStyle w:val="ConsPlusNormal"/>
              <w:jc w:val="center"/>
            </w:pPr>
            <w:r>
              <w:t>14.</w:t>
            </w:r>
          </w:p>
        </w:tc>
        <w:tc>
          <w:tcPr>
            <w:tcW w:w="6633" w:type="dxa"/>
          </w:tcPr>
          <w:p w:rsidR="007C567C" w:rsidRDefault="007C567C">
            <w:pPr>
              <w:pStyle w:val="ConsPlusNormal"/>
              <w:jc w:val="both"/>
            </w:pPr>
            <w:r>
              <w:t>Фармацевтическая промышленность</w:t>
            </w:r>
          </w:p>
        </w:tc>
        <w:tc>
          <w:tcPr>
            <w:tcW w:w="1814" w:type="dxa"/>
          </w:tcPr>
          <w:p w:rsidR="007C567C" w:rsidRDefault="007C567C">
            <w:pPr>
              <w:pStyle w:val="ConsPlusNormal"/>
              <w:jc w:val="center"/>
            </w:pPr>
            <w:r>
              <w:t>6.3.1</w:t>
            </w:r>
          </w:p>
        </w:tc>
      </w:tr>
      <w:tr w:rsidR="007C567C">
        <w:tc>
          <w:tcPr>
            <w:tcW w:w="624" w:type="dxa"/>
          </w:tcPr>
          <w:p w:rsidR="007C567C" w:rsidRDefault="007C567C">
            <w:pPr>
              <w:pStyle w:val="ConsPlusNormal"/>
              <w:jc w:val="center"/>
            </w:pPr>
            <w:r>
              <w:t>15.</w:t>
            </w:r>
          </w:p>
        </w:tc>
        <w:tc>
          <w:tcPr>
            <w:tcW w:w="6633" w:type="dxa"/>
          </w:tcPr>
          <w:p w:rsidR="007C567C" w:rsidRDefault="007C567C">
            <w:pPr>
              <w:pStyle w:val="ConsPlusNormal"/>
            </w:pPr>
            <w:r>
              <w:t>Пищевая промышленность</w:t>
            </w:r>
          </w:p>
        </w:tc>
        <w:tc>
          <w:tcPr>
            <w:tcW w:w="1814" w:type="dxa"/>
          </w:tcPr>
          <w:p w:rsidR="007C567C" w:rsidRDefault="007C567C">
            <w:pPr>
              <w:pStyle w:val="ConsPlusNormal"/>
              <w:jc w:val="center"/>
            </w:pPr>
            <w:r>
              <w:t>6.4</w:t>
            </w:r>
          </w:p>
        </w:tc>
      </w:tr>
      <w:tr w:rsidR="007C567C">
        <w:tc>
          <w:tcPr>
            <w:tcW w:w="624" w:type="dxa"/>
          </w:tcPr>
          <w:p w:rsidR="007C567C" w:rsidRDefault="007C567C">
            <w:pPr>
              <w:pStyle w:val="ConsPlusNormal"/>
              <w:jc w:val="center"/>
            </w:pPr>
            <w:r>
              <w:t>16.</w:t>
            </w:r>
          </w:p>
        </w:tc>
        <w:tc>
          <w:tcPr>
            <w:tcW w:w="6633" w:type="dxa"/>
          </w:tcPr>
          <w:p w:rsidR="007C567C" w:rsidRDefault="007C567C">
            <w:pPr>
              <w:pStyle w:val="ConsPlusNormal"/>
            </w:pPr>
            <w:r>
              <w:t>Склады</w:t>
            </w:r>
          </w:p>
        </w:tc>
        <w:tc>
          <w:tcPr>
            <w:tcW w:w="1814" w:type="dxa"/>
          </w:tcPr>
          <w:p w:rsidR="007C567C" w:rsidRDefault="007C567C">
            <w:pPr>
              <w:pStyle w:val="ConsPlusNormal"/>
              <w:jc w:val="center"/>
            </w:pPr>
            <w:r>
              <w:t>6.9</w:t>
            </w:r>
          </w:p>
        </w:tc>
      </w:tr>
      <w:tr w:rsidR="007C567C">
        <w:tc>
          <w:tcPr>
            <w:tcW w:w="624" w:type="dxa"/>
          </w:tcPr>
          <w:p w:rsidR="007C567C" w:rsidRDefault="007C567C">
            <w:pPr>
              <w:pStyle w:val="ConsPlusNormal"/>
              <w:jc w:val="center"/>
            </w:pPr>
            <w:r>
              <w:t>17.</w:t>
            </w:r>
          </w:p>
        </w:tc>
        <w:tc>
          <w:tcPr>
            <w:tcW w:w="6633" w:type="dxa"/>
          </w:tcPr>
          <w:p w:rsidR="007C567C" w:rsidRDefault="007C567C">
            <w:pPr>
              <w:pStyle w:val="ConsPlusNormal"/>
              <w:jc w:val="both"/>
            </w:pPr>
            <w:r>
              <w:t>Целлюлозно-бумажная промышленность</w:t>
            </w:r>
          </w:p>
        </w:tc>
        <w:tc>
          <w:tcPr>
            <w:tcW w:w="1814" w:type="dxa"/>
          </w:tcPr>
          <w:p w:rsidR="007C567C" w:rsidRDefault="007C567C">
            <w:pPr>
              <w:pStyle w:val="ConsPlusNormal"/>
              <w:jc w:val="center"/>
            </w:pPr>
            <w:r>
              <w:t>6.11</w:t>
            </w:r>
          </w:p>
        </w:tc>
      </w:tr>
      <w:tr w:rsidR="007C567C">
        <w:tc>
          <w:tcPr>
            <w:tcW w:w="624" w:type="dxa"/>
          </w:tcPr>
          <w:p w:rsidR="007C567C" w:rsidRDefault="007C567C">
            <w:pPr>
              <w:pStyle w:val="ConsPlusNormal"/>
              <w:jc w:val="center"/>
            </w:pPr>
            <w:r>
              <w:t>18.</w:t>
            </w:r>
          </w:p>
        </w:tc>
        <w:tc>
          <w:tcPr>
            <w:tcW w:w="6633" w:type="dxa"/>
          </w:tcPr>
          <w:p w:rsidR="007C567C" w:rsidRDefault="007C567C">
            <w:pPr>
              <w:pStyle w:val="ConsPlusNormal"/>
            </w:pPr>
            <w:r>
              <w:t>Обеспечение внутреннего правопорядка</w:t>
            </w:r>
          </w:p>
        </w:tc>
        <w:tc>
          <w:tcPr>
            <w:tcW w:w="1814" w:type="dxa"/>
          </w:tcPr>
          <w:p w:rsidR="007C567C" w:rsidRDefault="007C567C">
            <w:pPr>
              <w:pStyle w:val="ConsPlusNormal"/>
              <w:jc w:val="center"/>
            </w:pPr>
            <w:r>
              <w:t>8.3</w:t>
            </w:r>
          </w:p>
        </w:tc>
      </w:tr>
      <w:tr w:rsidR="007C567C">
        <w:tc>
          <w:tcPr>
            <w:tcW w:w="9071" w:type="dxa"/>
            <w:gridSpan w:val="3"/>
          </w:tcPr>
          <w:p w:rsidR="007C567C" w:rsidRDefault="007C567C">
            <w:pPr>
              <w:pStyle w:val="ConsPlusNormal"/>
              <w:jc w:val="center"/>
            </w:pPr>
            <w:r>
              <w:t>Условно разрешенные виды использования</w:t>
            </w:r>
          </w:p>
        </w:tc>
      </w:tr>
      <w:tr w:rsidR="007C567C">
        <w:tc>
          <w:tcPr>
            <w:tcW w:w="624" w:type="dxa"/>
          </w:tcPr>
          <w:p w:rsidR="007C567C" w:rsidRDefault="007C567C">
            <w:pPr>
              <w:pStyle w:val="ConsPlusNormal"/>
              <w:jc w:val="center"/>
            </w:pPr>
            <w:r>
              <w:t>19.</w:t>
            </w:r>
          </w:p>
        </w:tc>
        <w:tc>
          <w:tcPr>
            <w:tcW w:w="6633" w:type="dxa"/>
          </w:tcPr>
          <w:p w:rsidR="007C567C" w:rsidRDefault="007C567C">
            <w:pPr>
              <w:pStyle w:val="ConsPlusNormal"/>
              <w:jc w:val="both"/>
            </w:pPr>
            <w:r>
              <w:t>Общежития</w:t>
            </w:r>
          </w:p>
        </w:tc>
        <w:tc>
          <w:tcPr>
            <w:tcW w:w="1814" w:type="dxa"/>
          </w:tcPr>
          <w:p w:rsidR="007C567C" w:rsidRDefault="007C567C">
            <w:pPr>
              <w:pStyle w:val="ConsPlusNormal"/>
              <w:jc w:val="center"/>
            </w:pPr>
            <w:r>
              <w:t>3.2.4</w:t>
            </w:r>
          </w:p>
        </w:tc>
      </w:tr>
      <w:tr w:rsidR="007C567C">
        <w:tc>
          <w:tcPr>
            <w:tcW w:w="624" w:type="dxa"/>
          </w:tcPr>
          <w:p w:rsidR="007C567C" w:rsidRDefault="007C567C">
            <w:pPr>
              <w:pStyle w:val="ConsPlusNormal"/>
              <w:jc w:val="center"/>
            </w:pPr>
            <w:r>
              <w:t>20.</w:t>
            </w:r>
          </w:p>
        </w:tc>
        <w:tc>
          <w:tcPr>
            <w:tcW w:w="6633" w:type="dxa"/>
          </w:tcPr>
          <w:p w:rsidR="007C567C" w:rsidRDefault="007C567C">
            <w:pPr>
              <w:pStyle w:val="ConsPlusNormal"/>
              <w:jc w:val="both"/>
            </w:pPr>
            <w:r>
              <w:t>Амбулаторно-поликлиническое обслуживание</w:t>
            </w:r>
          </w:p>
        </w:tc>
        <w:tc>
          <w:tcPr>
            <w:tcW w:w="1814" w:type="dxa"/>
          </w:tcPr>
          <w:p w:rsidR="007C567C" w:rsidRDefault="007C567C">
            <w:pPr>
              <w:pStyle w:val="ConsPlusNormal"/>
              <w:jc w:val="center"/>
            </w:pPr>
            <w:r>
              <w:t>3.4.1</w:t>
            </w:r>
          </w:p>
        </w:tc>
      </w:tr>
      <w:tr w:rsidR="007C567C">
        <w:tc>
          <w:tcPr>
            <w:tcW w:w="624" w:type="dxa"/>
          </w:tcPr>
          <w:p w:rsidR="007C567C" w:rsidRDefault="007C567C">
            <w:pPr>
              <w:pStyle w:val="ConsPlusNormal"/>
              <w:jc w:val="center"/>
            </w:pPr>
            <w:r>
              <w:t>21.</w:t>
            </w:r>
          </w:p>
        </w:tc>
        <w:tc>
          <w:tcPr>
            <w:tcW w:w="6633" w:type="dxa"/>
          </w:tcPr>
          <w:p w:rsidR="007C567C" w:rsidRDefault="007C567C">
            <w:pPr>
              <w:pStyle w:val="ConsPlusNormal"/>
            </w:pPr>
            <w:r>
              <w:t>Среднее и высшее профессиональное образование</w:t>
            </w:r>
          </w:p>
        </w:tc>
        <w:tc>
          <w:tcPr>
            <w:tcW w:w="1814" w:type="dxa"/>
          </w:tcPr>
          <w:p w:rsidR="007C567C" w:rsidRDefault="007C567C">
            <w:pPr>
              <w:pStyle w:val="ConsPlusNormal"/>
              <w:jc w:val="center"/>
            </w:pPr>
            <w:r>
              <w:t>3.5.2</w:t>
            </w:r>
          </w:p>
        </w:tc>
      </w:tr>
      <w:tr w:rsidR="007C567C">
        <w:tc>
          <w:tcPr>
            <w:tcW w:w="624" w:type="dxa"/>
          </w:tcPr>
          <w:p w:rsidR="007C567C" w:rsidRDefault="007C567C">
            <w:pPr>
              <w:pStyle w:val="ConsPlusNormal"/>
              <w:jc w:val="center"/>
            </w:pPr>
            <w:r>
              <w:t>22.</w:t>
            </w:r>
          </w:p>
        </w:tc>
        <w:tc>
          <w:tcPr>
            <w:tcW w:w="6633" w:type="dxa"/>
          </w:tcPr>
          <w:p w:rsidR="007C567C" w:rsidRDefault="007C567C">
            <w:pPr>
              <w:pStyle w:val="ConsPlusNormal"/>
            </w:pPr>
            <w:r>
              <w:t>Общественное питание</w:t>
            </w:r>
          </w:p>
        </w:tc>
        <w:tc>
          <w:tcPr>
            <w:tcW w:w="1814" w:type="dxa"/>
          </w:tcPr>
          <w:p w:rsidR="007C567C" w:rsidRDefault="007C567C">
            <w:pPr>
              <w:pStyle w:val="ConsPlusNormal"/>
              <w:jc w:val="center"/>
            </w:pPr>
            <w:r>
              <w:t>4.6</w:t>
            </w:r>
          </w:p>
        </w:tc>
      </w:tr>
      <w:tr w:rsidR="007C567C">
        <w:tc>
          <w:tcPr>
            <w:tcW w:w="624" w:type="dxa"/>
          </w:tcPr>
          <w:p w:rsidR="007C567C" w:rsidRDefault="007C567C">
            <w:pPr>
              <w:pStyle w:val="ConsPlusNormal"/>
              <w:jc w:val="center"/>
            </w:pPr>
            <w:r>
              <w:t>23.</w:t>
            </w:r>
          </w:p>
        </w:tc>
        <w:tc>
          <w:tcPr>
            <w:tcW w:w="6633" w:type="dxa"/>
          </w:tcPr>
          <w:p w:rsidR="007C567C" w:rsidRDefault="007C567C">
            <w:pPr>
              <w:pStyle w:val="ConsPlusNormal"/>
              <w:jc w:val="both"/>
            </w:pPr>
            <w:r>
              <w:t>Связь</w:t>
            </w:r>
          </w:p>
        </w:tc>
        <w:tc>
          <w:tcPr>
            <w:tcW w:w="1814" w:type="dxa"/>
          </w:tcPr>
          <w:p w:rsidR="007C567C" w:rsidRDefault="007C567C">
            <w:pPr>
              <w:pStyle w:val="ConsPlusNormal"/>
              <w:jc w:val="center"/>
            </w:pPr>
            <w:r>
              <w:t>6.8</w:t>
            </w:r>
          </w:p>
        </w:tc>
      </w:tr>
      <w:tr w:rsidR="007C567C">
        <w:tc>
          <w:tcPr>
            <w:tcW w:w="624" w:type="dxa"/>
          </w:tcPr>
          <w:p w:rsidR="007C567C" w:rsidRDefault="007C567C">
            <w:pPr>
              <w:pStyle w:val="ConsPlusNormal"/>
              <w:jc w:val="center"/>
            </w:pPr>
            <w:r>
              <w:t>24.</w:t>
            </w:r>
          </w:p>
        </w:tc>
        <w:tc>
          <w:tcPr>
            <w:tcW w:w="6633" w:type="dxa"/>
          </w:tcPr>
          <w:p w:rsidR="007C567C" w:rsidRDefault="007C567C">
            <w:pPr>
              <w:pStyle w:val="ConsPlusNormal"/>
              <w:jc w:val="both"/>
            </w:pPr>
            <w:r>
              <w:t>Размещение автомобильных дорог</w:t>
            </w:r>
          </w:p>
        </w:tc>
        <w:tc>
          <w:tcPr>
            <w:tcW w:w="1814" w:type="dxa"/>
          </w:tcPr>
          <w:p w:rsidR="007C567C" w:rsidRDefault="007C567C">
            <w:pPr>
              <w:pStyle w:val="ConsPlusNormal"/>
              <w:jc w:val="center"/>
            </w:pPr>
            <w:r>
              <w:t>7.2.1</w:t>
            </w:r>
          </w:p>
        </w:tc>
      </w:tr>
      <w:tr w:rsidR="007C567C">
        <w:tc>
          <w:tcPr>
            <w:tcW w:w="624" w:type="dxa"/>
          </w:tcPr>
          <w:p w:rsidR="007C567C" w:rsidRDefault="007C567C">
            <w:pPr>
              <w:pStyle w:val="ConsPlusNormal"/>
              <w:jc w:val="center"/>
            </w:pPr>
            <w:r>
              <w:t>25.</w:t>
            </w:r>
          </w:p>
        </w:tc>
        <w:tc>
          <w:tcPr>
            <w:tcW w:w="6633" w:type="dxa"/>
          </w:tcPr>
          <w:p w:rsidR="007C567C" w:rsidRDefault="007C567C">
            <w:pPr>
              <w:pStyle w:val="ConsPlusNormal"/>
              <w:jc w:val="both"/>
            </w:pPr>
            <w:r>
              <w:t>Обслуживание перевозок пассажиров</w:t>
            </w:r>
          </w:p>
        </w:tc>
        <w:tc>
          <w:tcPr>
            <w:tcW w:w="1814" w:type="dxa"/>
          </w:tcPr>
          <w:p w:rsidR="007C567C" w:rsidRDefault="007C567C">
            <w:pPr>
              <w:pStyle w:val="ConsPlusNormal"/>
              <w:jc w:val="center"/>
            </w:pPr>
            <w:r>
              <w:t>7.2.2</w:t>
            </w:r>
          </w:p>
        </w:tc>
      </w:tr>
      <w:tr w:rsidR="007C567C">
        <w:tc>
          <w:tcPr>
            <w:tcW w:w="624" w:type="dxa"/>
          </w:tcPr>
          <w:p w:rsidR="007C567C" w:rsidRDefault="007C567C">
            <w:pPr>
              <w:pStyle w:val="ConsPlusNormal"/>
              <w:jc w:val="center"/>
            </w:pPr>
            <w:r>
              <w:t>26.</w:t>
            </w:r>
          </w:p>
        </w:tc>
        <w:tc>
          <w:tcPr>
            <w:tcW w:w="6633" w:type="dxa"/>
          </w:tcPr>
          <w:p w:rsidR="007C567C" w:rsidRDefault="007C567C">
            <w:pPr>
              <w:pStyle w:val="ConsPlusNormal"/>
              <w:jc w:val="both"/>
            </w:pPr>
            <w:r>
              <w:t>Стоянки транспорта общего пользования</w:t>
            </w:r>
          </w:p>
        </w:tc>
        <w:tc>
          <w:tcPr>
            <w:tcW w:w="1814" w:type="dxa"/>
          </w:tcPr>
          <w:p w:rsidR="007C567C" w:rsidRDefault="007C567C">
            <w:pPr>
              <w:pStyle w:val="ConsPlusNormal"/>
              <w:jc w:val="center"/>
            </w:pPr>
            <w:r>
              <w:t>7.2.3</w:t>
            </w:r>
          </w:p>
        </w:tc>
      </w:tr>
      <w:tr w:rsidR="007C567C">
        <w:tc>
          <w:tcPr>
            <w:tcW w:w="9071" w:type="dxa"/>
            <w:gridSpan w:val="3"/>
          </w:tcPr>
          <w:p w:rsidR="007C567C" w:rsidRDefault="007C567C">
            <w:pPr>
              <w:pStyle w:val="ConsPlusNormal"/>
              <w:jc w:val="center"/>
            </w:pPr>
            <w:r>
              <w:t>Вспомогательные виды разрешенного использования</w:t>
            </w:r>
          </w:p>
        </w:tc>
      </w:tr>
      <w:tr w:rsidR="007C567C">
        <w:tc>
          <w:tcPr>
            <w:tcW w:w="624" w:type="dxa"/>
          </w:tcPr>
          <w:p w:rsidR="007C567C" w:rsidRDefault="007C567C">
            <w:pPr>
              <w:pStyle w:val="ConsPlusNormal"/>
              <w:jc w:val="center"/>
            </w:pPr>
            <w:r>
              <w:t>27.</w:t>
            </w:r>
          </w:p>
        </w:tc>
        <w:tc>
          <w:tcPr>
            <w:tcW w:w="6633" w:type="dxa"/>
          </w:tcPr>
          <w:p w:rsidR="007C567C" w:rsidRDefault="007C567C">
            <w:pPr>
              <w:pStyle w:val="ConsPlusNormal"/>
            </w:pPr>
            <w:r>
              <w:t>Улично-дорожная сеть</w:t>
            </w:r>
          </w:p>
        </w:tc>
        <w:tc>
          <w:tcPr>
            <w:tcW w:w="1814" w:type="dxa"/>
          </w:tcPr>
          <w:p w:rsidR="007C567C" w:rsidRDefault="007C567C">
            <w:pPr>
              <w:pStyle w:val="ConsPlusNormal"/>
              <w:jc w:val="center"/>
            </w:pPr>
            <w:r>
              <w:t>12.0.1</w:t>
            </w:r>
          </w:p>
        </w:tc>
      </w:tr>
      <w:tr w:rsidR="007C567C">
        <w:tc>
          <w:tcPr>
            <w:tcW w:w="624" w:type="dxa"/>
          </w:tcPr>
          <w:p w:rsidR="007C567C" w:rsidRDefault="007C567C">
            <w:pPr>
              <w:pStyle w:val="ConsPlusNormal"/>
              <w:jc w:val="center"/>
            </w:pPr>
            <w:r>
              <w:t>28.</w:t>
            </w:r>
          </w:p>
        </w:tc>
        <w:tc>
          <w:tcPr>
            <w:tcW w:w="6633" w:type="dxa"/>
          </w:tcPr>
          <w:p w:rsidR="007C567C" w:rsidRDefault="007C567C">
            <w:pPr>
              <w:pStyle w:val="ConsPlusNormal"/>
            </w:pPr>
            <w:r>
              <w:t>Благоустройство территории</w:t>
            </w:r>
          </w:p>
        </w:tc>
        <w:tc>
          <w:tcPr>
            <w:tcW w:w="1814" w:type="dxa"/>
          </w:tcPr>
          <w:p w:rsidR="007C567C" w:rsidRDefault="007C567C">
            <w:pPr>
              <w:pStyle w:val="ConsPlusNormal"/>
              <w:jc w:val="center"/>
            </w:pPr>
            <w:r>
              <w:t>12.0.2</w:t>
            </w:r>
          </w:p>
        </w:tc>
      </w:tr>
    </w:tbl>
    <w:p w:rsidR="007C567C" w:rsidRDefault="007C567C">
      <w:pPr>
        <w:pStyle w:val="ConsPlusNormal"/>
        <w:jc w:val="both"/>
      </w:pPr>
      <w:r>
        <w:t xml:space="preserve">(пп. 3.2.1 введен </w:t>
      </w:r>
      <w:hyperlink r:id="rId561" w:history="1">
        <w:r>
          <w:rPr>
            <w:color w:val="0000FF"/>
          </w:rPr>
          <w:t>Решением</w:t>
        </w:r>
      </w:hyperlink>
      <w:r>
        <w:t xml:space="preserve"> Рязанской городской Думы от 24.12.2019 N 425-III)</w:t>
      </w:r>
    </w:p>
    <w:p w:rsidR="007C567C" w:rsidRDefault="007C567C">
      <w:pPr>
        <w:pStyle w:val="ConsPlusNormal"/>
        <w:jc w:val="both"/>
      </w:pPr>
    </w:p>
    <w:p w:rsidR="007C567C" w:rsidRDefault="007C567C">
      <w:pPr>
        <w:pStyle w:val="ConsPlusNormal"/>
        <w:ind w:firstLine="540"/>
        <w:jc w:val="both"/>
      </w:pPr>
      <w:r>
        <w:t>3.3. П3. Зона коммунально-складских организаций.</w:t>
      </w:r>
    </w:p>
    <w:p w:rsidR="007C567C" w:rsidRDefault="007C567C">
      <w:pPr>
        <w:pStyle w:val="ConsPlusNormal"/>
        <w:spacing w:before="220"/>
        <w:ind w:firstLine="540"/>
        <w:jc w:val="both"/>
      </w:pPr>
      <w:r>
        <w:t xml:space="preserve">Виды разрешенного использования установить согласно </w:t>
      </w:r>
      <w:hyperlink w:anchor="P2396" w:history="1">
        <w:r>
          <w:rPr>
            <w:color w:val="0000FF"/>
          </w:rPr>
          <w:t>подпункту 3.3.1</w:t>
        </w:r>
      </w:hyperlink>
      <w:r>
        <w:t>.</w:t>
      </w:r>
    </w:p>
    <w:p w:rsidR="007C567C" w:rsidRDefault="007C567C">
      <w:pPr>
        <w:pStyle w:val="ConsPlusNormal"/>
        <w:jc w:val="both"/>
      </w:pPr>
      <w:r>
        <w:t xml:space="preserve">(абзац введен </w:t>
      </w:r>
      <w:hyperlink r:id="rId562" w:history="1">
        <w:r>
          <w:rPr>
            <w:color w:val="0000FF"/>
          </w:rPr>
          <w:t>Решением</w:t>
        </w:r>
      </w:hyperlink>
      <w:r>
        <w:t xml:space="preserve"> Рязанской городской Думы от 24.12.2019 N 425-III)</w:t>
      </w:r>
    </w:p>
    <w:p w:rsidR="007C567C" w:rsidRDefault="007C567C">
      <w:pPr>
        <w:pStyle w:val="ConsPlusNormal"/>
        <w:spacing w:before="220"/>
        <w:ind w:firstLine="540"/>
        <w:jc w:val="both"/>
      </w:pPr>
      <w:r>
        <w:t xml:space="preserve">Абзацы первый - тридцать первый исключены. - </w:t>
      </w:r>
      <w:hyperlink r:id="rId563" w:history="1">
        <w:r>
          <w:rPr>
            <w:color w:val="0000FF"/>
          </w:rPr>
          <w:t>Решение</w:t>
        </w:r>
      </w:hyperlink>
      <w:r>
        <w:t xml:space="preserve"> Рязанской городской Думы от 24.12.2019 N 425-III.</w:t>
      </w:r>
    </w:p>
    <w:p w:rsidR="007C567C" w:rsidRDefault="007C567C">
      <w:pPr>
        <w:pStyle w:val="ConsPlusNormal"/>
        <w:spacing w:before="220"/>
        <w:ind w:firstLine="540"/>
        <w:jc w:val="both"/>
      </w:pPr>
      <w:bookmarkStart w:id="41" w:name="P2396"/>
      <w:bookmarkEnd w:id="41"/>
      <w:r>
        <w:t>3.3.1. Виды разрешенного использования</w:t>
      </w:r>
    </w:p>
    <w:p w:rsidR="007C567C" w:rsidRDefault="007C567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7"/>
        <w:gridCol w:w="6690"/>
        <w:gridCol w:w="1814"/>
      </w:tblGrid>
      <w:tr w:rsidR="007C567C">
        <w:tc>
          <w:tcPr>
            <w:tcW w:w="567" w:type="dxa"/>
          </w:tcPr>
          <w:p w:rsidR="007C567C" w:rsidRDefault="007C567C">
            <w:pPr>
              <w:pStyle w:val="ConsPlusNormal"/>
              <w:jc w:val="center"/>
            </w:pPr>
            <w:r>
              <w:t>NN пп</w:t>
            </w:r>
          </w:p>
        </w:tc>
        <w:tc>
          <w:tcPr>
            <w:tcW w:w="6690" w:type="dxa"/>
          </w:tcPr>
          <w:p w:rsidR="007C567C" w:rsidRDefault="007C567C">
            <w:pPr>
              <w:pStyle w:val="ConsPlusNormal"/>
              <w:jc w:val="center"/>
            </w:pPr>
            <w:r>
              <w:t>Вид разрешенного использования</w:t>
            </w:r>
          </w:p>
        </w:tc>
        <w:tc>
          <w:tcPr>
            <w:tcW w:w="1814" w:type="dxa"/>
          </w:tcPr>
          <w:p w:rsidR="007C567C" w:rsidRDefault="007C567C">
            <w:pPr>
              <w:pStyle w:val="ConsPlusNormal"/>
              <w:jc w:val="center"/>
            </w:pPr>
            <w:r>
              <w:t>Код по классификатору</w:t>
            </w:r>
          </w:p>
        </w:tc>
      </w:tr>
      <w:tr w:rsidR="007C567C">
        <w:tc>
          <w:tcPr>
            <w:tcW w:w="9071" w:type="dxa"/>
            <w:gridSpan w:val="3"/>
          </w:tcPr>
          <w:p w:rsidR="007C567C" w:rsidRDefault="007C567C">
            <w:pPr>
              <w:pStyle w:val="ConsPlusNormal"/>
              <w:jc w:val="center"/>
            </w:pPr>
            <w:r>
              <w:t>Основные виды разрешенного использования</w:t>
            </w:r>
          </w:p>
        </w:tc>
      </w:tr>
      <w:tr w:rsidR="007C567C">
        <w:tc>
          <w:tcPr>
            <w:tcW w:w="567" w:type="dxa"/>
          </w:tcPr>
          <w:p w:rsidR="007C567C" w:rsidRDefault="007C567C">
            <w:pPr>
              <w:pStyle w:val="ConsPlusNormal"/>
              <w:jc w:val="center"/>
            </w:pPr>
            <w:r>
              <w:t>1.</w:t>
            </w:r>
          </w:p>
        </w:tc>
        <w:tc>
          <w:tcPr>
            <w:tcW w:w="6690" w:type="dxa"/>
          </w:tcPr>
          <w:p w:rsidR="007C567C" w:rsidRDefault="007C567C">
            <w:pPr>
              <w:pStyle w:val="ConsPlusNormal"/>
            </w:pPr>
            <w:r>
              <w:t>Предоставление коммунальных услуг</w:t>
            </w:r>
          </w:p>
        </w:tc>
        <w:tc>
          <w:tcPr>
            <w:tcW w:w="1814" w:type="dxa"/>
          </w:tcPr>
          <w:p w:rsidR="007C567C" w:rsidRDefault="007C567C">
            <w:pPr>
              <w:pStyle w:val="ConsPlusNormal"/>
              <w:jc w:val="center"/>
            </w:pPr>
            <w:r>
              <w:t>3.1.1</w:t>
            </w:r>
          </w:p>
        </w:tc>
      </w:tr>
      <w:tr w:rsidR="007C567C">
        <w:tc>
          <w:tcPr>
            <w:tcW w:w="567" w:type="dxa"/>
          </w:tcPr>
          <w:p w:rsidR="007C567C" w:rsidRDefault="007C567C">
            <w:pPr>
              <w:pStyle w:val="ConsPlusNormal"/>
              <w:jc w:val="center"/>
            </w:pPr>
            <w:r>
              <w:t>2.</w:t>
            </w:r>
          </w:p>
        </w:tc>
        <w:tc>
          <w:tcPr>
            <w:tcW w:w="6690" w:type="dxa"/>
          </w:tcPr>
          <w:p w:rsidR="007C567C" w:rsidRDefault="007C567C">
            <w:pPr>
              <w:pStyle w:val="ConsPlusNormal"/>
            </w:pPr>
            <w:r>
              <w:t>Административные здания организаций,</w:t>
            </w:r>
          </w:p>
          <w:p w:rsidR="007C567C" w:rsidRDefault="007C567C">
            <w:pPr>
              <w:pStyle w:val="ConsPlusNormal"/>
            </w:pPr>
            <w:r>
              <w:lastRenderedPageBreak/>
              <w:t>обеспечивающих предоставление коммунальных услуг</w:t>
            </w:r>
          </w:p>
        </w:tc>
        <w:tc>
          <w:tcPr>
            <w:tcW w:w="1814" w:type="dxa"/>
          </w:tcPr>
          <w:p w:rsidR="007C567C" w:rsidRDefault="007C567C">
            <w:pPr>
              <w:pStyle w:val="ConsPlusNormal"/>
              <w:jc w:val="center"/>
            </w:pPr>
            <w:r>
              <w:lastRenderedPageBreak/>
              <w:t>3.1.2</w:t>
            </w:r>
          </w:p>
        </w:tc>
      </w:tr>
      <w:tr w:rsidR="007C567C">
        <w:tc>
          <w:tcPr>
            <w:tcW w:w="567" w:type="dxa"/>
          </w:tcPr>
          <w:p w:rsidR="007C567C" w:rsidRDefault="007C567C">
            <w:pPr>
              <w:pStyle w:val="ConsPlusNormal"/>
              <w:jc w:val="center"/>
            </w:pPr>
            <w:r>
              <w:lastRenderedPageBreak/>
              <w:t>3.</w:t>
            </w:r>
          </w:p>
        </w:tc>
        <w:tc>
          <w:tcPr>
            <w:tcW w:w="6690" w:type="dxa"/>
          </w:tcPr>
          <w:p w:rsidR="007C567C" w:rsidRDefault="007C567C">
            <w:pPr>
              <w:pStyle w:val="ConsPlusNormal"/>
            </w:pPr>
            <w:r>
              <w:t>Государственное управление</w:t>
            </w:r>
          </w:p>
        </w:tc>
        <w:tc>
          <w:tcPr>
            <w:tcW w:w="1814" w:type="dxa"/>
          </w:tcPr>
          <w:p w:rsidR="007C567C" w:rsidRDefault="007C567C">
            <w:pPr>
              <w:pStyle w:val="ConsPlusNormal"/>
              <w:jc w:val="center"/>
            </w:pPr>
            <w:r>
              <w:t>3.8.1</w:t>
            </w:r>
          </w:p>
        </w:tc>
      </w:tr>
      <w:tr w:rsidR="007C567C">
        <w:tc>
          <w:tcPr>
            <w:tcW w:w="567" w:type="dxa"/>
          </w:tcPr>
          <w:p w:rsidR="007C567C" w:rsidRDefault="007C567C">
            <w:pPr>
              <w:pStyle w:val="ConsPlusNormal"/>
              <w:jc w:val="center"/>
            </w:pPr>
            <w:r>
              <w:t>4.</w:t>
            </w:r>
          </w:p>
        </w:tc>
        <w:tc>
          <w:tcPr>
            <w:tcW w:w="6690" w:type="dxa"/>
          </w:tcPr>
          <w:p w:rsidR="007C567C" w:rsidRDefault="007C567C">
            <w:pPr>
              <w:pStyle w:val="ConsPlusNormal"/>
            </w:pPr>
            <w:r>
              <w:t>Амбулаторное ветеринарное обслуживание</w:t>
            </w:r>
          </w:p>
        </w:tc>
        <w:tc>
          <w:tcPr>
            <w:tcW w:w="1814" w:type="dxa"/>
          </w:tcPr>
          <w:p w:rsidR="007C567C" w:rsidRDefault="007C567C">
            <w:pPr>
              <w:pStyle w:val="ConsPlusNormal"/>
              <w:jc w:val="center"/>
            </w:pPr>
            <w:r>
              <w:t>3.10.1</w:t>
            </w:r>
          </w:p>
        </w:tc>
      </w:tr>
      <w:tr w:rsidR="007C567C">
        <w:tc>
          <w:tcPr>
            <w:tcW w:w="567" w:type="dxa"/>
          </w:tcPr>
          <w:p w:rsidR="007C567C" w:rsidRDefault="007C567C">
            <w:pPr>
              <w:pStyle w:val="ConsPlusNormal"/>
              <w:jc w:val="center"/>
            </w:pPr>
            <w:r>
              <w:t>5.</w:t>
            </w:r>
          </w:p>
        </w:tc>
        <w:tc>
          <w:tcPr>
            <w:tcW w:w="6690" w:type="dxa"/>
          </w:tcPr>
          <w:p w:rsidR="007C567C" w:rsidRDefault="007C567C">
            <w:pPr>
              <w:pStyle w:val="ConsPlusNormal"/>
            </w:pPr>
            <w:r>
              <w:t>Приюты для животных</w:t>
            </w:r>
          </w:p>
        </w:tc>
        <w:tc>
          <w:tcPr>
            <w:tcW w:w="1814" w:type="dxa"/>
          </w:tcPr>
          <w:p w:rsidR="007C567C" w:rsidRDefault="007C567C">
            <w:pPr>
              <w:pStyle w:val="ConsPlusNormal"/>
              <w:jc w:val="center"/>
            </w:pPr>
            <w:r>
              <w:t>3.10.2</w:t>
            </w:r>
          </w:p>
        </w:tc>
      </w:tr>
      <w:tr w:rsidR="007C567C">
        <w:tc>
          <w:tcPr>
            <w:tcW w:w="567" w:type="dxa"/>
          </w:tcPr>
          <w:p w:rsidR="007C567C" w:rsidRDefault="007C567C">
            <w:pPr>
              <w:pStyle w:val="ConsPlusNormal"/>
              <w:jc w:val="center"/>
            </w:pPr>
            <w:r>
              <w:t>6.</w:t>
            </w:r>
          </w:p>
        </w:tc>
        <w:tc>
          <w:tcPr>
            <w:tcW w:w="6690" w:type="dxa"/>
          </w:tcPr>
          <w:p w:rsidR="007C567C" w:rsidRDefault="007C567C">
            <w:pPr>
              <w:pStyle w:val="ConsPlusNormal"/>
            </w:pPr>
            <w:r>
              <w:t>Деловое управление</w:t>
            </w:r>
          </w:p>
        </w:tc>
        <w:tc>
          <w:tcPr>
            <w:tcW w:w="1814" w:type="dxa"/>
          </w:tcPr>
          <w:p w:rsidR="007C567C" w:rsidRDefault="007C567C">
            <w:pPr>
              <w:pStyle w:val="ConsPlusNormal"/>
              <w:jc w:val="center"/>
            </w:pPr>
            <w:r>
              <w:t>4.1</w:t>
            </w:r>
          </w:p>
        </w:tc>
      </w:tr>
      <w:tr w:rsidR="007C567C">
        <w:tc>
          <w:tcPr>
            <w:tcW w:w="567" w:type="dxa"/>
          </w:tcPr>
          <w:p w:rsidR="007C567C" w:rsidRDefault="007C567C">
            <w:pPr>
              <w:pStyle w:val="ConsPlusNormal"/>
              <w:jc w:val="center"/>
            </w:pPr>
            <w:r>
              <w:t>7.</w:t>
            </w:r>
          </w:p>
        </w:tc>
        <w:tc>
          <w:tcPr>
            <w:tcW w:w="6690" w:type="dxa"/>
          </w:tcPr>
          <w:p w:rsidR="007C567C" w:rsidRDefault="007C567C">
            <w:pPr>
              <w:pStyle w:val="ConsPlusNormal"/>
              <w:jc w:val="both"/>
            </w:pPr>
            <w:r>
              <w:t>Рынки</w:t>
            </w:r>
          </w:p>
        </w:tc>
        <w:tc>
          <w:tcPr>
            <w:tcW w:w="1814" w:type="dxa"/>
          </w:tcPr>
          <w:p w:rsidR="007C567C" w:rsidRDefault="007C567C">
            <w:pPr>
              <w:pStyle w:val="ConsPlusNormal"/>
              <w:jc w:val="center"/>
            </w:pPr>
            <w:r>
              <w:t>4.3</w:t>
            </w:r>
          </w:p>
        </w:tc>
      </w:tr>
      <w:tr w:rsidR="007C567C">
        <w:tc>
          <w:tcPr>
            <w:tcW w:w="567" w:type="dxa"/>
          </w:tcPr>
          <w:p w:rsidR="007C567C" w:rsidRDefault="007C567C">
            <w:pPr>
              <w:pStyle w:val="ConsPlusNormal"/>
              <w:jc w:val="center"/>
            </w:pPr>
            <w:r>
              <w:t>8.</w:t>
            </w:r>
          </w:p>
        </w:tc>
        <w:tc>
          <w:tcPr>
            <w:tcW w:w="6690" w:type="dxa"/>
          </w:tcPr>
          <w:p w:rsidR="007C567C" w:rsidRDefault="007C567C">
            <w:pPr>
              <w:pStyle w:val="ConsPlusNormal"/>
              <w:jc w:val="both"/>
            </w:pPr>
            <w:r>
              <w:t>Магазины</w:t>
            </w:r>
          </w:p>
        </w:tc>
        <w:tc>
          <w:tcPr>
            <w:tcW w:w="1814" w:type="dxa"/>
          </w:tcPr>
          <w:p w:rsidR="007C567C" w:rsidRDefault="007C567C">
            <w:pPr>
              <w:pStyle w:val="ConsPlusNormal"/>
              <w:jc w:val="center"/>
            </w:pPr>
            <w:r>
              <w:t>4.4</w:t>
            </w:r>
          </w:p>
        </w:tc>
      </w:tr>
      <w:tr w:rsidR="007C567C">
        <w:tc>
          <w:tcPr>
            <w:tcW w:w="567" w:type="dxa"/>
          </w:tcPr>
          <w:p w:rsidR="007C567C" w:rsidRDefault="007C567C">
            <w:pPr>
              <w:pStyle w:val="ConsPlusNormal"/>
              <w:jc w:val="center"/>
            </w:pPr>
            <w:r>
              <w:t>9.</w:t>
            </w:r>
          </w:p>
        </w:tc>
        <w:tc>
          <w:tcPr>
            <w:tcW w:w="6690" w:type="dxa"/>
          </w:tcPr>
          <w:p w:rsidR="007C567C" w:rsidRDefault="007C567C">
            <w:pPr>
              <w:pStyle w:val="ConsPlusNormal"/>
            </w:pPr>
            <w:r>
              <w:t>Заправка транспортных средств</w:t>
            </w:r>
          </w:p>
        </w:tc>
        <w:tc>
          <w:tcPr>
            <w:tcW w:w="1814" w:type="dxa"/>
          </w:tcPr>
          <w:p w:rsidR="007C567C" w:rsidRDefault="007C567C">
            <w:pPr>
              <w:pStyle w:val="ConsPlusNormal"/>
              <w:jc w:val="center"/>
            </w:pPr>
            <w:r>
              <w:t>4.9.1.1</w:t>
            </w:r>
          </w:p>
        </w:tc>
      </w:tr>
      <w:tr w:rsidR="007C567C">
        <w:tc>
          <w:tcPr>
            <w:tcW w:w="567" w:type="dxa"/>
          </w:tcPr>
          <w:p w:rsidR="007C567C" w:rsidRDefault="007C567C">
            <w:pPr>
              <w:pStyle w:val="ConsPlusNormal"/>
              <w:jc w:val="center"/>
            </w:pPr>
            <w:r>
              <w:t>10.</w:t>
            </w:r>
          </w:p>
        </w:tc>
        <w:tc>
          <w:tcPr>
            <w:tcW w:w="6690" w:type="dxa"/>
          </w:tcPr>
          <w:p w:rsidR="007C567C" w:rsidRDefault="007C567C">
            <w:pPr>
              <w:pStyle w:val="ConsPlusNormal"/>
            </w:pPr>
            <w:r>
              <w:t>Обеспечение дорожного отдыха</w:t>
            </w:r>
          </w:p>
        </w:tc>
        <w:tc>
          <w:tcPr>
            <w:tcW w:w="1814" w:type="dxa"/>
          </w:tcPr>
          <w:p w:rsidR="007C567C" w:rsidRDefault="007C567C">
            <w:pPr>
              <w:pStyle w:val="ConsPlusNormal"/>
              <w:jc w:val="center"/>
            </w:pPr>
            <w:r>
              <w:t>4.9.1.2</w:t>
            </w:r>
          </w:p>
        </w:tc>
      </w:tr>
      <w:tr w:rsidR="007C567C">
        <w:tc>
          <w:tcPr>
            <w:tcW w:w="567" w:type="dxa"/>
          </w:tcPr>
          <w:p w:rsidR="007C567C" w:rsidRDefault="007C567C">
            <w:pPr>
              <w:pStyle w:val="ConsPlusNormal"/>
              <w:jc w:val="center"/>
            </w:pPr>
            <w:r>
              <w:t>11.</w:t>
            </w:r>
          </w:p>
        </w:tc>
        <w:tc>
          <w:tcPr>
            <w:tcW w:w="6690" w:type="dxa"/>
          </w:tcPr>
          <w:p w:rsidR="007C567C" w:rsidRDefault="007C567C">
            <w:pPr>
              <w:pStyle w:val="ConsPlusNormal"/>
            </w:pPr>
            <w:r>
              <w:t>Автомобильные мойки</w:t>
            </w:r>
          </w:p>
        </w:tc>
        <w:tc>
          <w:tcPr>
            <w:tcW w:w="1814" w:type="dxa"/>
          </w:tcPr>
          <w:p w:rsidR="007C567C" w:rsidRDefault="007C567C">
            <w:pPr>
              <w:pStyle w:val="ConsPlusNormal"/>
              <w:jc w:val="center"/>
            </w:pPr>
            <w:r>
              <w:t>4.9.1.3</w:t>
            </w:r>
          </w:p>
        </w:tc>
      </w:tr>
      <w:tr w:rsidR="007C567C">
        <w:tc>
          <w:tcPr>
            <w:tcW w:w="567" w:type="dxa"/>
          </w:tcPr>
          <w:p w:rsidR="007C567C" w:rsidRDefault="007C567C">
            <w:pPr>
              <w:pStyle w:val="ConsPlusNormal"/>
              <w:jc w:val="center"/>
            </w:pPr>
            <w:r>
              <w:t>12.</w:t>
            </w:r>
          </w:p>
        </w:tc>
        <w:tc>
          <w:tcPr>
            <w:tcW w:w="6690" w:type="dxa"/>
          </w:tcPr>
          <w:p w:rsidR="007C567C" w:rsidRDefault="007C567C">
            <w:pPr>
              <w:pStyle w:val="ConsPlusNormal"/>
            </w:pPr>
            <w:r>
              <w:t>Ремонт автомобилей</w:t>
            </w:r>
          </w:p>
        </w:tc>
        <w:tc>
          <w:tcPr>
            <w:tcW w:w="1814" w:type="dxa"/>
          </w:tcPr>
          <w:p w:rsidR="007C567C" w:rsidRDefault="007C567C">
            <w:pPr>
              <w:pStyle w:val="ConsPlusNormal"/>
              <w:jc w:val="center"/>
            </w:pPr>
            <w:r>
              <w:t>4.9.1.4</w:t>
            </w:r>
          </w:p>
        </w:tc>
      </w:tr>
      <w:tr w:rsidR="007C567C">
        <w:tc>
          <w:tcPr>
            <w:tcW w:w="567" w:type="dxa"/>
          </w:tcPr>
          <w:p w:rsidR="007C567C" w:rsidRDefault="007C567C">
            <w:pPr>
              <w:pStyle w:val="ConsPlusNormal"/>
              <w:jc w:val="center"/>
            </w:pPr>
            <w:r>
              <w:t>13.</w:t>
            </w:r>
          </w:p>
        </w:tc>
        <w:tc>
          <w:tcPr>
            <w:tcW w:w="6690" w:type="dxa"/>
          </w:tcPr>
          <w:p w:rsidR="007C567C" w:rsidRDefault="007C567C">
            <w:pPr>
              <w:pStyle w:val="ConsPlusNormal"/>
              <w:jc w:val="both"/>
            </w:pPr>
            <w:r>
              <w:t>Склады</w:t>
            </w:r>
          </w:p>
        </w:tc>
        <w:tc>
          <w:tcPr>
            <w:tcW w:w="1814" w:type="dxa"/>
          </w:tcPr>
          <w:p w:rsidR="007C567C" w:rsidRDefault="007C567C">
            <w:pPr>
              <w:pStyle w:val="ConsPlusNormal"/>
              <w:jc w:val="center"/>
            </w:pPr>
            <w:r>
              <w:t>6.9</w:t>
            </w:r>
          </w:p>
        </w:tc>
      </w:tr>
      <w:tr w:rsidR="007C567C">
        <w:tc>
          <w:tcPr>
            <w:tcW w:w="567" w:type="dxa"/>
          </w:tcPr>
          <w:p w:rsidR="007C567C" w:rsidRDefault="007C567C">
            <w:pPr>
              <w:pStyle w:val="ConsPlusNormal"/>
              <w:jc w:val="center"/>
            </w:pPr>
            <w:r>
              <w:t>14.</w:t>
            </w:r>
          </w:p>
        </w:tc>
        <w:tc>
          <w:tcPr>
            <w:tcW w:w="6690" w:type="dxa"/>
          </w:tcPr>
          <w:p w:rsidR="007C567C" w:rsidRDefault="007C567C">
            <w:pPr>
              <w:pStyle w:val="ConsPlusNormal"/>
            </w:pPr>
            <w:r>
              <w:t>Размещение автомобильных дорог</w:t>
            </w:r>
          </w:p>
        </w:tc>
        <w:tc>
          <w:tcPr>
            <w:tcW w:w="1814" w:type="dxa"/>
          </w:tcPr>
          <w:p w:rsidR="007C567C" w:rsidRDefault="007C567C">
            <w:pPr>
              <w:pStyle w:val="ConsPlusNormal"/>
              <w:jc w:val="center"/>
            </w:pPr>
            <w:r>
              <w:t>7.2.1</w:t>
            </w:r>
          </w:p>
        </w:tc>
      </w:tr>
      <w:tr w:rsidR="007C567C">
        <w:tc>
          <w:tcPr>
            <w:tcW w:w="567" w:type="dxa"/>
          </w:tcPr>
          <w:p w:rsidR="007C567C" w:rsidRDefault="007C567C">
            <w:pPr>
              <w:pStyle w:val="ConsPlusNormal"/>
              <w:jc w:val="center"/>
            </w:pPr>
            <w:r>
              <w:t>15.</w:t>
            </w:r>
          </w:p>
        </w:tc>
        <w:tc>
          <w:tcPr>
            <w:tcW w:w="6690" w:type="dxa"/>
          </w:tcPr>
          <w:p w:rsidR="007C567C" w:rsidRDefault="007C567C">
            <w:pPr>
              <w:pStyle w:val="ConsPlusNormal"/>
            </w:pPr>
            <w:r>
              <w:t>Обслуживание перевозок пассажиров</w:t>
            </w:r>
          </w:p>
        </w:tc>
        <w:tc>
          <w:tcPr>
            <w:tcW w:w="1814" w:type="dxa"/>
          </w:tcPr>
          <w:p w:rsidR="007C567C" w:rsidRDefault="007C567C">
            <w:pPr>
              <w:pStyle w:val="ConsPlusNormal"/>
              <w:jc w:val="center"/>
            </w:pPr>
            <w:r>
              <w:t>7.2.2</w:t>
            </w:r>
          </w:p>
        </w:tc>
      </w:tr>
      <w:tr w:rsidR="007C567C">
        <w:tc>
          <w:tcPr>
            <w:tcW w:w="567" w:type="dxa"/>
          </w:tcPr>
          <w:p w:rsidR="007C567C" w:rsidRDefault="007C567C">
            <w:pPr>
              <w:pStyle w:val="ConsPlusNormal"/>
              <w:jc w:val="center"/>
            </w:pPr>
            <w:r>
              <w:t>16.</w:t>
            </w:r>
          </w:p>
        </w:tc>
        <w:tc>
          <w:tcPr>
            <w:tcW w:w="6690" w:type="dxa"/>
          </w:tcPr>
          <w:p w:rsidR="007C567C" w:rsidRDefault="007C567C">
            <w:pPr>
              <w:pStyle w:val="ConsPlusNormal"/>
            </w:pPr>
            <w:r>
              <w:t>Стоянки транспорта общего пользования</w:t>
            </w:r>
          </w:p>
        </w:tc>
        <w:tc>
          <w:tcPr>
            <w:tcW w:w="1814" w:type="dxa"/>
          </w:tcPr>
          <w:p w:rsidR="007C567C" w:rsidRDefault="007C567C">
            <w:pPr>
              <w:pStyle w:val="ConsPlusNormal"/>
              <w:jc w:val="center"/>
            </w:pPr>
            <w:r>
              <w:t>7.2.3</w:t>
            </w:r>
          </w:p>
        </w:tc>
      </w:tr>
      <w:tr w:rsidR="007C567C">
        <w:tc>
          <w:tcPr>
            <w:tcW w:w="567" w:type="dxa"/>
          </w:tcPr>
          <w:p w:rsidR="007C567C" w:rsidRDefault="007C567C">
            <w:pPr>
              <w:pStyle w:val="ConsPlusNormal"/>
              <w:jc w:val="center"/>
            </w:pPr>
            <w:r>
              <w:t>17.</w:t>
            </w:r>
          </w:p>
        </w:tc>
        <w:tc>
          <w:tcPr>
            <w:tcW w:w="6690" w:type="dxa"/>
          </w:tcPr>
          <w:p w:rsidR="007C567C" w:rsidRDefault="007C567C">
            <w:pPr>
              <w:pStyle w:val="ConsPlusNormal"/>
              <w:jc w:val="both"/>
            </w:pPr>
            <w:r>
              <w:t>Обеспечение внутреннего правопорядка</w:t>
            </w:r>
          </w:p>
        </w:tc>
        <w:tc>
          <w:tcPr>
            <w:tcW w:w="1814" w:type="dxa"/>
          </w:tcPr>
          <w:p w:rsidR="007C567C" w:rsidRDefault="007C567C">
            <w:pPr>
              <w:pStyle w:val="ConsPlusNormal"/>
              <w:jc w:val="center"/>
            </w:pPr>
            <w:r>
              <w:t>8.3</w:t>
            </w:r>
          </w:p>
        </w:tc>
      </w:tr>
      <w:tr w:rsidR="007C567C">
        <w:tc>
          <w:tcPr>
            <w:tcW w:w="9071" w:type="dxa"/>
            <w:gridSpan w:val="3"/>
          </w:tcPr>
          <w:p w:rsidR="007C567C" w:rsidRDefault="007C567C">
            <w:pPr>
              <w:pStyle w:val="ConsPlusNormal"/>
              <w:jc w:val="center"/>
            </w:pPr>
            <w:r>
              <w:t>Условно разрешенные виды использования</w:t>
            </w:r>
          </w:p>
        </w:tc>
      </w:tr>
      <w:tr w:rsidR="007C567C">
        <w:tc>
          <w:tcPr>
            <w:tcW w:w="567" w:type="dxa"/>
          </w:tcPr>
          <w:p w:rsidR="007C567C" w:rsidRDefault="007C567C">
            <w:pPr>
              <w:pStyle w:val="ConsPlusNormal"/>
              <w:jc w:val="center"/>
            </w:pPr>
            <w:r>
              <w:t>18.</w:t>
            </w:r>
          </w:p>
        </w:tc>
        <w:tc>
          <w:tcPr>
            <w:tcW w:w="6690" w:type="dxa"/>
          </w:tcPr>
          <w:p w:rsidR="007C567C" w:rsidRDefault="007C567C">
            <w:pPr>
              <w:pStyle w:val="ConsPlusNormal"/>
            </w:pPr>
            <w:r>
              <w:t>Общежития</w:t>
            </w:r>
          </w:p>
        </w:tc>
        <w:tc>
          <w:tcPr>
            <w:tcW w:w="1814" w:type="dxa"/>
          </w:tcPr>
          <w:p w:rsidR="007C567C" w:rsidRDefault="007C567C">
            <w:pPr>
              <w:pStyle w:val="ConsPlusNormal"/>
              <w:jc w:val="center"/>
            </w:pPr>
            <w:r>
              <w:t>3.2.4</w:t>
            </w:r>
          </w:p>
        </w:tc>
      </w:tr>
      <w:tr w:rsidR="007C567C">
        <w:tc>
          <w:tcPr>
            <w:tcW w:w="567" w:type="dxa"/>
          </w:tcPr>
          <w:p w:rsidR="007C567C" w:rsidRDefault="007C567C">
            <w:pPr>
              <w:pStyle w:val="ConsPlusNormal"/>
              <w:jc w:val="center"/>
            </w:pPr>
            <w:r>
              <w:t>19.</w:t>
            </w:r>
          </w:p>
        </w:tc>
        <w:tc>
          <w:tcPr>
            <w:tcW w:w="6690" w:type="dxa"/>
          </w:tcPr>
          <w:p w:rsidR="007C567C" w:rsidRDefault="007C567C">
            <w:pPr>
              <w:pStyle w:val="ConsPlusNormal"/>
            </w:pPr>
            <w:r>
              <w:t>Амбулаторно-поликлиническое обслуживание</w:t>
            </w:r>
          </w:p>
        </w:tc>
        <w:tc>
          <w:tcPr>
            <w:tcW w:w="1814" w:type="dxa"/>
          </w:tcPr>
          <w:p w:rsidR="007C567C" w:rsidRDefault="007C567C">
            <w:pPr>
              <w:pStyle w:val="ConsPlusNormal"/>
              <w:jc w:val="center"/>
            </w:pPr>
            <w:r>
              <w:t>3.4.1</w:t>
            </w:r>
          </w:p>
        </w:tc>
      </w:tr>
      <w:tr w:rsidR="007C567C">
        <w:tc>
          <w:tcPr>
            <w:tcW w:w="567" w:type="dxa"/>
          </w:tcPr>
          <w:p w:rsidR="007C567C" w:rsidRDefault="007C567C">
            <w:pPr>
              <w:pStyle w:val="ConsPlusNormal"/>
              <w:jc w:val="center"/>
            </w:pPr>
            <w:r>
              <w:t>20.</w:t>
            </w:r>
          </w:p>
        </w:tc>
        <w:tc>
          <w:tcPr>
            <w:tcW w:w="6690" w:type="dxa"/>
          </w:tcPr>
          <w:p w:rsidR="007C567C" w:rsidRDefault="007C567C">
            <w:pPr>
              <w:pStyle w:val="ConsPlusNormal"/>
              <w:jc w:val="both"/>
            </w:pPr>
            <w:r>
              <w:t>Общественное питание</w:t>
            </w:r>
          </w:p>
        </w:tc>
        <w:tc>
          <w:tcPr>
            <w:tcW w:w="1814" w:type="dxa"/>
          </w:tcPr>
          <w:p w:rsidR="007C567C" w:rsidRDefault="007C567C">
            <w:pPr>
              <w:pStyle w:val="ConsPlusNormal"/>
              <w:jc w:val="center"/>
            </w:pPr>
            <w:r>
              <w:t>4.6</w:t>
            </w:r>
          </w:p>
        </w:tc>
      </w:tr>
      <w:tr w:rsidR="007C567C">
        <w:tc>
          <w:tcPr>
            <w:tcW w:w="567" w:type="dxa"/>
          </w:tcPr>
          <w:p w:rsidR="007C567C" w:rsidRDefault="007C567C">
            <w:pPr>
              <w:pStyle w:val="ConsPlusNormal"/>
              <w:jc w:val="center"/>
            </w:pPr>
            <w:r>
              <w:t>21.</w:t>
            </w:r>
          </w:p>
        </w:tc>
        <w:tc>
          <w:tcPr>
            <w:tcW w:w="6690" w:type="dxa"/>
          </w:tcPr>
          <w:p w:rsidR="007C567C" w:rsidRDefault="007C567C">
            <w:pPr>
              <w:pStyle w:val="ConsPlusNormal"/>
              <w:jc w:val="both"/>
            </w:pPr>
            <w:r>
              <w:t>Гостиничное обслуживание</w:t>
            </w:r>
          </w:p>
        </w:tc>
        <w:tc>
          <w:tcPr>
            <w:tcW w:w="1814" w:type="dxa"/>
          </w:tcPr>
          <w:p w:rsidR="007C567C" w:rsidRDefault="007C567C">
            <w:pPr>
              <w:pStyle w:val="ConsPlusNormal"/>
              <w:jc w:val="center"/>
            </w:pPr>
            <w:r>
              <w:t>4.7</w:t>
            </w:r>
          </w:p>
        </w:tc>
      </w:tr>
      <w:tr w:rsidR="007C567C">
        <w:tc>
          <w:tcPr>
            <w:tcW w:w="567" w:type="dxa"/>
          </w:tcPr>
          <w:p w:rsidR="007C567C" w:rsidRDefault="007C567C">
            <w:pPr>
              <w:pStyle w:val="ConsPlusNormal"/>
              <w:jc w:val="center"/>
            </w:pPr>
            <w:r>
              <w:t>22.</w:t>
            </w:r>
          </w:p>
        </w:tc>
        <w:tc>
          <w:tcPr>
            <w:tcW w:w="6690" w:type="dxa"/>
          </w:tcPr>
          <w:p w:rsidR="007C567C" w:rsidRDefault="007C567C">
            <w:pPr>
              <w:pStyle w:val="ConsPlusNormal"/>
            </w:pPr>
            <w:r>
              <w:t>Связь</w:t>
            </w:r>
          </w:p>
        </w:tc>
        <w:tc>
          <w:tcPr>
            <w:tcW w:w="1814" w:type="dxa"/>
          </w:tcPr>
          <w:p w:rsidR="007C567C" w:rsidRDefault="007C567C">
            <w:pPr>
              <w:pStyle w:val="ConsPlusNormal"/>
              <w:jc w:val="center"/>
            </w:pPr>
            <w:r>
              <w:t>6.8</w:t>
            </w:r>
          </w:p>
        </w:tc>
      </w:tr>
      <w:tr w:rsidR="007C567C">
        <w:tc>
          <w:tcPr>
            <w:tcW w:w="9071" w:type="dxa"/>
            <w:gridSpan w:val="3"/>
          </w:tcPr>
          <w:p w:rsidR="007C567C" w:rsidRDefault="007C567C">
            <w:pPr>
              <w:pStyle w:val="ConsPlusNormal"/>
              <w:jc w:val="center"/>
            </w:pPr>
            <w:r>
              <w:t>Вспомогательные виды разрешенного использования</w:t>
            </w:r>
          </w:p>
        </w:tc>
      </w:tr>
      <w:tr w:rsidR="007C567C">
        <w:tc>
          <w:tcPr>
            <w:tcW w:w="567" w:type="dxa"/>
          </w:tcPr>
          <w:p w:rsidR="007C567C" w:rsidRDefault="007C567C">
            <w:pPr>
              <w:pStyle w:val="ConsPlusNormal"/>
              <w:jc w:val="center"/>
            </w:pPr>
            <w:r>
              <w:t>23.</w:t>
            </w:r>
          </w:p>
        </w:tc>
        <w:tc>
          <w:tcPr>
            <w:tcW w:w="6690" w:type="dxa"/>
          </w:tcPr>
          <w:p w:rsidR="007C567C" w:rsidRDefault="007C567C">
            <w:pPr>
              <w:pStyle w:val="ConsPlusNormal"/>
            </w:pPr>
            <w:r>
              <w:t>Улично-дорожная сеть</w:t>
            </w:r>
          </w:p>
        </w:tc>
        <w:tc>
          <w:tcPr>
            <w:tcW w:w="1814" w:type="dxa"/>
          </w:tcPr>
          <w:p w:rsidR="007C567C" w:rsidRDefault="007C567C">
            <w:pPr>
              <w:pStyle w:val="ConsPlusNormal"/>
              <w:jc w:val="center"/>
            </w:pPr>
            <w:r>
              <w:t>12.0.1</w:t>
            </w:r>
          </w:p>
        </w:tc>
      </w:tr>
      <w:tr w:rsidR="007C567C">
        <w:tc>
          <w:tcPr>
            <w:tcW w:w="567" w:type="dxa"/>
          </w:tcPr>
          <w:p w:rsidR="007C567C" w:rsidRDefault="007C567C">
            <w:pPr>
              <w:pStyle w:val="ConsPlusNormal"/>
              <w:jc w:val="center"/>
            </w:pPr>
            <w:r>
              <w:t>24.</w:t>
            </w:r>
          </w:p>
        </w:tc>
        <w:tc>
          <w:tcPr>
            <w:tcW w:w="6690" w:type="dxa"/>
          </w:tcPr>
          <w:p w:rsidR="007C567C" w:rsidRDefault="007C567C">
            <w:pPr>
              <w:pStyle w:val="ConsPlusNormal"/>
            </w:pPr>
            <w:r>
              <w:t>Благоустройство территории</w:t>
            </w:r>
          </w:p>
        </w:tc>
        <w:tc>
          <w:tcPr>
            <w:tcW w:w="1814" w:type="dxa"/>
          </w:tcPr>
          <w:p w:rsidR="007C567C" w:rsidRDefault="007C567C">
            <w:pPr>
              <w:pStyle w:val="ConsPlusNormal"/>
              <w:jc w:val="center"/>
            </w:pPr>
            <w:r>
              <w:t>12.0.2</w:t>
            </w:r>
          </w:p>
        </w:tc>
      </w:tr>
    </w:tbl>
    <w:p w:rsidR="007C567C" w:rsidRDefault="007C567C">
      <w:pPr>
        <w:pStyle w:val="ConsPlusNormal"/>
        <w:jc w:val="both"/>
      </w:pPr>
      <w:r>
        <w:t xml:space="preserve">(пп. 3.3.1 введен </w:t>
      </w:r>
      <w:hyperlink r:id="rId564" w:history="1">
        <w:r>
          <w:rPr>
            <w:color w:val="0000FF"/>
          </w:rPr>
          <w:t>Решением</w:t>
        </w:r>
      </w:hyperlink>
      <w:r>
        <w:t xml:space="preserve"> Рязанской городской Думы от 24.12.2019 N 425-III)</w:t>
      </w:r>
    </w:p>
    <w:p w:rsidR="007C567C" w:rsidRDefault="007C567C">
      <w:pPr>
        <w:pStyle w:val="ConsPlusNormal"/>
        <w:spacing w:before="220"/>
        <w:ind w:firstLine="540"/>
        <w:jc w:val="both"/>
      </w:pPr>
      <w:hyperlink r:id="rId565" w:history="1">
        <w:r>
          <w:rPr>
            <w:color w:val="0000FF"/>
          </w:rPr>
          <w:t>3.4</w:t>
        </w:r>
      </w:hyperlink>
      <w:r>
        <w:t>. П4. Зона объектов транспорта.</w:t>
      </w:r>
    </w:p>
    <w:p w:rsidR="007C567C" w:rsidRDefault="007C567C">
      <w:pPr>
        <w:pStyle w:val="ConsPlusNormal"/>
        <w:spacing w:before="220"/>
        <w:ind w:firstLine="540"/>
        <w:jc w:val="both"/>
      </w:pPr>
      <w:r>
        <w:t>Подзона П4-АТ. Подзона объектов автомобильного транспорта.</w:t>
      </w:r>
    </w:p>
    <w:p w:rsidR="007C567C" w:rsidRDefault="007C567C">
      <w:pPr>
        <w:pStyle w:val="ConsPlusNormal"/>
        <w:spacing w:before="220"/>
        <w:ind w:firstLine="540"/>
        <w:jc w:val="both"/>
      </w:pPr>
      <w:r>
        <w:t xml:space="preserve">Виды разрешенного использования установить согласно </w:t>
      </w:r>
      <w:hyperlink w:anchor="P2483" w:history="1">
        <w:r>
          <w:rPr>
            <w:color w:val="0000FF"/>
          </w:rPr>
          <w:t>подпункту 3.4.1</w:t>
        </w:r>
      </w:hyperlink>
      <w:r>
        <w:t>.</w:t>
      </w:r>
    </w:p>
    <w:p w:rsidR="007C567C" w:rsidRDefault="007C567C">
      <w:pPr>
        <w:pStyle w:val="ConsPlusNormal"/>
        <w:jc w:val="both"/>
      </w:pPr>
      <w:r>
        <w:t xml:space="preserve">(абзац введен </w:t>
      </w:r>
      <w:hyperlink r:id="rId566" w:history="1">
        <w:r>
          <w:rPr>
            <w:color w:val="0000FF"/>
          </w:rPr>
          <w:t>Решением</w:t>
        </w:r>
      </w:hyperlink>
      <w:r>
        <w:t xml:space="preserve"> Рязанской городской Думы от 24.12.2019 N 425-III)</w:t>
      </w:r>
    </w:p>
    <w:p w:rsidR="007C567C" w:rsidRDefault="007C567C">
      <w:pPr>
        <w:pStyle w:val="ConsPlusNormal"/>
        <w:spacing w:before="220"/>
        <w:ind w:firstLine="540"/>
        <w:jc w:val="both"/>
      </w:pPr>
      <w:r>
        <w:t xml:space="preserve">Абзацы второй - двадцать первый исключены. - </w:t>
      </w:r>
      <w:hyperlink r:id="rId567" w:history="1">
        <w:r>
          <w:rPr>
            <w:color w:val="0000FF"/>
          </w:rPr>
          <w:t>Решение</w:t>
        </w:r>
      </w:hyperlink>
      <w:r>
        <w:t xml:space="preserve"> Рязанской городской Думы от </w:t>
      </w:r>
      <w:r>
        <w:lastRenderedPageBreak/>
        <w:t>24.12.2019 N 425-III.</w:t>
      </w:r>
    </w:p>
    <w:p w:rsidR="007C567C" w:rsidRDefault="007C567C">
      <w:pPr>
        <w:pStyle w:val="ConsPlusNormal"/>
        <w:spacing w:before="220"/>
        <w:ind w:firstLine="540"/>
        <w:jc w:val="both"/>
      </w:pPr>
      <w:bookmarkStart w:id="42" w:name="P2483"/>
      <w:bookmarkEnd w:id="42"/>
      <w:r>
        <w:t>3.4.1. Виды разрешенного использования</w:t>
      </w:r>
    </w:p>
    <w:p w:rsidR="007C567C" w:rsidRDefault="007C567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80"/>
        <w:gridCol w:w="6576"/>
        <w:gridCol w:w="1814"/>
      </w:tblGrid>
      <w:tr w:rsidR="007C567C">
        <w:tc>
          <w:tcPr>
            <w:tcW w:w="680" w:type="dxa"/>
          </w:tcPr>
          <w:p w:rsidR="007C567C" w:rsidRDefault="007C567C">
            <w:pPr>
              <w:pStyle w:val="ConsPlusNormal"/>
              <w:jc w:val="center"/>
            </w:pPr>
            <w:r>
              <w:t>NN пп</w:t>
            </w:r>
          </w:p>
        </w:tc>
        <w:tc>
          <w:tcPr>
            <w:tcW w:w="6576" w:type="dxa"/>
          </w:tcPr>
          <w:p w:rsidR="007C567C" w:rsidRDefault="007C567C">
            <w:pPr>
              <w:pStyle w:val="ConsPlusNormal"/>
              <w:jc w:val="center"/>
            </w:pPr>
            <w:r>
              <w:t>Вид разрешенного использования</w:t>
            </w:r>
          </w:p>
        </w:tc>
        <w:tc>
          <w:tcPr>
            <w:tcW w:w="1814" w:type="dxa"/>
          </w:tcPr>
          <w:p w:rsidR="007C567C" w:rsidRDefault="007C567C">
            <w:pPr>
              <w:pStyle w:val="ConsPlusNormal"/>
              <w:jc w:val="center"/>
            </w:pPr>
            <w:r>
              <w:t>Код по классификатору</w:t>
            </w:r>
          </w:p>
        </w:tc>
      </w:tr>
      <w:tr w:rsidR="007C567C">
        <w:tc>
          <w:tcPr>
            <w:tcW w:w="9070" w:type="dxa"/>
            <w:gridSpan w:val="3"/>
          </w:tcPr>
          <w:p w:rsidR="007C567C" w:rsidRDefault="007C567C">
            <w:pPr>
              <w:pStyle w:val="ConsPlusNormal"/>
              <w:jc w:val="center"/>
            </w:pPr>
            <w:r>
              <w:t>Основные виды разрешенного использования</w:t>
            </w:r>
          </w:p>
        </w:tc>
      </w:tr>
      <w:tr w:rsidR="007C567C">
        <w:tc>
          <w:tcPr>
            <w:tcW w:w="680" w:type="dxa"/>
          </w:tcPr>
          <w:p w:rsidR="007C567C" w:rsidRDefault="007C567C">
            <w:pPr>
              <w:pStyle w:val="ConsPlusNormal"/>
              <w:jc w:val="center"/>
            </w:pPr>
            <w:r>
              <w:t>1.</w:t>
            </w:r>
          </w:p>
        </w:tc>
        <w:tc>
          <w:tcPr>
            <w:tcW w:w="6576" w:type="dxa"/>
          </w:tcPr>
          <w:p w:rsidR="007C567C" w:rsidRDefault="007C567C">
            <w:pPr>
              <w:pStyle w:val="ConsPlusNormal"/>
              <w:jc w:val="both"/>
            </w:pPr>
            <w:r>
              <w:t>Хранение автотранспорта</w:t>
            </w:r>
          </w:p>
        </w:tc>
        <w:tc>
          <w:tcPr>
            <w:tcW w:w="1814" w:type="dxa"/>
          </w:tcPr>
          <w:p w:rsidR="007C567C" w:rsidRDefault="007C567C">
            <w:pPr>
              <w:pStyle w:val="ConsPlusNormal"/>
              <w:jc w:val="center"/>
            </w:pPr>
            <w:r>
              <w:t>2.7.1</w:t>
            </w:r>
          </w:p>
        </w:tc>
      </w:tr>
      <w:tr w:rsidR="007C567C">
        <w:tc>
          <w:tcPr>
            <w:tcW w:w="680" w:type="dxa"/>
          </w:tcPr>
          <w:p w:rsidR="007C567C" w:rsidRDefault="007C567C">
            <w:pPr>
              <w:pStyle w:val="ConsPlusNormal"/>
              <w:jc w:val="center"/>
            </w:pPr>
            <w:r>
              <w:t>2.</w:t>
            </w:r>
          </w:p>
        </w:tc>
        <w:tc>
          <w:tcPr>
            <w:tcW w:w="6576" w:type="dxa"/>
          </w:tcPr>
          <w:p w:rsidR="007C567C" w:rsidRDefault="007C567C">
            <w:pPr>
              <w:pStyle w:val="ConsPlusNormal"/>
            </w:pPr>
            <w:r>
              <w:t>Служебные гаражи</w:t>
            </w:r>
          </w:p>
        </w:tc>
        <w:tc>
          <w:tcPr>
            <w:tcW w:w="1814" w:type="dxa"/>
          </w:tcPr>
          <w:p w:rsidR="007C567C" w:rsidRDefault="007C567C">
            <w:pPr>
              <w:pStyle w:val="ConsPlusNormal"/>
              <w:jc w:val="center"/>
            </w:pPr>
            <w:r>
              <w:t>4.9</w:t>
            </w:r>
          </w:p>
        </w:tc>
      </w:tr>
      <w:tr w:rsidR="007C567C">
        <w:tc>
          <w:tcPr>
            <w:tcW w:w="680" w:type="dxa"/>
          </w:tcPr>
          <w:p w:rsidR="007C567C" w:rsidRDefault="007C567C">
            <w:pPr>
              <w:pStyle w:val="ConsPlusNormal"/>
              <w:jc w:val="center"/>
            </w:pPr>
            <w:r>
              <w:t>3.</w:t>
            </w:r>
          </w:p>
        </w:tc>
        <w:tc>
          <w:tcPr>
            <w:tcW w:w="6576" w:type="dxa"/>
          </w:tcPr>
          <w:p w:rsidR="007C567C" w:rsidRDefault="007C567C">
            <w:pPr>
              <w:pStyle w:val="ConsPlusNormal"/>
            </w:pPr>
            <w:r>
              <w:t>Заправка транспортных средств</w:t>
            </w:r>
          </w:p>
        </w:tc>
        <w:tc>
          <w:tcPr>
            <w:tcW w:w="1814" w:type="dxa"/>
          </w:tcPr>
          <w:p w:rsidR="007C567C" w:rsidRDefault="007C567C">
            <w:pPr>
              <w:pStyle w:val="ConsPlusNormal"/>
              <w:jc w:val="center"/>
            </w:pPr>
            <w:r>
              <w:t>4.9.1.1</w:t>
            </w:r>
          </w:p>
        </w:tc>
      </w:tr>
      <w:tr w:rsidR="007C567C">
        <w:tc>
          <w:tcPr>
            <w:tcW w:w="680" w:type="dxa"/>
          </w:tcPr>
          <w:p w:rsidR="007C567C" w:rsidRDefault="007C567C">
            <w:pPr>
              <w:pStyle w:val="ConsPlusNormal"/>
              <w:jc w:val="center"/>
            </w:pPr>
            <w:r>
              <w:t>4.</w:t>
            </w:r>
          </w:p>
        </w:tc>
        <w:tc>
          <w:tcPr>
            <w:tcW w:w="6576" w:type="dxa"/>
          </w:tcPr>
          <w:p w:rsidR="007C567C" w:rsidRDefault="007C567C">
            <w:pPr>
              <w:pStyle w:val="ConsPlusNormal"/>
            </w:pPr>
            <w:r>
              <w:t>Обеспечение дорожного отдыха</w:t>
            </w:r>
          </w:p>
        </w:tc>
        <w:tc>
          <w:tcPr>
            <w:tcW w:w="1814" w:type="dxa"/>
          </w:tcPr>
          <w:p w:rsidR="007C567C" w:rsidRDefault="007C567C">
            <w:pPr>
              <w:pStyle w:val="ConsPlusNormal"/>
              <w:jc w:val="center"/>
            </w:pPr>
            <w:r>
              <w:t>4.9.1.2</w:t>
            </w:r>
          </w:p>
        </w:tc>
      </w:tr>
      <w:tr w:rsidR="007C567C">
        <w:tc>
          <w:tcPr>
            <w:tcW w:w="680" w:type="dxa"/>
          </w:tcPr>
          <w:p w:rsidR="007C567C" w:rsidRDefault="007C567C">
            <w:pPr>
              <w:pStyle w:val="ConsPlusNormal"/>
              <w:jc w:val="center"/>
            </w:pPr>
            <w:r>
              <w:t>5.</w:t>
            </w:r>
          </w:p>
        </w:tc>
        <w:tc>
          <w:tcPr>
            <w:tcW w:w="6576" w:type="dxa"/>
          </w:tcPr>
          <w:p w:rsidR="007C567C" w:rsidRDefault="007C567C">
            <w:pPr>
              <w:pStyle w:val="ConsPlusNormal"/>
            </w:pPr>
            <w:r>
              <w:t>Автомобильные мойки</w:t>
            </w:r>
          </w:p>
        </w:tc>
        <w:tc>
          <w:tcPr>
            <w:tcW w:w="1814" w:type="dxa"/>
          </w:tcPr>
          <w:p w:rsidR="007C567C" w:rsidRDefault="007C567C">
            <w:pPr>
              <w:pStyle w:val="ConsPlusNormal"/>
              <w:jc w:val="center"/>
            </w:pPr>
            <w:r>
              <w:t>4.9.1.3</w:t>
            </w:r>
          </w:p>
        </w:tc>
      </w:tr>
      <w:tr w:rsidR="007C567C">
        <w:tc>
          <w:tcPr>
            <w:tcW w:w="680" w:type="dxa"/>
          </w:tcPr>
          <w:p w:rsidR="007C567C" w:rsidRDefault="007C567C">
            <w:pPr>
              <w:pStyle w:val="ConsPlusNormal"/>
              <w:jc w:val="center"/>
            </w:pPr>
            <w:r>
              <w:t>6.</w:t>
            </w:r>
          </w:p>
        </w:tc>
        <w:tc>
          <w:tcPr>
            <w:tcW w:w="6576" w:type="dxa"/>
          </w:tcPr>
          <w:p w:rsidR="007C567C" w:rsidRDefault="007C567C">
            <w:pPr>
              <w:pStyle w:val="ConsPlusNormal"/>
            </w:pPr>
            <w:r>
              <w:t>Ремонт автомобилей</w:t>
            </w:r>
          </w:p>
        </w:tc>
        <w:tc>
          <w:tcPr>
            <w:tcW w:w="1814" w:type="dxa"/>
          </w:tcPr>
          <w:p w:rsidR="007C567C" w:rsidRDefault="007C567C">
            <w:pPr>
              <w:pStyle w:val="ConsPlusNormal"/>
              <w:jc w:val="center"/>
            </w:pPr>
            <w:r>
              <w:t>4.9.1.4</w:t>
            </w:r>
          </w:p>
        </w:tc>
      </w:tr>
      <w:tr w:rsidR="007C567C">
        <w:tc>
          <w:tcPr>
            <w:tcW w:w="680" w:type="dxa"/>
          </w:tcPr>
          <w:p w:rsidR="007C567C" w:rsidRDefault="007C567C">
            <w:pPr>
              <w:pStyle w:val="ConsPlusNormal"/>
              <w:jc w:val="center"/>
            </w:pPr>
            <w:r>
              <w:t>7.</w:t>
            </w:r>
          </w:p>
        </w:tc>
        <w:tc>
          <w:tcPr>
            <w:tcW w:w="6576" w:type="dxa"/>
          </w:tcPr>
          <w:p w:rsidR="007C567C" w:rsidRDefault="007C567C">
            <w:pPr>
              <w:pStyle w:val="ConsPlusNormal"/>
            </w:pPr>
            <w:r>
              <w:t>Размещение автомобильных дорог</w:t>
            </w:r>
          </w:p>
        </w:tc>
        <w:tc>
          <w:tcPr>
            <w:tcW w:w="1814" w:type="dxa"/>
          </w:tcPr>
          <w:p w:rsidR="007C567C" w:rsidRDefault="007C567C">
            <w:pPr>
              <w:pStyle w:val="ConsPlusNormal"/>
              <w:jc w:val="center"/>
            </w:pPr>
            <w:r>
              <w:t>7.2.1</w:t>
            </w:r>
          </w:p>
        </w:tc>
      </w:tr>
      <w:tr w:rsidR="007C567C">
        <w:tc>
          <w:tcPr>
            <w:tcW w:w="680" w:type="dxa"/>
          </w:tcPr>
          <w:p w:rsidR="007C567C" w:rsidRDefault="007C567C">
            <w:pPr>
              <w:pStyle w:val="ConsPlusNormal"/>
              <w:jc w:val="center"/>
            </w:pPr>
            <w:r>
              <w:t>8.</w:t>
            </w:r>
          </w:p>
        </w:tc>
        <w:tc>
          <w:tcPr>
            <w:tcW w:w="6576" w:type="dxa"/>
          </w:tcPr>
          <w:p w:rsidR="007C567C" w:rsidRDefault="007C567C">
            <w:pPr>
              <w:pStyle w:val="ConsPlusNormal"/>
            </w:pPr>
            <w:r>
              <w:t>Обслуживание перевозок пассажиров</w:t>
            </w:r>
          </w:p>
        </w:tc>
        <w:tc>
          <w:tcPr>
            <w:tcW w:w="1814" w:type="dxa"/>
          </w:tcPr>
          <w:p w:rsidR="007C567C" w:rsidRDefault="007C567C">
            <w:pPr>
              <w:pStyle w:val="ConsPlusNormal"/>
              <w:jc w:val="center"/>
            </w:pPr>
            <w:r>
              <w:t>7.2.2</w:t>
            </w:r>
          </w:p>
        </w:tc>
      </w:tr>
      <w:tr w:rsidR="007C567C">
        <w:tc>
          <w:tcPr>
            <w:tcW w:w="680" w:type="dxa"/>
          </w:tcPr>
          <w:p w:rsidR="007C567C" w:rsidRDefault="007C567C">
            <w:pPr>
              <w:pStyle w:val="ConsPlusNormal"/>
              <w:jc w:val="center"/>
            </w:pPr>
            <w:r>
              <w:t>9.</w:t>
            </w:r>
          </w:p>
        </w:tc>
        <w:tc>
          <w:tcPr>
            <w:tcW w:w="6576" w:type="dxa"/>
          </w:tcPr>
          <w:p w:rsidR="007C567C" w:rsidRDefault="007C567C">
            <w:pPr>
              <w:pStyle w:val="ConsPlusNormal"/>
            </w:pPr>
            <w:r>
              <w:t>Стоянки транспорта общего пользования</w:t>
            </w:r>
          </w:p>
        </w:tc>
        <w:tc>
          <w:tcPr>
            <w:tcW w:w="1814" w:type="dxa"/>
          </w:tcPr>
          <w:p w:rsidR="007C567C" w:rsidRDefault="007C567C">
            <w:pPr>
              <w:pStyle w:val="ConsPlusNormal"/>
              <w:jc w:val="center"/>
            </w:pPr>
            <w:r>
              <w:t>7.2.3</w:t>
            </w:r>
          </w:p>
        </w:tc>
      </w:tr>
      <w:tr w:rsidR="007C567C">
        <w:tc>
          <w:tcPr>
            <w:tcW w:w="680" w:type="dxa"/>
          </w:tcPr>
          <w:p w:rsidR="007C567C" w:rsidRDefault="007C567C">
            <w:pPr>
              <w:pStyle w:val="ConsPlusNormal"/>
              <w:jc w:val="center"/>
            </w:pPr>
            <w:r>
              <w:t>10.</w:t>
            </w:r>
          </w:p>
        </w:tc>
        <w:tc>
          <w:tcPr>
            <w:tcW w:w="6576" w:type="dxa"/>
          </w:tcPr>
          <w:p w:rsidR="007C567C" w:rsidRDefault="007C567C">
            <w:pPr>
              <w:pStyle w:val="ConsPlusNormal"/>
              <w:jc w:val="both"/>
            </w:pPr>
            <w:r>
              <w:t>Обеспечение внутреннего правопорядка</w:t>
            </w:r>
          </w:p>
        </w:tc>
        <w:tc>
          <w:tcPr>
            <w:tcW w:w="1814" w:type="dxa"/>
          </w:tcPr>
          <w:p w:rsidR="007C567C" w:rsidRDefault="007C567C">
            <w:pPr>
              <w:pStyle w:val="ConsPlusNormal"/>
              <w:jc w:val="center"/>
            </w:pPr>
            <w:r>
              <w:t>8.3</w:t>
            </w:r>
          </w:p>
        </w:tc>
      </w:tr>
      <w:tr w:rsidR="007C567C">
        <w:tc>
          <w:tcPr>
            <w:tcW w:w="9070" w:type="dxa"/>
            <w:gridSpan w:val="3"/>
          </w:tcPr>
          <w:p w:rsidR="007C567C" w:rsidRDefault="007C567C">
            <w:pPr>
              <w:pStyle w:val="ConsPlusNormal"/>
              <w:jc w:val="center"/>
            </w:pPr>
            <w:r>
              <w:t>Условно разрешенные виды использования</w:t>
            </w:r>
          </w:p>
        </w:tc>
      </w:tr>
      <w:tr w:rsidR="007C567C">
        <w:tc>
          <w:tcPr>
            <w:tcW w:w="680" w:type="dxa"/>
          </w:tcPr>
          <w:p w:rsidR="007C567C" w:rsidRDefault="007C567C">
            <w:pPr>
              <w:pStyle w:val="ConsPlusNormal"/>
              <w:jc w:val="center"/>
            </w:pPr>
            <w:r>
              <w:t>11.</w:t>
            </w:r>
          </w:p>
        </w:tc>
        <w:tc>
          <w:tcPr>
            <w:tcW w:w="6576" w:type="dxa"/>
          </w:tcPr>
          <w:p w:rsidR="007C567C" w:rsidRDefault="007C567C">
            <w:pPr>
              <w:pStyle w:val="ConsPlusNormal"/>
            </w:pPr>
            <w:r>
              <w:t>Общежития</w:t>
            </w:r>
          </w:p>
        </w:tc>
        <w:tc>
          <w:tcPr>
            <w:tcW w:w="1814" w:type="dxa"/>
          </w:tcPr>
          <w:p w:rsidR="007C567C" w:rsidRDefault="007C567C">
            <w:pPr>
              <w:pStyle w:val="ConsPlusNormal"/>
              <w:jc w:val="center"/>
            </w:pPr>
            <w:r>
              <w:t>3.2.4</w:t>
            </w:r>
          </w:p>
        </w:tc>
      </w:tr>
      <w:tr w:rsidR="007C567C">
        <w:tc>
          <w:tcPr>
            <w:tcW w:w="680" w:type="dxa"/>
          </w:tcPr>
          <w:p w:rsidR="007C567C" w:rsidRDefault="007C567C">
            <w:pPr>
              <w:pStyle w:val="ConsPlusNormal"/>
              <w:jc w:val="center"/>
            </w:pPr>
            <w:r>
              <w:t>12.</w:t>
            </w:r>
          </w:p>
        </w:tc>
        <w:tc>
          <w:tcPr>
            <w:tcW w:w="6576" w:type="dxa"/>
          </w:tcPr>
          <w:p w:rsidR="007C567C" w:rsidRDefault="007C567C">
            <w:pPr>
              <w:pStyle w:val="ConsPlusNormal"/>
            </w:pPr>
            <w:r>
              <w:t>Амбулаторно-поликлиническое обслуживание</w:t>
            </w:r>
          </w:p>
        </w:tc>
        <w:tc>
          <w:tcPr>
            <w:tcW w:w="1814" w:type="dxa"/>
          </w:tcPr>
          <w:p w:rsidR="007C567C" w:rsidRDefault="007C567C">
            <w:pPr>
              <w:pStyle w:val="ConsPlusNormal"/>
              <w:jc w:val="center"/>
            </w:pPr>
            <w:r>
              <w:t>3.4.1</w:t>
            </w:r>
          </w:p>
        </w:tc>
      </w:tr>
      <w:tr w:rsidR="007C567C">
        <w:tc>
          <w:tcPr>
            <w:tcW w:w="680" w:type="dxa"/>
          </w:tcPr>
          <w:p w:rsidR="007C567C" w:rsidRDefault="007C567C">
            <w:pPr>
              <w:pStyle w:val="ConsPlusNormal"/>
              <w:jc w:val="center"/>
            </w:pPr>
            <w:r>
              <w:t>13.</w:t>
            </w:r>
          </w:p>
        </w:tc>
        <w:tc>
          <w:tcPr>
            <w:tcW w:w="6576" w:type="dxa"/>
          </w:tcPr>
          <w:p w:rsidR="007C567C" w:rsidRDefault="007C567C">
            <w:pPr>
              <w:pStyle w:val="ConsPlusNormal"/>
              <w:jc w:val="both"/>
            </w:pPr>
            <w:r>
              <w:t>Магазины</w:t>
            </w:r>
          </w:p>
        </w:tc>
        <w:tc>
          <w:tcPr>
            <w:tcW w:w="1814" w:type="dxa"/>
          </w:tcPr>
          <w:p w:rsidR="007C567C" w:rsidRDefault="007C567C">
            <w:pPr>
              <w:pStyle w:val="ConsPlusNormal"/>
              <w:jc w:val="center"/>
            </w:pPr>
            <w:r>
              <w:t>4.4</w:t>
            </w:r>
          </w:p>
        </w:tc>
      </w:tr>
      <w:tr w:rsidR="007C567C">
        <w:tc>
          <w:tcPr>
            <w:tcW w:w="680" w:type="dxa"/>
          </w:tcPr>
          <w:p w:rsidR="007C567C" w:rsidRDefault="007C567C">
            <w:pPr>
              <w:pStyle w:val="ConsPlusNormal"/>
              <w:jc w:val="center"/>
            </w:pPr>
            <w:r>
              <w:t>14.</w:t>
            </w:r>
          </w:p>
        </w:tc>
        <w:tc>
          <w:tcPr>
            <w:tcW w:w="6576" w:type="dxa"/>
          </w:tcPr>
          <w:p w:rsidR="007C567C" w:rsidRDefault="007C567C">
            <w:pPr>
              <w:pStyle w:val="ConsPlusNormal"/>
              <w:jc w:val="both"/>
            </w:pPr>
            <w:r>
              <w:t>Общественное питание</w:t>
            </w:r>
          </w:p>
        </w:tc>
        <w:tc>
          <w:tcPr>
            <w:tcW w:w="1814" w:type="dxa"/>
          </w:tcPr>
          <w:p w:rsidR="007C567C" w:rsidRDefault="007C567C">
            <w:pPr>
              <w:pStyle w:val="ConsPlusNormal"/>
              <w:jc w:val="center"/>
            </w:pPr>
            <w:r>
              <w:t>4.6</w:t>
            </w:r>
          </w:p>
        </w:tc>
      </w:tr>
      <w:tr w:rsidR="007C567C">
        <w:tc>
          <w:tcPr>
            <w:tcW w:w="680" w:type="dxa"/>
          </w:tcPr>
          <w:p w:rsidR="007C567C" w:rsidRDefault="007C567C">
            <w:pPr>
              <w:pStyle w:val="ConsPlusNormal"/>
              <w:jc w:val="center"/>
            </w:pPr>
            <w:r>
              <w:t>15.</w:t>
            </w:r>
          </w:p>
        </w:tc>
        <w:tc>
          <w:tcPr>
            <w:tcW w:w="6576" w:type="dxa"/>
          </w:tcPr>
          <w:p w:rsidR="007C567C" w:rsidRDefault="007C567C">
            <w:pPr>
              <w:pStyle w:val="ConsPlusNormal"/>
            </w:pPr>
            <w:r>
              <w:t>Гостиничное обслуживание</w:t>
            </w:r>
          </w:p>
        </w:tc>
        <w:tc>
          <w:tcPr>
            <w:tcW w:w="1814" w:type="dxa"/>
          </w:tcPr>
          <w:p w:rsidR="007C567C" w:rsidRDefault="007C567C">
            <w:pPr>
              <w:pStyle w:val="ConsPlusNormal"/>
              <w:jc w:val="center"/>
            </w:pPr>
            <w:r>
              <w:t>4.7</w:t>
            </w:r>
          </w:p>
        </w:tc>
      </w:tr>
      <w:tr w:rsidR="007C567C">
        <w:tc>
          <w:tcPr>
            <w:tcW w:w="9070" w:type="dxa"/>
            <w:gridSpan w:val="3"/>
          </w:tcPr>
          <w:p w:rsidR="007C567C" w:rsidRDefault="007C567C">
            <w:pPr>
              <w:pStyle w:val="ConsPlusNormal"/>
              <w:jc w:val="center"/>
            </w:pPr>
            <w:r>
              <w:t>Вспомогательные виды разрешенного использования</w:t>
            </w:r>
          </w:p>
        </w:tc>
      </w:tr>
      <w:tr w:rsidR="007C567C">
        <w:tc>
          <w:tcPr>
            <w:tcW w:w="680" w:type="dxa"/>
          </w:tcPr>
          <w:p w:rsidR="007C567C" w:rsidRDefault="007C567C">
            <w:pPr>
              <w:pStyle w:val="ConsPlusNormal"/>
              <w:jc w:val="center"/>
            </w:pPr>
            <w:r>
              <w:t>16.</w:t>
            </w:r>
          </w:p>
        </w:tc>
        <w:tc>
          <w:tcPr>
            <w:tcW w:w="6576" w:type="dxa"/>
          </w:tcPr>
          <w:p w:rsidR="007C567C" w:rsidRDefault="007C567C">
            <w:pPr>
              <w:pStyle w:val="ConsPlusNormal"/>
            </w:pPr>
            <w:r>
              <w:t>Улично-дорожная сеть</w:t>
            </w:r>
          </w:p>
        </w:tc>
        <w:tc>
          <w:tcPr>
            <w:tcW w:w="1814" w:type="dxa"/>
          </w:tcPr>
          <w:p w:rsidR="007C567C" w:rsidRDefault="007C567C">
            <w:pPr>
              <w:pStyle w:val="ConsPlusNormal"/>
              <w:jc w:val="center"/>
            </w:pPr>
            <w:r>
              <w:t>12.0.1</w:t>
            </w:r>
          </w:p>
        </w:tc>
      </w:tr>
      <w:tr w:rsidR="007C567C">
        <w:tc>
          <w:tcPr>
            <w:tcW w:w="680" w:type="dxa"/>
          </w:tcPr>
          <w:p w:rsidR="007C567C" w:rsidRDefault="007C567C">
            <w:pPr>
              <w:pStyle w:val="ConsPlusNormal"/>
              <w:jc w:val="center"/>
            </w:pPr>
            <w:r>
              <w:t>17.</w:t>
            </w:r>
          </w:p>
        </w:tc>
        <w:tc>
          <w:tcPr>
            <w:tcW w:w="6576" w:type="dxa"/>
          </w:tcPr>
          <w:p w:rsidR="007C567C" w:rsidRDefault="007C567C">
            <w:pPr>
              <w:pStyle w:val="ConsPlusNormal"/>
            </w:pPr>
            <w:r>
              <w:t>Благоустройство территории</w:t>
            </w:r>
          </w:p>
        </w:tc>
        <w:tc>
          <w:tcPr>
            <w:tcW w:w="1814" w:type="dxa"/>
          </w:tcPr>
          <w:p w:rsidR="007C567C" w:rsidRDefault="007C567C">
            <w:pPr>
              <w:pStyle w:val="ConsPlusNormal"/>
              <w:jc w:val="center"/>
            </w:pPr>
            <w:r>
              <w:t>12.0.2</w:t>
            </w:r>
          </w:p>
        </w:tc>
      </w:tr>
    </w:tbl>
    <w:p w:rsidR="007C567C" w:rsidRDefault="007C567C">
      <w:pPr>
        <w:pStyle w:val="ConsPlusNormal"/>
        <w:jc w:val="both"/>
      </w:pPr>
      <w:r>
        <w:t xml:space="preserve">(пп. 3.4.1 введен </w:t>
      </w:r>
      <w:hyperlink r:id="rId568" w:history="1">
        <w:r>
          <w:rPr>
            <w:color w:val="0000FF"/>
          </w:rPr>
          <w:t>Решением</w:t>
        </w:r>
      </w:hyperlink>
      <w:r>
        <w:t xml:space="preserve"> Рязанской городской Думы от 24.12.2019 N 425-III)</w:t>
      </w:r>
    </w:p>
    <w:p w:rsidR="007C567C" w:rsidRDefault="007C567C">
      <w:pPr>
        <w:pStyle w:val="ConsPlusNormal"/>
        <w:jc w:val="both"/>
      </w:pPr>
    </w:p>
    <w:p w:rsidR="007C567C" w:rsidRDefault="007C567C">
      <w:pPr>
        <w:pStyle w:val="ConsPlusNormal"/>
        <w:ind w:firstLine="540"/>
        <w:jc w:val="both"/>
      </w:pPr>
      <w:r>
        <w:t>Подзона П4-ВТ. Подзона объектов водного транспорта.</w:t>
      </w:r>
    </w:p>
    <w:p w:rsidR="007C567C" w:rsidRDefault="007C567C">
      <w:pPr>
        <w:pStyle w:val="ConsPlusNormal"/>
        <w:spacing w:before="220"/>
        <w:ind w:firstLine="540"/>
        <w:jc w:val="both"/>
      </w:pPr>
      <w:r>
        <w:t xml:space="preserve">Виды разрешенного использования установить согласно </w:t>
      </w:r>
      <w:hyperlink w:anchor="P2548" w:history="1">
        <w:r>
          <w:rPr>
            <w:color w:val="0000FF"/>
          </w:rPr>
          <w:t>подпункту 3.4.2</w:t>
        </w:r>
      </w:hyperlink>
      <w:r>
        <w:t>.</w:t>
      </w:r>
    </w:p>
    <w:p w:rsidR="007C567C" w:rsidRDefault="007C567C">
      <w:pPr>
        <w:pStyle w:val="ConsPlusNormal"/>
        <w:jc w:val="both"/>
      </w:pPr>
      <w:r>
        <w:t xml:space="preserve">(абзац введен </w:t>
      </w:r>
      <w:hyperlink r:id="rId569" w:history="1">
        <w:r>
          <w:rPr>
            <w:color w:val="0000FF"/>
          </w:rPr>
          <w:t>Решением</w:t>
        </w:r>
      </w:hyperlink>
      <w:r>
        <w:t xml:space="preserve"> Рязанской городской Думы от 24.12.2019 N 425-III)</w:t>
      </w:r>
    </w:p>
    <w:p w:rsidR="007C567C" w:rsidRDefault="007C567C">
      <w:pPr>
        <w:pStyle w:val="ConsPlusNormal"/>
        <w:spacing w:before="220"/>
        <w:ind w:firstLine="540"/>
        <w:jc w:val="both"/>
      </w:pPr>
      <w:r>
        <w:t xml:space="preserve">Абзацы двадцать третий - сорок первый исключены. - </w:t>
      </w:r>
      <w:hyperlink r:id="rId570" w:history="1">
        <w:r>
          <w:rPr>
            <w:color w:val="0000FF"/>
          </w:rPr>
          <w:t>Решение</w:t>
        </w:r>
      </w:hyperlink>
      <w:r>
        <w:t xml:space="preserve"> Рязанской городской Думы от 24.12.2019 N 425-III.</w:t>
      </w:r>
    </w:p>
    <w:p w:rsidR="007C567C" w:rsidRDefault="007C567C">
      <w:pPr>
        <w:pStyle w:val="ConsPlusNormal"/>
        <w:spacing w:before="220"/>
        <w:ind w:firstLine="540"/>
        <w:jc w:val="both"/>
      </w:pPr>
      <w:bookmarkStart w:id="43" w:name="P2548"/>
      <w:bookmarkEnd w:id="43"/>
      <w:r>
        <w:t>3.4.2. Виды разрешенного использования</w:t>
      </w:r>
    </w:p>
    <w:p w:rsidR="007C567C" w:rsidRDefault="007C567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80"/>
        <w:gridCol w:w="6576"/>
        <w:gridCol w:w="1814"/>
      </w:tblGrid>
      <w:tr w:rsidR="007C567C">
        <w:tc>
          <w:tcPr>
            <w:tcW w:w="680" w:type="dxa"/>
          </w:tcPr>
          <w:p w:rsidR="007C567C" w:rsidRDefault="007C567C">
            <w:pPr>
              <w:pStyle w:val="ConsPlusNormal"/>
              <w:jc w:val="center"/>
            </w:pPr>
            <w:r>
              <w:lastRenderedPageBreak/>
              <w:t>NN пп</w:t>
            </w:r>
          </w:p>
        </w:tc>
        <w:tc>
          <w:tcPr>
            <w:tcW w:w="6576" w:type="dxa"/>
          </w:tcPr>
          <w:p w:rsidR="007C567C" w:rsidRDefault="007C567C">
            <w:pPr>
              <w:pStyle w:val="ConsPlusNormal"/>
              <w:jc w:val="center"/>
            </w:pPr>
            <w:r>
              <w:t>Вид разрешенного использования</w:t>
            </w:r>
          </w:p>
        </w:tc>
        <w:tc>
          <w:tcPr>
            <w:tcW w:w="1814" w:type="dxa"/>
          </w:tcPr>
          <w:p w:rsidR="007C567C" w:rsidRDefault="007C567C">
            <w:pPr>
              <w:pStyle w:val="ConsPlusNormal"/>
              <w:jc w:val="center"/>
            </w:pPr>
            <w:r>
              <w:t>Код по классификатору</w:t>
            </w:r>
          </w:p>
        </w:tc>
      </w:tr>
      <w:tr w:rsidR="007C567C">
        <w:tc>
          <w:tcPr>
            <w:tcW w:w="9070" w:type="dxa"/>
            <w:gridSpan w:val="3"/>
          </w:tcPr>
          <w:p w:rsidR="007C567C" w:rsidRDefault="007C567C">
            <w:pPr>
              <w:pStyle w:val="ConsPlusNormal"/>
              <w:jc w:val="center"/>
            </w:pPr>
            <w:r>
              <w:t>Основные виды разрешенного использования</w:t>
            </w:r>
          </w:p>
        </w:tc>
      </w:tr>
      <w:tr w:rsidR="007C567C">
        <w:tc>
          <w:tcPr>
            <w:tcW w:w="680" w:type="dxa"/>
          </w:tcPr>
          <w:p w:rsidR="007C567C" w:rsidRDefault="007C567C">
            <w:pPr>
              <w:pStyle w:val="ConsPlusNormal"/>
              <w:jc w:val="center"/>
            </w:pPr>
            <w:r>
              <w:t>1.</w:t>
            </w:r>
          </w:p>
        </w:tc>
        <w:tc>
          <w:tcPr>
            <w:tcW w:w="6576" w:type="dxa"/>
          </w:tcPr>
          <w:p w:rsidR="007C567C" w:rsidRDefault="007C567C">
            <w:pPr>
              <w:pStyle w:val="ConsPlusNormal"/>
            </w:pPr>
            <w:r>
              <w:t>Обеспечение деятельности в области гидрометеорологии</w:t>
            </w:r>
          </w:p>
          <w:p w:rsidR="007C567C" w:rsidRDefault="007C567C">
            <w:pPr>
              <w:pStyle w:val="ConsPlusNormal"/>
            </w:pPr>
            <w:r>
              <w:t>и смежных с ней областях</w:t>
            </w:r>
          </w:p>
        </w:tc>
        <w:tc>
          <w:tcPr>
            <w:tcW w:w="1814" w:type="dxa"/>
          </w:tcPr>
          <w:p w:rsidR="007C567C" w:rsidRDefault="007C567C">
            <w:pPr>
              <w:pStyle w:val="ConsPlusNormal"/>
              <w:jc w:val="center"/>
            </w:pPr>
            <w:r>
              <w:t>3.9.1</w:t>
            </w:r>
          </w:p>
        </w:tc>
      </w:tr>
      <w:tr w:rsidR="007C567C">
        <w:tc>
          <w:tcPr>
            <w:tcW w:w="680" w:type="dxa"/>
          </w:tcPr>
          <w:p w:rsidR="007C567C" w:rsidRDefault="007C567C">
            <w:pPr>
              <w:pStyle w:val="ConsPlusNormal"/>
              <w:jc w:val="center"/>
            </w:pPr>
            <w:r>
              <w:t>2.</w:t>
            </w:r>
          </w:p>
        </w:tc>
        <w:tc>
          <w:tcPr>
            <w:tcW w:w="6576" w:type="dxa"/>
          </w:tcPr>
          <w:p w:rsidR="007C567C" w:rsidRDefault="007C567C">
            <w:pPr>
              <w:pStyle w:val="ConsPlusNormal"/>
            </w:pPr>
            <w:r>
              <w:t>Водный транспорт</w:t>
            </w:r>
          </w:p>
        </w:tc>
        <w:tc>
          <w:tcPr>
            <w:tcW w:w="1814" w:type="dxa"/>
          </w:tcPr>
          <w:p w:rsidR="007C567C" w:rsidRDefault="007C567C">
            <w:pPr>
              <w:pStyle w:val="ConsPlusNormal"/>
              <w:jc w:val="center"/>
            </w:pPr>
            <w:r>
              <w:t>7.3</w:t>
            </w:r>
          </w:p>
        </w:tc>
      </w:tr>
      <w:tr w:rsidR="007C567C">
        <w:tc>
          <w:tcPr>
            <w:tcW w:w="680" w:type="dxa"/>
          </w:tcPr>
          <w:p w:rsidR="007C567C" w:rsidRDefault="007C567C">
            <w:pPr>
              <w:pStyle w:val="ConsPlusNormal"/>
              <w:jc w:val="center"/>
            </w:pPr>
            <w:r>
              <w:t>3.</w:t>
            </w:r>
          </w:p>
        </w:tc>
        <w:tc>
          <w:tcPr>
            <w:tcW w:w="6576" w:type="dxa"/>
          </w:tcPr>
          <w:p w:rsidR="007C567C" w:rsidRDefault="007C567C">
            <w:pPr>
              <w:pStyle w:val="ConsPlusNormal"/>
              <w:jc w:val="both"/>
            </w:pPr>
            <w:r>
              <w:t>Гидротехнические сооружения</w:t>
            </w:r>
          </w:p>
        </w:tc>
        <w:tc>
          <w:tcPr>
            <w:tcW w:w="1814" w:type="dxa"/>
          </w:tcPr>
          <w:p w:rsidR="007C567C" w:rsidRDefault="007C567C">
            <w:pPr>
              <w:pStyle w:val="ConsPlusNormal"/>
              <w:jc w:val="center"/>
            </w:pPr>
            <w:r>
              <w:t>11.3</w:t>
            </w:r>
          </w:p>
        </w:tc>
      </w:tr>
      <w:tr w:rsidR="007C567C">
        <w:tc>
          <w:tcPr>
            <w:tcW w:w="9070" w:type="dxa"/>
            <w:gridSpan w:val="3"/>
          </w:tcPr>
          <w:p w:rsidR="007C567C" w:rsidRDefault="007C567C">
            <w:pPr>
              <w:pStyle w:val="ConsPlusNormal"/>
              <w:jc w:val="center"/>
            </w:pPr>
            <w:r>
              <w:t>Условно разрешенные виды использования</w:t>
            </w:r>
          </w:p>
        </w:tc>
      </w:tr>
      <w:tr w:rsidR="007C567C">
        <w:tc>
          <w:tcPr>
            <w:tcW w:w="680" w:type="dxa"/>
          </w:tcPr>
          <w:p w:rsidR="007C567C" w:rsidRDefault="007C567C">
            <w:pPr>
              <w:pStyle w:val="ConsPlusNormal"/>
              <w:jc w:val="center"/>
            </w:pPr>
            <w:r>
              <w:t>4.</w:t>
            </w:r>
          </w:p>
        </w:tc>
        <w:tc>
          <w:tcPr>
            <w:tcW w:w="6576" w:type="dxa"/>
          </w:tcPr>
          <w:p w:rsidR="007C567C" w:rsidRDefault="007C567C">
            <w:pPr>
              <w:pStyle w:val="ConsPlusNormal"/>
            </w:pPr>
            <w:r>
              <w:t>Общежития</w:t>
            </w:r>
          </w:p>
        </w:tc>
        <w:tc>
          <w:tcPr>
            <w:tcW w:w="1814" w:type="dxa"/>
          </w:tcPr>
          <w:p w:rsidR="007C567C" w:rsidRDefault="007C567C">
            <w:pPr>
              <w:pStyle w:val="ConsPlusNormal"/>
              <w:jc w:val="center"/>
            </w:pPr>
            <w:r>
              <w:t>3.2.4</w:t>
            </w:r>
          </w:p>
        </w:tc>
      </w:tr>
      <w:tr w:rsidR="007C567C">
        <w:tc>
          <w:tcPr>
            <w:tcW w:w="680" w:type="dxa"/>
          </w:tcPr>
          <w:p w:rsidR="007C567C" w:rsidRDefault="007C567C">
            <w:pPr>
              <w:pStyle w:val="ConsPlusNormal"/>
              <w:jc w:val="center"/>
            </w:pPr>
            <w:r>
              <w:t>5.</w:t>
            </w:r>
          </w:p>
        </w:tc>
        <w:tc>
          <w:tcPr>
            <w:tcW w:w="6576" w:type="dxa"/>
          </w:tcPr>
          <w:p w:rsidR="007C567C" w:rsidRDefault="007C567C">
            <w:pPr>
              <w:pStyle w:val="ConsPlusNormal"/>
            </w:pPr>
            <w:r>
              <w:t>Амбулаторно-поликлиническое обслуживание</w:t>
            </w:r>
          </w:p>
        </w:tc>
        <w:tc>
          <w:tcPr>
            <w:tcW w:w="1814" w:type="dxa"/>
          </w:tcPr>
          <w:p w:rsidR="007C567C" w:rsidRDefault="007C567C">
            <w:pPr>
              <w:pStyle w:val="ConsPlusNormal"/>
              <w:jc w:val="center"/>
            </w:pPr>
            <w:r>
              <w:t>3.4.1</w:t>
            </w:r>
          </w:p>
        </w:tc>
      </w:tr>
      <w:tr w:rsidR="007C567C">
        <w:tc>
          <w:tcPr>
            <w:tcW w:w="680" w:type="dxa"/>
          </w:tcPr>
          <w:p w:rsidR="007C567C" w:rsidRDefault="007C567C">
            <w:pPr>
              <w:pStyle w:val="ConsPlusNormal"/>
              <w:jc w:val="center"/>
            </w:pPr>
            <w:r>
              <w:t>6.</w:t>
            </w:r>
          </w:p>
        </w:tc>
        <w:tc>
          <w:tcPr>
            <w:tcW w:w="6576" w:type="dxa"/>
          </w:tcPr>
          <w:p w:rsidR="007C567C" w:rsidRDefault="007C567C">
            <w:pPr>
              <w:pStyle w:val="ConsPlusNormal"/>
            </w:pPr>
            <w:r>
              <w:t>Осуществление религиозных обрядов</w:t>
            </w:r>
          </w:p>
        </w:tc>
        <w:tc>
          <w:tcPr>
            <w:tcW w:w="1814" w:type="dxa"/>
          </w:tcPr>
          <w:p w:rsidR="007C567C" w:rsidRDefault="007C567C">
            <w:pPr>
              <w:pStyle w:val="ConsPlusNormal"/>
              <w:jc w:val="center"/>
            </w:pPr>
            <w:r>
              <w:t>3.7.1</w:t>
            </w:r>
          </w:p>
        </w:tc>
      </w:tr>
      <w:tr w:rsidR="007C567C">
        <w:tc>
          <w:tcPr>
            <w:tcW w:w="680" w:type="dxa"/>
          </w:tcPr>
          <w:p w:rsidR="007C567C" w:rsidRDefault="007C567C">
            <w:pPr>
              <w:pStyle w:val="ConsPlusNormal"/>
              <w:jc w:val="center"/>
            </w:pPr>
            <w:r>
              <w:t>7.</w:t>
            </w:r>
          </w:p>
        </w:tc>
        <w:tc>
          <w:tcPr>
            <w:tcW w:w="6576" w:type="dxa"/>
          </w:tcPr>
          <w:p w:rsidR="007C567C" w:rsidRDefault="007C567C">
            <w:pPr>
              <w:pStyle w:val="ConsPlusNormal"/>
            </w:pPr>
            <w:r>
              <w:t>Религиозное управление и образование</w:t>
            </w:r>
          </w:p>
        </w:tc>
        <w:tc>
          <w:tcPr>
            <w:tcW w:w="1814" w:type="dxa"/>
          </w:tcPr>
          <w:p w:rsidR="007C567C" w:rsidRDefault="007C567C">
            <w:pPr>
              <w:pStyle w:val="ConsPlusNormal"/>
              <w:jc w:val="center"/>
            </w:pPr>
            <w:r>
              <w:t>3.7.2</w:t>
            </w:r>
          </w:p>
        </w:tc>
      </w:tr>
      <w:tr w:rsidR="007C567C">
        <w:tc>
          <w:tcPr>
            <w:tcW w:w="680" w:type="dxa"/>
          </w:tcPr>
          <w:p w:rsidR="007C567C" w:rsidRDefault="007C567C">
            <w:pPr>
              <w:pStyle w:val="ConsPlusNormal"/>
              <w:jc w:val="center"/>
            </w:pPr>
            <w:r>
              <w:t>8.</w:t>
            </w:r>
          </w:p>
        </w:tc>
        <w:tc>
          <w:tcPr>
            <w:tcW w:w="6576" w:type="dxa"/>
          </w:tcPr>
          <w:p w:rsidR="007C567C" w:rsidRDefault="007C567C">
            <w:pPr>
              <w:pStyle w:val="ConsPlusNormal"/>
              <w:jc w:val="both"/>
            </w:pPr>
            <w:r>
              <w:t>Магазины</w:t>
            </w:r>
          </w:p>
        </w:tc>
        <w:tc>
          <w:tcPr>
            <w:tcW w:w="1814" w:type="dxa"/>
          </w:tcPr>
          <w:p w:rsidR="007C567C" w:rsidRDefault="007C567C">
            <w:pPr>
              <w:pStyle w:val="ConsPlusNormal"/>
              <w:jc w:val="center"/>
            </w:pPr>
            <w:r>
              <w:t>4.4</w:t>
            </w:r>
          </w:p>
        </w:tc>
      </w:tr>
      <w:tr w:rsidR="007C567C">
        <w:tc>
          <w:tcPr>
            <w:tcW w:w="680" w:type="dxa"/>
          </w:tcPr>
          <w:p w:rsidR="007C567C" w:rsidRDefault="007C567C">
            <w:pPr>
              <w:pStyle w:val="ConsPlusNormal"/>
              <w:jc w:val="center"/>
            </w:pPr>
            <w:r>
              <w:t>9.</w:t>
            </w:r>
          </w:p>
        </w:tc>
        <w:tc>
          <w:tcPr>
            <w:tcW w:w="6576" w:type="dxa"/>
          </w:tcPr>
          <w:p w:rsidR="007C567C" w:rsidRDefault="007C567C">
            <w:pPr>
              <w:pStyle w:val="ConsPlusNormal"/>
              <w:jc w:val="both"/>
            </w:pPr>
            <w:r>
              <w:t>Общественное питание</w:t>
            </w:r>
          </w:p>
        </w:tc>
        <w:tc>
          <w:tcPr>
            <w:tcW w:w="1814" w:type="dxa"/>
          </w:tcPr>
          <w:p w:rsidR="007C567C" w:rsidRDefault="007C567C">
            <w:pPr>
              <w:pStyle w:val="ConsPlusNormal"/>
              <w:jc w:val="center"/>
            </w:pPr>
            <w:r>
              <w:t>4.6</w:t>
            </w:r>
          </w:p>
        </w:tc>
      </w:tr>
      <w:tr w:rsidR="007C567C">
        <w:tc>
          <w:tcPr>
            <w:tcW w:w="680" w:type="dxa"/>
          </w:tcPr>
          <w:p w:rsidR="007C567C" w:rsidRDefault="007C567C">
            <w:pPr>
              <w:pStyle w:val="ConsPlusNormal"/>
              <w:jc w:val="center"/>
            </w:pPr>
            <w:r>
              <w:t>10.</w:t>
            </w:r>
          </w:p>
        </w:tc>
        <w:tc>
          <w:tcPr>
            <w:tcW w:w="6576" w:type="dxa"/>
          </w:tcPr>
          <w:p w:rsidR="007C567C" w:rsidRDefault="007C567C">
            <w:pPr>
              <w:pStyle w:val="ConsPlusNormal"/>
            </w:pPr>
            <w:r>
              <w:t>Гостиничное обслуживание</w:t>
            </w:r>
          </w:p>
        </w:tc>
        <w:tc>
          <w:tcPr>
            <w:tcW w:w="1814" w:type="dxa"/>
          </w:tcPr>
          <w:p w:rsidR="007C567C" w:rsidRDefault="007C567C">
            <w:pPr>
              <w:pStyle w:val="ConsPlusNormal"/>
              <w:jc w:val="center"/>
            </w:pPr>
            <w:r>
              <w:t>4.7</w:t>
            </w:r>
          </w:p>
        </w:tc>
      </w:tr>
      <w:tr w:rsidR="007C567C">
        <w:tc>
          <w:tcPr>
            <w:tcW w:w="680" w:type="dxa"/>
          </w:tcPr>
          <w:p w:rsidR="007C567C" w:rsidRDefault="007C567C">
            <w:pPr>
              <w:pStyle w:val="ConsPlusNormal"/>
              <w:jc w:val="center"/>
            </w:pPr>
            <w:r>
              <w:t>11.</w:t>
            </w:r>
          </w:p>
        </w:tc>
        <w:tc>
          <w:tcPr>
            <w:tcW w:w="6576" w:type="dxa"/>
          </w:tcPr>
          <w:p w:rsidR="007C567C" w:rsidRDefault="007C567C">
            <w:pPr>
              <w:pStyle w:val="ConsPlusNormal"/>
            </w:pPr>
            <w:r>
              <w:t>Заправка транспортных средств</w:t>
            </w:r>
          </w:p>
        </w:tc>
        <w:tc>
          <w:tcPr>
            <w:tcW w:w="1814" w:type="dxa"/>
          </w:tcPr>
          <w:p w:rsidR="007C567C" w:rsidRDefault="007C567C">
            <w:pPr>
              <w:pStyle w:val="ConsPlusNormal"/>
              <w:jc w:val="center"/>
            </w:pPr>
            <w:r>
              <w:t>4.9.1.1</w:t>
            </w:r>
          </w:p>
        </w:tc>
      </w:tr>
      <w:tr w:rsidR="007C567C">
        <w:tc>
          <w:tcPr>
            <w:tcW w:w="680" w:type="dxa"/>
          </w:tcPr>
          <w:p w:rsidR="007C567C" w:rsidRDefault="007C567C">
            <w:pPr>
              <w:pStyle w:val="ConsPlusNormal"/>
              <w:jc w:val="center"/>
            </w:pPr>
            <w:r>
              <w:t>12.</w:t>
            </w:r>
          </w:p>
        </w:tc>
        <w:tc>
          <w:tcPr>
            <w:tcW w:w="6576" w:type="dxa"/>
          </w:tcPr>
          <w:p w:rsidR="007C567C" w:rsidRDefault="007C567C">
            <w:pPr>
              <w:pStyle w:val="ConsPlusNormal"/>
            </w:pPr>
            <w:r>
              <w:t>Обеспечение дорожного отдыха</w:t>
            </w:r>
          </w:p>
        </w:tc>
        <w:tc>
          <w:tcPr>
            <w:tcW w:w="1814" w:type="dxa"/>
          </w:tcPr>
          <w:p w:rsidR="007C567C" w:rsidRDefault="007C567C">
            <w:pPr>
              <w:pStyle w:val="ConsPlusNormal"/>
              <w:jc w:val="center"/>
            </w:pPr>
            <w:r>
              <w:t>4.9.1.2</w:t>
            </w:r>
          </w:p>
        </w:tc>
      </w:tr>
      <w:tr w:rsidR="007C567C">
        <w:tc>
          <w:tcPr>
            <w:tcW w:w="680" w:type="dxa"/>
          </w:tcPr>
          <w:p w:rsidR="007C567C" w:rsidRDefault="007C567C">
            <w:pPr>
              <w:pStyle w:val="ConsPlusNormal"/>
              <w:jc w:val="center"/>
            </w:pPr>
            <w:r>
              <w:t>13.</w:t>
            </w:r>
          </w:p>
        </w:tc>
        <w:tc>
          <w:tcPr>
            <w:tcW w:w="6576" w:type="dxa"/>
          </w:tcPr>
          <w:p w:rsidR="007C567C" w:rsidRDefault="007C567C">
            <w:pPr>
              <w:pStyle w:val="ConsPlusNormal"/>
            </w:pPr>
            <w:r>
              <w:t>Автомобильные мойки</w:t>
            </w:r>
          </w:p>
        </w:tc>
        <w:tc>
          <w:tcPr>
            <w:tcW w:w="1814" w:type="dxa"/>
          </w:tcPr>
          <w:p w:rsidR="007C567C" w:rsidRDefault="007C567C">
            <w:pPr>
              <w:pStyle w:val="ConsPlusNormal"/>
              <w:jc w:val="center"/>
            </w:pPr>
            <w:r>
              <w:t>4.9.1.3</w:t>
            </w:r>
          </w:p>
        </w:tc>
      </w:tr>
      <w:tr w:rsidR="007C567C">
        <w:tc>
          <w:tcPr>
            <w:tcW w:w="680" w:type="dxa"/>
          </w:tcPr>
          <w:p w:rsidR="007C567C" w:rsidRDefault="007C567C">
            <w:pPr>
              <w:pStyle w:val="ConsPlusNormal"/>
              <w:jc w:val="center"/>
            </w:pPr>
            <w:r>
              <w:t>14.</w:t>
            </w:r>
          </w:p>
        </w:tc>
        <w:tc>
          <w:tcPr>
            <w:tcW w:w="6576" w:type="dxa"/>
          </w:tcPr>
          <w:p w:rsidR="007C567C" w:rsidRDefault="007C567C">
            <w:pPr>
              <w:pStyle w:val="ConsPlusNormal"/>
            </w:pPr>
            <w:r>
              <w:t>Ремонт автомобилей</w:t>
            </w:r>
          </w:p>
        </w:tc>
        <w:tc>
          <w:tcPr>
            <w:tcW w:w="1814" w:type="dxa"/>
          </w:tcPr>
          <w:p w:rsidR="007C567C" w:rsidRDefault="007C567C">
            <w:pPr>
              <w:pStyle w:val="ConsPlusNormal"/>
              <w:jc w:val="center"/>
            </w:pPr>
            <w:r>
              <w:t>4.9.1.4</w:t>
            </w:r>
          </w:p>
        </w:tc>
      </w:tr>
      <w:tr w:rsidR="007C567C">
        <w:tc>
          <w:tcPr>
            <w:tcW w:w="9070" w:type="dxa"/>
            <w:gridSpan w:val="3"/>
          </w:tcPr>
          <w:p w:rsidR="007C567C" w:rsidRDefault="007C567C">
            <w:pPr>
              <w:pStyle w:val="ConsPlusNormal"/>
              <w:jc w:val="center"/>
            </w:pPr>
            <w:r>
              <w:t>Вспомогательные виды разрешенного использования</w:t>
            </w:r>
          </w:p>
        </w:tc>
      </w:tr>
      <w:tr w:rsidR="007C567C">
        <w:tc>
          <w:tcPr>
            <w:tcW w:w="680" w:type="dxa"/>
          </w:tcPr>
          <w:p w:rsidR="007C567C" w:rsidRDefault="007C567C">
            <w:pPr>
              <w:pStyle w:val="ConsPlusNormal"/>
              <w:jc w:val="center"/>
            </w:pPr>
            <w:r>
              <w:t>15.</w:t>
            </w:r>
          </w:p>
        </w:tc>
        <w:tc>
          <w:tcPr>
            <w:tcW w:w="6576" w:type="dxa"/>
          </w:tcPr>
          <w:p w:rsidR="007C567C" w:rsidRDefault="007C567C">
            <w:pPr>
              <w:pStyle w:val="ConsPlusNormal"/>
              <w:jc w:val="both"/>
            </w:pPr>
            <w:r>
              <w:t>Стоянки транспорта общего пользования</w:t>
            </w:r>
          </w:p>
        </w:tc>
        <w:tc>
          <w:tcPr>
            <w:tcW w:w="1814" w:type="dxa"/>
          </w:tcPr>
          <w:p w:rsidR="007C567C" w:rsidRDefault="007C567C">
            <w:pPr>
              <w:pStyle w:val="ConsPlusNormal"/>
              <w:jc w:val="center"/>
            </w:pPr>
            <w:r>
              <w:t>7.2.3</w:t>
            </w:r>
          </w:p>
        </w:tc>
      </w:tr>
      <w:tr w:rsidR="007C567C">
        <w:tc>
          <w:tcPr>
            <w:tcW w:w="680" w:type="dxa"/>
          </w:tcPr>
          <w:p w:rsidR="007C567C" w:rsidRDefault="007C567C">
            <w:pPr>
              <w:pStyle w:val="ConsPlusNormal"/>
              <w:jc w:val="center"/>
            </w:pPr>
            <w:r>
              <w:t>16.</w:t>
            </w:r>
          </w:p>
        </w:tc>
        <w:tc>
          <w:tcPr>
            <w:tcW w:w="6576" w:type="dxa"/>
          </w:tcPr>
          <w:p w:rsidR="007C567C" w:rsidRDefault="007C567C">
            <w:pPr>
              <w:pStyle w:val="ConsPlusNormal"/>
            </w:pPr>
            <w:r>
              <w:t>Улично-дорожная сеть</w:t>
            </w:r>
          </w:p>
        </w:tc>
        <w:tc>
          <w:tcPr>
            <w:tcW w:w="1814" w:type="dxa"/>
          </w:tcPr>
          <w:p w:rsidR="007C567C" w:rsidRDefault="007C567C">
            <w:pPr>
              <w:pStyle w:val="ConsPlusNormal"/>
              <w:jc w:val="center"/>
            </w:pPr>
            <w:r>
              <w:t>12.0.1</w:t>
            </w:r>
          </w:p>
        </w:tc>
      </w:tr>
      <w:tr w:rsidR="007C567C">
        <w:tc>
          <w:tcPr>
            <w:tcW w:w="680" w:type="dxa"/>
          </w:tcPr>
          <w:p w:rsidR="007C567C" w:rsidRDefault="007C567C">
            <w:pPr>
              <w:pStyle w:val="ConsPlusNormal"/>
              <w:jc w:val="center"/>
            </w:pPr>
            <w:r>
              <w:t>17.</w:t>
            </w:r>
          </w:p>
        </w:tc>
        <w:tc>
          <w:tcPr>
            <w:tcW w:w="6576" w:type="dxa"/>
          </w:tcPr>
          <w:p w:rsidR="007C567C" w:rsidRDefault="007C567C">
            <w:pPr>
              <w:pStyle w:val="ConsPlusNormal"/>
            </w:pPr>
            <w:r>
              <w:t>Благоустройство территории</w:t>
            </w:r>
          </w:p>
        </w:tc>
        <w:tc>
          <w:tcPr>
            <w:tcW w:w="1814" w:type="dxa"/>
          </w:tcPr>
          <w:p w:rsidR="007C567C" w:rsidRDefault="007C567C">
            <w:pPr>
              <w:pStyle w:val="ConsPlusNormal"/>
              <w:jc w:val="center"/>
            </w:pPr>
            <w:r>
              <w:t>12.0.2</w:t>
            </w:r>
          </w:p>
        </w:tc>
      </w:tr>
    </w:tbl>
    <w:p w:rsidR="007C567C" w:rsidRDefault="007C567C">
      <w:pPr>
        <w:pStyle w:val="ConsPlusNormal"/>
        <w:jc w:val="both"/>
      </w:pPr>
      <w:r>
        <w:t xml:space="preserve">(п. 3.4.2 введен </w:t>
      </w:r>
      <w:hyperlink r:id="rId571" w:history="1">
        <w:r>
          <w:rPr>
            <w:color w:val="0000FF"/>
          </w:rPr>
          <w:t>Решением</w:t>
        </w:r>
      </w:hyperlink>
      <w:r>
        <w:t xml:space="preserve"> Рязанской городской Думы от 24.12.2019 N 425-III)</w:t>
      </w:r>
    </w:p>
    <w:p w:rsidR="007C567C" w:rsidRDefault="007C567C">
      <w:pPr>
        <w:pStyle w:val="ConsPlusNormal"/>
        <w:jc w:val="both"/>
      </w:pPr>
    </w:p>
    <w:p w:rsidR="007C567C" w:rsidRDefault="007C567C">
      <w:pPr>
        <w:pStyle w:val="ConsPlusNormal"/>
        <w:ind w:firstLine="540"/>
        <w:jc w:val="both"/>
      </w:pPr>
      <w:r>
        <w:t>Подзона П4-РЖД. Подзона объектов железнодорожного транспорта.</w:t>
      </w:r>
    </w:p>
    <w:p w:rsidR="007C567C" w:rsidRDefault="007C567C">
      <w:pPr>
        <w:pStyle w:val="ConsPlusNormal"/>
        <w:spacing w:before="220"/>
        <w:ind w:firstLine="540"/>
        <w:jc w:val="both"/>
      </w:pPr>
      <w:r>
        <w:t>Железнодорожная линия и станция отделяются от жилой застройки города санитарно-защитной зоной, которая должна быть озеленена не менее чем на 40%.</w:t>
      </w:r>
    </w:p>
    <w:p w:rsidR="007C567C" w:rsidRDefault="007C567C">
      <w:pPr>
        <w:pStyle w:val="ConsPlusNormal"/>
        <w:spacing w:before="220"/>
        <w:ind w:firstLine="540"/>
        <w:jc w:val="both"/>
      </w:pPr>
      <w:r>
        <w:t>Ширина санитарно-защитной зоны рассчитывается в соответствии с санитарными правилами и нормами.</w:t>
      </w:r>
    </w:p>
    <w:p w:rsidR="007C567C" w:rsidRDefault="007C567C">
      <w:pPr>
        <w:pStyle w:val="ConsPlusNormal"/>
        <w:spacing w:before="220"/>
        <w:ind w:firstLine="540"/>
        <w:jc w:val="both"/>
      </w:pPr>
      <w:r>
        <w:t xml:space="preserve">Виды разрешенного использования установить согласно </w:t>
      </w:r>
      <w:hyperlink w:anchor="P2616" w:history="1">
        <w:r>
          <w:rPr>
            <w:color w:val="0000FF"/>
          </w:rPr>
          <w:t>подпункту 3.4.3</w:t>
        </w:r>
      </w:hyperlink>
      <w:r>
        <w:t>.</w:t>
      </w:r>
    </w:p>
    <w:p w:rsidR="007C567C" w:rsidRDefault="007C567C">
      <w:pPr>
        <w:pStyle w:val="ConsPlusNormal"/>
        <w:jc w:val="both"/>
      </w:pPr>
      <w:r>
        <w:t xml:space="preserve">(абзац введен </w:t>
      </w:r>
      <w:hyperlink r:id="rId572" w:history="1">
        <w:r>
          <w:rPr>
            <w:color w:val="0000FF"/>
          </w:rPr>
          <w:t>Решением</w:t>
        </w:r>
      </w:hyperlink>
      <w:r>
        <w:t xml:space="preserve"> Рязанской городской Думы от 24.12.2019 N 425-III)</w:t>
      </w:r>
    </w:p>
    <w:p w:rsidR="007C567C" w:rsidRDefault="007C567C">
      <w:pPr>
        <w:pStyle w:val="ConsPlusNormal"/>
        <w:spacing w:before="220"/>
        <w:ind w:firstLine="540"/>
        <w:jc w:val="both"/>
      </w:pPr>
      <w:r>
        <w:t xml:space="preserve">Абзацы сорок пятый - шестьдесят шестой исключены. - </w:t>
      </w:r>
      <w:hyperlink r:id="rId573" w:history="1">
        <w:r>
          <w:rPr>
            <w:color w:val="0000FF"/>
          </w:rPr>
          <w:t>Решение</w:t>
        </w:r>
      </w:hyperlink>
      <w:r>
        <w:t xml:space="preserve"> Рязанской городской Думы от 24.12.2019 N 425-III.</w:t>
      </w:r>
    </w:p>
    <w:p w:rsidR="007C567C" w:rsidRDefault="007C567C">
      <w:pPr>
        <w:pStyle w:val="ConsPlusNormal"/>
        <w:spacing w:before="220"/>
        <w:ind w:firstLine="540"/>
        <w:jc w:val="both"/>
      </w:pPr>
      <w:bookmarkStart w:id="44" w:name="P2616"/>
      <w:bookmarkEnd w:id="44"/>
      <w:r>
        <w:lastRenderedPageBreak/>
        <w:t>3.4.3. Виды разрешенного использования</w:t>
      </w:r>
    </w:p>
    <w:p w:rsidR="007C567C" w:rsidRDefault="007C567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24"/>
        <w:gridCol w:w="6690"/>
        <w:gridCol w:w="1757"/>
      </w:tblGrid>
      <w:tr w:rsidR="007C567C">
        <w:tc>
          <w:tcPr>
            <w:tcW w:w="624" w:type="dxa"/>
          </w:tcPr>
          <w:p w:rsidR="007C567C" w:rsidRDefault="007C567C">
            <w:pPr>
              <w:pStyle w:val="ConsPlusNormal"/>
              <w:jc w:val="center"/>
            </w:pPr>
            <w:r>
              <w:t>NN пп</w:t>
            </w:r>
          </w:p>
        </w:tc>
        <w:tc>
          <w:tcPr>
            <w:tcW w:w="6690" w:type="dxa"/>
          </w:tcPr>
          <w:p w:rsidR="007C567C" w:rsidRDefault="007C567C">
            <w:pPr>
              <w:pStyle w:val="ConsPlusNormal"/>
              <w:jc w:val="center"/>
            </w:pPr>
            <w:r>
              <w:t>Вид разрешенного использования</w:t>
            </w:r>
          </w:p>
        </w:tc>
        <w:tc>
          <w:tcPr>
            <w:tcW w:w="1757" w:type="dxa"/>
          </w:tcPr>
          <w:p w:rsidR="007C567C" w:rsidRDefault="007C567C">
            <w:pPr>
              <w:pStyle w:val="ConsPlusNormal"/>
              <w:jc w:val="center"/>
            </w:pPr>
            <w:r>
              <w:t>Код по классификатору</w:t>
            </w:r>
          </w:p>
        </w:tc>
      </w:tr>
      <w:tr w:rsidR="007C567C">
        <w:tc>
          <w:tcPr>
            <w:tcW w:w="9071" w:type="dxa"/>
            <w:gridSpan w:val="3"/>
          </w:tcPr>
          <w:p w:rsidR="007C567C" w:rsidRDefault="007C567C">
            <w:pPr>
              <w:pStyle w:val="ConsPlusNormal"/>
              <w:jc w:val="center"/>
            </w:pPr>
            <w:r>
              <w:t>Основные виды разрешенного использования</w:t>
            </w:r>
          </w:p>
        </w:tc>
      </w:tr>
      <w:tr w:rsidR="007C567C">
        <w:tc>
          <w:tcPr>
            <w:tcW w:w="624" w:type="dxa"/>
          </w:tcPr>
          <w:p w:rsidR="007C567C" w:rsidRDefault="007C567C">
            <w:pPr>
              <w:pStyle w:val="ConsPlusNormal"/>
              <w:jc w:val="center"/>
            </w:pPr>
            <w:r>
              <w:t>1.</w:t>
            </w:r>
          </w:p>
        </w:tc>
        <w:tc>
          <w:tcPr>
            <w:tcW w:w="6690" w:type="dxa"/>
          </w:tcPr>
          <w:p w:rsidR="007C567C" w:rsidRDefault="007C567C">
            <w:pPr>
              <w:pStyle w:val="ConsPlusNormal"/>
              <w:jc w:val="both"/>
            </w:pPr>
            <w:r>
              <w:t>Склады</w:t>
            </w:r>
          </w:p>
        </w:tc>
        <w:tc>
          <w:tcPr>
            <w:tcW w:w="1757" w:type="dxa"/>
          </w:tcPr>
          <w:p w:rsidR="007C567C" w:rsidRDefault="007C567C">
            <w:pPr>
              <w:pStyle w:val="ConsPlusNormal"/>
              <w:jc w:val="center"/>
            </w:pPr>
            <w:r>
              <w:t>6.9</w:t>
            </w:r>
          </w:p>
        </w:tc>
      </w:tr>
      <w:tr w:rsidR="007C567C">
        <w:tc>
          <w:tcPr>
            <w:tcW w:w="624" w:type="dxa"/>
          </w:tcPr>
          <w:p w:rsidR="007C567C" w:rsidRDefault="007C567C">
            <w:pPr>
              <w:pStyle w:val="ConsPlusNormal"/>
              <w:jc w:val="center"/>
            </w:pPr>
            <w:r>
              <w:t>2.</w:t>
            </w:r>
          </w:p>
        </w:tc>
        <w:tc>
          <w:tcPr>
            <w:tcW w:w="6690" w:type="dxa"/>
          </w:tcPr>
          <w:p w:rsidR="007C567C" w:rsidRDefault="007C567C">
            <w:pPr>
              <w:pStyle w:val="ConsPlusNormal"/>
            </w:pPr>
            <w:r>
              <w:t>Железнодорожные пути</w:t>
            </w:r>
          </w:p>
        </w:tc>
        <w:tc>
          <w:tcPr>
            <w:tcW w:w="1757" w:type="dxa"/>
          </w:tcPr>
          <w:p w:rsidR="007C567C" w:rsidRDefault="007C567C">
            <w:pPr>
              <w:pStyle w:val="ConsPlusNormal"/>
              <w:jc w:val="center"/>
            </w:pPr>
            <w:r>
              <w:t>7.1.1</w:t>
            </w:r>
          </w:p>
        </w:tc>
      </w:tr>
      <w:tr w:rsidR="007C567C">
        <w:tc>
          <w:tcPr>
            <w:tcW w:w="624" w:type="dxa"/>
          </w:tcPr>
          <w:p w:rsidR="007C567C" w:rsidRDefault="007C567C">
            <w:pPr>
              <w:pStyle w:val="ConsPlusNormal"/>
              <w:jc w:val="center"/>
            </w:pPr>
            <w:r>
              <w:t>3.</w:t>
            </w:r>
          </w:p>
        </w:tc>
        <w:tc>
          <w:tcPr>
            <w:tcW w:w="6690" w:type="dxa"/>
          </w:tcPr>
          <w:p w:rsidR="007C567C" w:rsidRDefault="007C567C">
            <w:pPr>
              <w:pStyle w:val="ConsPlusNormal"/>
            </w:pPr>
            <w:r>
              <w:t>Обслуживание железнодорожных перевозок</w:t>
            </w:r>
          </w:p>
        </w:tc>
        <w:tc>
          <w:tcPr>
            <w:tcW w:w="1757" w:type="dxa"/>
          </w:tcPr>
          <w:p w:rsidR="007C567C" w:rsidRDefault="007C567C">
            <w:pPr>
              <w:pStyle w:val="ConsPlusNormal"/>
              <w:jc w:val="center"/>
            </w:pPr>
            <w:r>
              <w:t>7.1.2</w:t>
            </w:r>
          </w:p>
        </w:tc>
      </w:tr>
      <w:tr w:rsidR="007C567C">
        <w:tc>
          <w:tcPr>
            <w:tcW w:w="9071" w:type="dxa"/>
            <w:gridSpan w:val="3"/>
          </w:tcPr>
          <w:p w:rsidR="007C567C" w:rsidRDefault="007C567C">
            <w:pPr>
              <w:pStyle w:val="ConsPlusNormal"/>
              <w:jc w:val="center"/>
            </w:pPr>
            <w:r>
              <w:t>Условно разрешенные виды использования</w:t>
            </w:r>
          </w:p>
        </w:tc>
      </w:tr>
      <w:tr w:rsidR="007C567C">
        <w:tc>
          <w:tcPr>
            <w:tcW w:w="624" w:type="dxa"/>
          </w:tcPr>
          <w:p w:rsidR="007C567C" w:rsidRDefault="007C567C">
            <w:pPr>
              <w:pStyle w:val="ConsPlusNormal"/>
              <w:jc w:val="center"/>
            </w:pPr>
            <w:r>
              <w:t>4.</w:t>
            </w:r>
          </w:p>
        </w:tc>
        <w:tc>
          <w:tcPr>
            <w:tcW w:w="6690" w:type="dxa"/>
          </w:tcPr>
          <w:p w:rsidR="007C567C" w:rsidRDefault="007C567C">
            <w:pPr>
              <w:pStyle w:val="ConsPlusNormal"/>
              <w:jc w:val="both"/>
            </w:pPr>
            <w:r>
              <w:t>Хранение автотранспорта</w:t>
            </w:r>
          </w:p>
        </w:tc>
        <w:tc>
          <w:tcPr>
            <w:tcW w:w="1757" w:type="dxa"/>
          </w:tcPr>
          <w:p w:rsidR="007C567C" w:rsidRDefault="007C567C">
            <w:pPr>
              <w:pStyle w:val="ConsPlusNormal"/>
              <w:jc w:val="center"/>
            </w:pPr>
            <w:r>
              <w:t>2.7.1</w:t>
            </w:r>
          </w:p>
        </w:tc>
      </w:tr>
      <w:tr w:rsidR="007C567C">
        <w:tc>
          <w:tcPr>
            <w:tcW w:w="624" w:type="dxa"/>
          </w:tcPr>
          <w:p w:rsidR="007C567C" w:rsidRDefault="007C567C">
            <w:pPr>
              <w:pStyle w:val="ConsPlusNormal"/>
              <w:jc w:val="center"/>
            </w:pPr>
            <w:r>
              <w:t>5.</w:t>
            </w:r>
          </w:p>
        </w:tc>
        <w:tc>
          <w:tcPr>
            <w:tcW w:w="6690" w:type="dxa"/>
          </w:tcPr>
          <w:p w:rsidR="007C567C" w:rsidRDefault="007C567C">
            <w:pPr>
              <w:pStyle w:val="ConsPlusNormal"/>
            </w:pPr>
            <w:r>
              <w:t>Общежития</w:t>
            </w:r>
          </w:p>
        </w:tc>
        <w:tc>
          <w:tcPr>
            <w:tcW w:w="1757" w:type="dxa"/>
          </w:tcPr>
          <w:p w:rsidR="007C567C" w:rsidRDefault="007C567C">
            <w:pPr>
              <w:pStyle w:val="ConsPlusNormal"/>
              <w:jc w:val="center"/>
            </w:pPr>
            <w:r>
              <w:t>3.2.4</w:t>
            </w:r>
          </w:p>
        </w:tc>
      </w:tr>
      <w:tr w:rsidR="007C567C">
        <w:tc>
          <w:tcPr>
            <w:tcW w:w="624" w:type="dxa"/>
          </w:tcPr>
          <w:p w:rsidR="007C567C" w:rsidRDefault="007C567C">
            <w:pPr>
              <w:pStyle w:val="ConsPlusNormal"/>
              <w:jc w:val="center"/>
            </w:pPr>
            <w:r>
              <w:t>6.</w:t>
            </w:r>
          </w:p>
        </w:tc>
        <w:tc>
          <w:tcPr>
            <w:tcW w:w="6690" w:type="dxa"/>
          </w:tcPr>
          <w:p w:rsidR="007C567C" w:rsidRDefault="007C567C">
            <w:pPr>
              <w:pStyle w:val="ConsPlusNormal"/>
            </w:pPr>
            <w:r>
              <w:t>Амбулаторно-поликлиническое обслуживание</w:t>
            </w:r>
          </w:p>
        </w:tc>
        <w:tc>
          <w:tcPr>
            <w:tcW w:w="1757" w:type="dxa"/>
          </w:tcPr>
          <w:p w:rsidR="007C567C" w:rsidRDefault="007C567C">
            <w:pPr>
              <w:pStyle w:val="ConsPlusNormal"/>
              <w:jc w:val="center"/>
            </w:pPr>
            <w:r>
              <w:t>3.4.1</w:t>
            </w:r>
          </w:p>
        </w:tc>
      </w:tr>
      <w:tr w:rsidR="007C567C">
        <w:tc>
          <w:tcPr>
            <w:tcW w:w="624" w:type="dxa"/>
          </w:tcPr>
          <w:p w:rsidR="007C567C" w:rsidRDefault="007C567C">
            <w:pPr>
              <w:pStyle w:val="ConsPlusNormal"/>
              <w:jc w:val="center"/>
            </w:pPr>
            <w:r>
              <w:t>7.</w:t>
            </w:r>
          </w:p>
        </w:tc>
        <w:tc>
          <w:tcPr>
            <w:tcW w:w="6690" w:type="dxa"/>
          </w:tcPr>
          <w:p w:rsidR="007C567C" w:rsidRDefault="007C567C">
            <w:pPr>
              <w:pStyle w:val="ConsPlusNormal"/>
            </w:pPr>
            <w:r>
              <w:t>Осуществление религиозных обрядов</w:t>
            </w:r>
          </w:p>
        </w:tc>
        <w:tc>
          <w:tcPr>
            <w:tcW w:w="1757" w:type="dxa"/>
          </w:tcPr>
          <w:p w:rsidR="007C567C" w:rsidRDefault="007C567C">
            <w:pPr>
              <w:pStyle w:val="ConsPlusNormal"/>
              <w:jc w:val="center"/>
            </w:pPr>
            <w:r>
              <w:t>3.7.1</w:t>
            </w:r>
          </w:p>
        </w:tc>
      </w:tr>
      <w:tr w:rsidR="007C567C">
        <w:tc>
          <w:tcPr>
            <w:tcW w:w="624" w:type="dxa"/>
          </w:tcPr>
          <w:p w:rsidR="007C567C" w:rsidRDefault="007C567C">
            <w:pPr>
              <w:pStyle w:val="ConsPlusNormal"/>
              <w:jc w:val="center"/>
            </w:pPr>
            <w:r>
              <w:t>8.</w:t>
            </w:r>
          </w:p>
        </w:tc>
        <w:tc>
          <w:tcPr>
            <w:tcW w:w="6690" w:type="dxa"/>
          </w:tcPr>
          <w:p w:rsidR="007C567C" w:rsidRDefault="007C567C">
            <w:pPr>
              <w:pStyle w:val="ConsPlusNormal"/>
              <w:jc w:val="both"/>
            </w:pPr>
            <w:r>
              <w:t>Магазины</w:t>
            </w:r>
          </w:p>
        </w:tc>
        <w:tc>
          <w:tcPr>
            <w:tcW w:w="1757" w:type="dxa"/>
          </w:tcPr>
          <w:p w:rsidR="007C567C" w:rsidRDefault="007C567C">
            <w:pPr>
              <w:pStyle w:val="ConsPlusNormal"/>
              <w:jc w:val="center"/>
            </w:pPr>
            <w:r>
              <w:t>4.4</w:t>
            </w:r>
          </w:p>
        </w:tc>
      </w:tr>
      <w:tr w:rsidR="007C567C">
        <w:tc>
          <w:tcPr>
            <w:tcW w:w="624" w:type="dxa"/>
          </w:tcPr>
          <w:p w:rsidR="007C567C" w:rsidRDefault="007C567C">
            <w:pPr>
              <w:pStyle w:val="ConsPlusNormal"/>
              <w:jc w:val="center"/>
            </w:pPr>
            <w:r>
              <w:t>9.</w:t>
            </w:r>
          </w:p>
        </w:tc>
        <w:tc>
          <w:tcPr>
            <w:tcW w:w="6690" w:type="dxa"/>
          </w:tcPr>
          <w:p w:rsidR="007C567C" w:rsidRDefault="007C567C">
            <w:pPr>
              <w:pStyle w:val="ConsPlusNormal"/>
              <w:jc w:val="both"/>
            </w:pPr>
            <w:r>
              <w:t>Общественное питание</w:t>
            </w:r>
          </w:p>
        </w:tc>
        <w:tc>
          <w:tcPr>
            <w:tcW w:w="1757" w:type="dxa"/>
          </w:tcPr>
          <w:p w:rsidR="007C567C" w:rsidRDefault="007C567C">
            <w:pPr>
              <w:pStyle w:val="ConsPlusNormal"/>
              <w:jc w:val="center"/>
            </w:pPr>
            <w:r>
              <w:t>4.6</w:t>
            </w:r>
          </w:p>
        </w:tc>
      </w:tr>
      <w:tr w:rsidR="007C567C">
        <w:tc>
          <w:tcPr>
            <w:tcW w:w="624" w:type="dxa"/>
          </w:tcPr>
          <w:p w:rsidR="007C567C" w:rsidRDefault="007C567C">
            <w:pPr>
              <w:pStyle w:val="ConsPlusNormal"/>
              <w:jc w:val="center"/>
            </w:pPr>
            <w:r>
              <w:t>10.</w:t>
            </w:r>
          </w:p>
        </w:tc>
        <w:tc>
          <w:tcPr>
            <w:tcW w:w="6690" w:type="dxa"/>
          </w:tcPr>
          <w:p w:rsidR="007C567C" w:rsidRDefault="007C567C">
            <w:pPr>
              <w:pStyle w:val="ConsPlusNormal"/>
            </w:pPr>
            <w:r>
              <w:t>Гостиничное обслуживание</w:t>
            </w:r>
          </w:p>
        </w:tc>
        <w:tc>
          <w:tcPr>
            <w:tcW w:w="1757" w:type="dxa"/>
          </w:tcPr>
          <w:p w:rsidR="007C567C" w:rsidRDefault="007C567C">
            <w:pPr>
              <w:pStyle w:val="ConsPlusNormal"/>
              <w:jc w:val="center"/>
            </w:pPr>
            <w:r>
              <w:t>4.7</w:t>
            </w:r>
          </w:p>
        </w:tc>
      </w:tr>
      <w:tr w:rsidR="007C567C">
        <w:tc>
          <w:tcPr>
            <w:tcW w:w="624" w:type="dxa"/>
          </w:tcPr>
          <w:p w:rsidR="007C567C" w:rsidRDefault="007C567C">
            <w:pPr>
              <w:pStyle w:val="ConsPlusNormal"/>
              <w:jc w:val="center"/>
            </w:pPr>
            <w:r>
              <w:t>11.</w:t>
            </w:r>
          </w:p>
        </w:tc>
        <w:tc>
          <w:tcPr>
            <w:tcW w:w="6690" w:type="dxa"/>
          </w:tcPr>
          <w:p w:rsidR="007C567C" w:rsidRDefault="007C567C">
            <w:pPr>
              <w:pStyle w:val="ConsPlusNormal"/>
            </w:pPr>
            <w:r>
              <w:t>Служебные гаражи</w:t>
            </w:r>
          </w:p>
        </w:tc>
        <w:tc>
          <w:tcPr>
            <w:tcW w:w="1757" w:type="dxa"/>
          </w:tcPr>
          <w:p w:rsidR="007C567C" w:rsidRDefault="007C567C">
            <w:pPr>
              <w:pStyle w:val="ConsPlusNormal"/>
              <w:jc w:val="center"/>
            </w:pPr>
            <w:r>
              <w:t>4.9</w:t>
            </w:r>
          </w:p>
        </w:tc>
      </w:tr>
      <w:tr w:rsidR="007C567C">
        <w:tc>
          <w:tcPr>
            <w:tcW w:w="624" w:type="dxa"/>
          </w:tcPr>
          <w:p w:rsidR="007C567C" w:rsidRDefault="007C567C">
            <w:pPr>
              <w:pStyle w:val="ConsPlusNormal"/>
              <w:jc w:val="center"/>
            </w:pPr>
            <w:r>
              <w:t>12.</w:t>
            </w:r>
          </w:p>
        </w:tc>
        <w:tc>
          <w:tcPr>
            <w:tcW w:w="6690" w:type="dxa"/>
          </w:tcPr>
          <w:p w:rsidR="007C567C" w:rsidRDefault="007C567C">
            <w:pPr>
              <w:pStyle w:val="ConsPlusNormal"/>
            </w:pPr>
            <w:r>
              <w:t>Заправка транспортных средств</w:t>
            </w:r>
          </w:p>
        </w:tc>
        <w:tc>
          <w:tcPr>
            <w:tcW w:w="1757" w:type="dxa"/>
          </w:tcPr>
          <w:p w:rsidR="007C567C" w:rsidRDefault="007C567C">
            <w:pPr>
              <w:pStyle w:val="ConsPlusNormal"/>
              <w:jc w:val="center"/>
            </w:pPr>
            <w:r>
              <w:t>4.9.1.1</w:t>
            </w:r>
          </w:p>
        </w:tc>
      </w:tr>
      <w:tr w:rsidR="007C567C">
        <w:tc>
          <w:tcPr>
            <w:tcW w:w="624" w:type="dxa"/>
          </w:tcPr>
          <w:p w:rsidR="007C567C" w:rsidRDefault="007C567C">
            <w:pPr>
              <w:pStyle w:val="ConsPlusNormal"/>
              <w:jc w:val="center"/>
            </w:pPr>
            <w:r>
              <w:t>13.</w:t>
            </w:r>
          </w:p>
        </w:tc>
        <w:tc>
          <w:tcPr>
            <w:tcW w:w="6690" w:type="dxa"/>
          </w:tcPr>
          <w:p w:rsidR="007C567C" w:rsidRDefault="007C567C">
            <w:pPr>
              <w:pStyle w:val="ConsPlusNormal"/>
            </w:pPr>
            <w:r>
              <w:t>Обеспечение дорожного отдыха</w:t>
            </w:r>
          </w:p>
        </w:tc>
        <w:tc>
          <w:tcPr>
            <w:tcW w:w="1757" w:type="dxa"/>
          </w:tcPr>
          <w:p w:rsidR="007C567C" w:rsidRDefault="007C567C">
            <w:pPr>
              <w:pStyle w:val="ConsPlusNormal"/>
              <w:jc w:val="center"/>
            </w:pPr>
            <w:r>
              <w:t>4.9.1.2</w:t>
            </w:r>
          </w:p>
        </w:tc>
      </w:tr>
      <w:tr w:rsidR="007C567C">
        <w:tc>
          <w:tcPr>
            <w:tcW w:w="624" w:type="dxa"/>
          </w:tcPr>
          <w:p w:rsidR="007C567C" w:rsidRDefault="007C567C">
            <w:pPr>
              <w:pStyle w:val="ConsPlusNormal"/>
              <w:jc w:val="center"/>
            </w:pPr>
            <w:r>
              <w:t>14.</w:t>
            </w:r>
          </w:p>
        </w:tc>
        <w:tc>
          <w:tcPr>
            <w:tcW w:w="6690" w:type="dxa"/>
          </w:tcPr>
          <w:p w:rsidR="007C567C" w:rsidRDefault="007C567C">
            <w:pPr>
              <w:pStyle w:val="ConsPlusNormal"/>
            </w:pPr>
            <w:r>
              <w:t>Автомобильные мойки</w:t>
            </w:r>
          </w:p>
        </w:tc>
        <w:tc>
          <w:tcPr>
            <w:tcW w:w="1757" w:type="dxa"/>
          </w:tcPr>
          <w:p w:rsidR="007C567C" w:rsidRDefault="007C567C">
            <w:pPr>
              <w:pStyle w:val="ConsPlusNormal"/>
              <w:jc w:val="center"/>
            </w:pPr>
            <w:r>
              <w:t>4.9.1.3</w:t>
            </w:r>
          </w:p>
        </w:tc>
      </w:tr>
      <w:tr w:rsidR="007C567C">
        <w:tc>
          <w:tcPr>
            <w:tcW w:w="624" w:type="dxa"/>
          </w:tcPr>
          <w:p w:rsidR="007C567C" w:rsidRDefault="007C567C">
            <w:pPr>
              <w:pStyle w:val="ConsPlusNormal"/>
              <w:jc w:val="center"/>
            </w:pPr>
            <w:r>
              <w:t>15.</w:t>
            </w:r>
          </w:p>
        </w:tc>
        <w:tc>
          <w:tcPr>
            <w:tcW w:w="6690" w:type="dxa"/>
          </w:tcPr>
          <w:p w:rsidR="007C567C" w:rsidRDefault="007C567C">
            <w:pPr>
              <w:pStyle w:val="ConsPlusNormal"/>
            </w:pPr>
            <w:r>
              <w:t>Ремонт автомобилей</w:t>
            </w:r>
          </w:p>
        </w:tc>
        <w:tc>
          <w:tcPr>
            <w:tcW w:w="1757" w:type="dxa"/>
          </w:tcPr>
          <w:p w:rsidR="007C567C" w:rsidRDefault="007C567C">
            <w:pPr>
              <w:pStyle w:val="ConsPlusNormal"/>
              <w:jc w:val="center"/>
            </w:pPr>
            <w:r>
              <w:t>4.9.1.4</w:t>
            </w:r>
          </w:p>
        </w:tc>
      </w:tr>
      <w:tr w:rsidR="007C567C">
        <w:tc>
          <w:tcPr>
            <w:tcW w:w="9071" w:type="dxa"/>
            <w:gridSpan w:val="3"/>
          </w:tcPr>
          <w:p w:rsidR="007C567C" w:rsidRDefault="007C567C">
            <w:pPr>
              <w:pStyle w:val="ConsPlusNormal"/>
              <w:jc w:val="center"/>
            </w:pPr>
            <w:r>
              <w:t>Вспомогательные виды разрешенного использования</w:t>
            </w:r>
          </w:p>
        </w:tc>
      </w:tr>
      <w:tr w:rsidR="007C567C">
        <w:tc>
          <w:tcPr>
            <w:tcW w:w="624" w:type="dxa"/>
          </w:tcPr>
          <w:p w:rsidR="007C567C" w:rsidRDefault="007C567C">
            <w:pPr>
              <w:pStyle w:val="ConsPlusNormal"/>
              <w:jc w:val="center"/>
            </w:pPr>
            <w:r>
              <w:t>16.</w:t>
            </w:r>
          </w:p>
        </w:tc>
        <w:tc>
          <w:tcPr>
            <w:tcW w:w="6690" w:type="dxa"/>
          </w:tcPr>
          <w:p w:rsidR="007C567C" w:rsidRDefault="007C567C">
            <w:pPr>
              <w:pStyle w:val="ConsPlusNormal"/>
              <w:jc w:val="both"/>
            </w:pPr>
            <w:r>
              <w:t>Стоянки транспорта общего пользования</w:t>
            </w:r>
          </w:p>
        </w:tc>
        <w:tc>
          <w:tcPr>
            <w:tcW w:w="1757" w:type="dxa"/>
          </w:tcPr>
          <w:p w:rsidR="007C567C" w:rsidRDefault="007C567C">
            <w:pPr>
              <w:pStyle w:val="ConsPlusNormal"/>
              <w:jc w:val="center"/>
            </w:pPr>
            <w:r>
              <w:t>7.2.3</w:t>
            </w:r>
          </w:p>
        </w:tc>
      </w:tr>
      <w:tr w:rsidR="007C567C">
        <w:tc>
          <w:tcPr>
            <w:tcW w:w="624" w:type="dxa"/>
          </w:tcPr>
          <w:p w:rsidR="007C567C" w:rsidRDefault="007C567C">
            <w:pPr>
              <w:pStyle w:val="ConsPlusNormal"/>
              <w:jc w:val="center"/>
            </w:pPr>
            <w:r>
              <w:t>17.</w:t>
            </w:r>
          </w:p>
        </w:tc>
        <w:tc>
          <w:tcPr>
            <w:tcW w:w="6690" w:type="dxa"/>
          </w:tcPr>
          <w:p w:rsidR="007C567C" w:rsidRDefault="007C567C">
            <w:pPr>
              <w:pStyle w:val="ConsPlusNormal"/>
            </w:pPr>
            <w:r>
              <w:t>Улично-дорожная сеть</w:t>
            </w:r>
          </w:p>
        </w:tc>
        <w:tc>
          <w:tcPr>
            <w:tcW w:w="1757" w:type="dxa"/>
          </w:tcPr>
          <w:p w:rsidR="007C567C" w:rsidRDefault="007C567C">
            <w:pPr>
              <w:pStyle w:val="ConsPlusNormal"/>
              <w:jc w:val="center"/>
            </w:pPr>
            <w:r>
              <w:t>12.0.1</w:t>
            </w:r>
          </w:p>
        </w:tc>
      </w:tr>
      <w:tr w:rsidR="007C567C">
        <w:tc>
          <w:tcPr>
            <w:tcW w:w="624" w:type="dxa"/>
          </w:tcPr>
          <w:p w:rsidR="007C567C" w:rsidRDefault="007C567C">
            <w:pPr>
              <w:pStyle w:val="ConsPlusNormal"/>
              <w:jc w:val="center"/>
            </w:pPr>
            <w:r>
              <w:t>18.</w:t>
            </w:r>
          </w:p>
        </w:tc>
        <w:tc>
          <w:tcPr>
            <w:tcW w:w="6690" w:type="dxa"/>
          </w:tcPr>
          <w:p w:rsidR="007C567C" w:rsidRDefault="007C567C">
            <w:pPr>
              <w:pStyle w:val="ConsPlusNormal"/>
            </w:pPr>
            <w:r>
              <w:t>Благоустройство территории</w:t>
            </w:r>
          </w:p>
        </w:tc>
        <w:tc>
          <w:tcPr>
            <w:tcW w:w="1757" w:type="dxa"/>
          </w:tcPr>
          <w:p w:rsidR="007C567C" w:rsidRDefault="007C567C">
            <w:pPr>
              <w:pStyle w:val="ConsPlusNormal"/>
              <w:jc w:val="center"/>
            </w:pPr>
            <w:r>
              <w:t>12.0.2</w:t>
            </w:r>
          </w:p>
        </w:tc>
      </w:tr>
    </w:tbl>
    <w:p w:rsidR="007C567C" w:rsidRDefault="007C567C">
      <w:pPr>
        <w:pStyle w:val="ConsPlusNormal"/>
        <w:jc w:val="both"/>
      </w:pPr>
      <w:r>
        <w:t xml:space="preserve">(пп. 3.4.3 введен </w:t>
      </w:r>
      <w:hyperlink r:id="rId574" w:history="1">
        <w:r>
          <w:rPr>
            <w:color w:val="0000FF"/>
          </w:rPr>
          <w:t>Решением</w:t>
        </w:r>
      </w:hyperlink>
      <w:r>
        <w:t xml:space="preserve"> Рязанской городской Думы от 24.12.2019 N 425-III)</w:t>
      </w:r>
    </w:p>
    <w:p w:rsidR="007C567C" w:rsidRDefault="007C567C">
      <w:pPr>
        <w:pStyle w:val="ConsPlusNormal"/>
        <w:jc w:val="both"/>
      </w:pPr>
    </w:p>
    <w:p w:rsidR="007C567C" w:rsidRDefault="007C567C">
      <w:pPr>
        <w:pStyle w:val="ConsPlusNormal"/>
        <w:ind w:firstLine="540"/>
        <w:jc w:val="both"/>
      </w:pPr>
      <w:r>
        <w:t>3.5. П5. Зона объектов инженерной инфраструктуры.</w:t>
      </w:r>
    </w:p>
    <w:p w:rsidR="007C567C" w:rsidRDefault="007C567C">
      <w:pPr>
        <w:pStyle w:val="ConsPlusNormal"/>
        <w:spacing w:before="220"/>
        <w:ind w:firstLine="540"/>
        <w:jc w:val="both"/>
      </w:pPr>
      <w:r>
        <w:t>Предназначена для размещения объектов инженерной инфраструктуры.</w:t>
      </w:r>
    </w:p>
    <w:p w:rsidR="007C567C" w:rsidRDefault="007C567C">
      <w:pPr>
        <w:pStyle w:val="ConsPlusNormal"/>
        <w:spacing w:before="220"/>
        <w:ind w:firstLine="540"/>
        <w:jc w:val="both"/>
      </w:pPr>
      <w:r>
        <w:t xml:space="preserve">Виды разрешенного использования установить согласно </w:t>
      </w:r>
      <w:hyperlink w:anchor="P2685" w:history="1">
        <w:r>
          <w:rPr>
            <w:color w:val="0000FF"/>
          </w:rPr>
          <w:t>подпункту 3.5.1</w:t>
        </w:r>
      </w:hyperlink>
      <w:r>
        <w:t>.</w:t>
      </w:r>
    </w:p>
    <w:p w:rsidR="007C567C" w:rsidRDefault="007C567C">
      <w:pPr>
        <w:pStyle w:val="ConsPlusNormal"/>
        <w:jc w:val="both"/>
      </w:pPr>
      <w:r>
        <w:t xml:space="preserve">(абзац введен </w:t>
      </w:r>
      <w:hyperlink r:id="rId575" w:history="1">
        <w:r>
          <w:rPr>
            <w:color w:val="0000FF"/>
          </w:rPr>
          <w:t>Решением</w:t>
        </w:r>
      </w:hyperlink>
      <w:r>
        <w:t xml:space="preserve"> Рязанской городской Думы от 24.12.2019 N 425-III)</w:t>
      </w:r>
    </w:p>
    <w:p w:rsidR="007C567C" w:rsidRDefault="007C567C">
      <w:pPr>
        <w:pStyle w:val="ConsPlusNormal"/>
        <w:spacing w:before="220"/>
        <w:ind w:firstLine="540"/>
        <w:jc w:val="both"/>
      </w:pPr>
      <w:r>
        <w:t xml:space="preserve">Абзацы второй - двадцать второй исключены. - </w:t>
      </w:r>
      <w:hyperlink r:id="rId576" w:history="1">
        <w:r>
          <w:rPr>
            <w:color w:val="0000FF"/>
          </w:rPr>
          <w:t>Решение</w:t>
        </w:r>
      </w:hyperlink>
      <w:r>
        <w:t xml:space="preserve"> Рязанской городской Думы от 24.12.2019 N 425-III.</w:t>
      </w:r>
    </w:p>
    <w:p w:rsidR="007C567C" w:rsidRDefault="007C567C">
      <w:pPr>
        <w:pStyle w:val="ConsPlusNormal"/>
        <w:spacing w:before="220"/>
        <w:ind w:firstLine="540"/>
        <w:jc w:val="both"/>
      </w:pPr>
      <w:bookmarkStart w:id="45" w:name="P2685"/>
      <w:bookmarkEnd w:id="45"/>
      <w:r>
        <w:lastRenderedPageBreak/>
        <w:t>3.5.1. Виды разрешенного использования</w:t>
      </w:r>
    </w:p>
    <w:p w:rsidR="007C567C" w:rsidRDefault="007C567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24"/>
        <w:gridCol w:w="6690"/>
        <w:gridCol w:w="1757"/>
      </w:tblGrid>
      <w:tr w:rsidR="007C567C">
        <w:tc>
          <w:tcPr>
            <w:tcW w:w="624" w:type="dxa"/>
          </w:tcPr>
          <w:p w:rsidR="007C567C" w:rsidRDefault="007C567C">
            <w:pPr>
              <w:pStyle w:val="ConsPlusNormal"/>
              <w:jc w:val="center"/>
            </w:pPr>
            <w:r>
              <w:t>NN пп</w:t>
            </w:r>
          </w:p>
        </w:tc>
        <w:tc>
          <w:tcPr>
            <w:tcW w:w="6690" w:type="dxa"/>
          </w:tcPr>
          <w:p w:rsidR="007C567C" w:rsidRDefault="007C567C">
            <w:pPr>
              <w:pStyle w:val="ConsPlusNormal"/>
              <w:jc w:val="center"/>
            </w:pPr>
            <w:r>
              <w:t>Вид разрешенного использования</w:t>
            </w:r>
          </w:p>
        </w:tc>
        <w:tc>
          <w:tcPr>
            <w:tcW w:w="1757" w:type="dxa"/>
          </w:tcPr>
          <w:p w:rsidR="007C567C" w:rsidRDefault="007C567C">
            <w:pPr>
              <w:pStyle w:val="ConsPlusNormal"/>
              <w:jc w:val="center"/>
            </w:pPr>
            <w:r>
              <w:t>Код по классификатору</w:t>
            </w:r>
          </w:p>
        </w:tc>
      </w:tr>
      <w:tr w:rsidR="007C567C">
        <w:tc>
          <w:tcPr>
            <w:tcW w:w="9071" w:type="dxa"/>
            <w:gridSpan w:val="3"/>
          </w:tcPr>
          <w:p w:rsidR="007C567C" w:rsidRDefault="007C567C">
            <w:pPr>
              <w:pStyle w:val="ConsPlusNormal"/>
              <w:jc w:val="center"/>
            </w:pPr>
            <w:r>
              <w:t>Основные виды разрешенного использования</w:t>
            </w:r>
          </w:p>
        </w:tc>
      </w:tr>
      <w:tr w:rsidR="007C567C">
        <w:tc>
          <w:tcPr>
            <w:tcW w:w="624" w:type="dxa"/>
          </w:tcPr>
          <w:p w:rsidR="007C567C" w:rsidRDefault="007C567C">
            <w:pPr>
              <w:pStyle w:val="ConsPlusNormal"/>
              <w:jc w:val="center"/>
            </w:pPr>
            <w:r>
              <w:t>1.</w:t>
            </w:r>
          </w:p>
        </w:tc>
        <w:tc>
          <w:tcPr>
            <w:tcW w:w="6690" w:type="dxa"/>
          </w:tcPr>
          <w:p w:rsidR="007C567C" w:rsidRDefault="007C567C">
            <w:pPr>
              <w:pStyle w:val="ConsPlusNormal"/>
            </w:pPr>
            <w:r>
              <w:t>Предоставление коммунальных услуг</w:t>
            </w:r>
          </w:p>
        </w:tc>
        <w:tc>
          <w:tcPr>
            <w:tcW w:w="1757" w:type="dxa"/>
          </w:tcPr>
          <w:p w:rsidR="007C567C" w:rsidRDefault="007C567C">
            <w:pPr>
              <w:pStyle w:val="ConsPlusNormal"/>
              <w:jc w:val="center"/>
            </w:pPr>
            <w:r>
              <w:t>3.1.1</w:t>
            </w:r>
          </w:p>
        </w:tc>
      </w:tr>
      <w:tr w:rsidR="007C567C">
        <w:tc>
          <w:tcPr>
            <w:tcW w:w="624" w:type="dxa"/>
          </w:tcPr>
          <w:p w:rsidR="007C567C" w:rsidRDefault="007C567C">
            <w:pPr>
              <w:pStyle w:val="ConsPlusNormal"/>
              <w:jc w:val="center"/>
            </w:pPr>
            <w:r>
              <w:t>2.</w:t>
            </w:r>
          </w:p>
        </w:tc>
        <w:tc>
          <w:tcPr>
            <w:tcW w:w="6690" w:type="dxa"/>
          </w:tcPr>
          <w:p w:rsidR="007C567C" w:rsidRDefault="007C567C">
            <w:pPr>
              <w:pStyle w:val="ConsPlusNormal"/>
            </w:pPr>
            <w:r>
              <w:t>Государственное управление</w:t>
            </w:r>
          </w:p>
        </w:tc>
        <w:tc>
          <w:tcPr>
            <w:tcW w:w="1757" w:type="dxa"/>
          </w:tcPr>
          <w:p w:rsidR="007C567C" w:rsidRDefault="007C567C">
            <w:pPr>
              <w:pStyle w:val="ConsPlusNormal"/>
              <w:jc w:val="center"/>
            </w:pPr>
            <w:r>
              <w:t>3.8.1</w:t>
            </w:r>
          </w:p>
        </w:tc>
      </w:tr>
      <w:tr w:rsidR="007C567C">
        <w:tc>
          <w:tcPr>
            <w:tcW w:w="624" w:type="dxa"/>
          </w:tcPr>
          <w:p w:rsidR="007C567C" w:rsidRDefault="007C567C">
            <w:pPr>
              <w:pStyle w:val="ConsPlusNormal"/>
              <w:jc w:val="center"/>
            </w:pPr>
            <w:r>
              <w:t>3.</w:t>
            </w:r>
          </w:p>
        </w:tc>
        <w:tc>
          <w:tcPr>
            <w:tcW w:w="6690" w:type="dxa"/>
          </w:tcPr>
          <w:p w:rsidR="007C567C" w:rsidRDefault="007C567C">
            <w:pPr>
              <w:pStyle w:val="ConsPlusNormal"/>
              <w:jc w:val="both"/>
            </w:pPr>
            <w:r>
              <w:t>Служебные гаражи</w:t>
            </w:r>
          </w:p>
        </w:tc>
        <w:tc>
          <w:tcPr>
            <w:tcW w:w="1757" w:type="dxa"/>
          </w:tcPr>
          <w:p w:rsidR="007C567C" w:rsidRDefault="007C567C">
            <w:pPr>
              <w:pStyle w:val="ConsPlusNormal"/>
              <w:jc w:val="center"/>
            </w:pPr>
            <w:r>
              <w:t>4.9</w:t>
            </w:r>
          </w:p>
        </w:tc>
      </w:tr>
      <w:tr w:rsidR="007C567C">
        <w:tc>
          <w:tcPr>
            <w:tcW w:w="624" w:type="dxa"/>
          </w:tcPr>
          <w:p w:rsidR="007C567C" w:rsidRDefault="007C567C">
            <w:pPr>
              <w:pStyle w:val="ConsPlusNormal"/>
              <w:jc w:val="center"/>
            </w:pPr>
            <w:r>
              <w:t>4.</w:t>
            </w:r>
          </w:p>
        </w:tc>
        <w:tc>
          <w:tcPr>
            <w:tcW w:w="6690" w:type="dxa"/>
          </w:tcPr>
          <w:p w:rsidR="007C567C" w:rsidRDefault="007C567C">
            <w:pPr>
              <w:pStyle w:val="ConsPlusNormal"/>
            </w:pPr>
            <w:r>
              <w:t>Заправка транспортных средств</w:t>
            </w:r>
          </w:p>
        </w:tc>
        <w:tc>
          <w:tcPr>
            <w:tcW w:w="1757" w:type="dxa"/>
          </w:tcPr>
          <w:p w:rsidR="007C567C" w:rsidRDefault="007C567C">
            <w:pPr>
              <w:pStyle w:val="ConsPlusNormal"/>
              <w:jc w:val="center"/>
            </w:pPr>
            <w:r>
              <w:t>4.9.1.1</w:t>
            </w:r>
          </w:p>
        </w:tc>
      </w:tr>
      <w:tr w:rsidR="007C567C">
        <w:tc>
          <w:tcPr>
            <w:tcW w:w="624" w:type="dxa"/>
          </w:tcPr>
          <w:p w:rsidR="007C567C" w:rsidRDefault="007C567C">
            <w:pPr>
              <w:pStyle w:val="ConsPlusNormal"/>
              <w:jc w:val="center"/>
            </w:pPr>
            <w:r>
              <w:t>5.</w:t>
            </w:r>
          </w:p>
        </w:tc>
        <w:tc>
          <w:tcPr>
            <w:tcW w:w="6690" w:type="dxa"/>
          </w:tcPr>
          <w:p w:rsidR="007C567C" w:rsidRDefault="007C567C">
            <w:pPr>
              <w:pStyle w:val="ConsPlusNormal"/>
            </w:pPr>
            <w:r>
              <w:t>Обеспечение дорожного отдыха</w:t>
            </w:r>
          </w:p>
        </w:tc>
        <w:tc>
          <w:tcPr>
            <w:tcW w:w="1757" w:type="dxa"/>
          </w:tcPr>
          <w:p w:rsidR="007C567C" w:rsidRDefault="007C567C">
            <w:pPr>
              <w:pStyle w:val="ConsPlusNormal"/>
              <w:jc w:val="center"/>
            </w:pPr>
            <w:r>
              <w:t>4.9.1.2</w:t>
            </w:r>
          </w:p>
        </w:tc>
      </w:tr>
      <w:tr w:rsidR="007C567C">
        <w:tc>
          <w:tcPr>
            <w:tcW w:w="624" w:type="dxa"/>
          </w:tcPr>
          <w:p w:rsidR="007C567C" w:rsidRDefault="007C567C">
            <w:pPr>
              <w:pStyle w:val="ConsPlusNormal"/>
              <w:jc w:val="center"/>
            </w:pPr>
            <w:r>
              <w:t>6.</w:t>
            </w:r>
          </w:p>
        </w:tc>
        <w:tc>
          <w:tcPr>
            <w:tcW w:w="6690" w:type="dxa"/>
          </w:tcPr>
          <w:p w:rsidR="007C567C" w:rsidRDefault="007C567C">
            <w:pPr>
              <w:pStyle w:val="ConsPlusNormal"/>
            </w:pPr>
            <w:r>
              <w:t>Автомобильные мойки</w:t>
            </w:r>
          </w:p>
        </w:tc>
        <w:tc>
          <w:tcPr>
            <w:tcW w:w="1757" w:type="dxa"/>
          </w:tcPr>
          <w:p w:rsidR="007C567C" w:rsidRDefault="007C567C">
            <w:pPr>
              <w:pStyle w:val="ConsPlusNormal"/>
              <w:jc w:val="center"/>
            </w:pPr>
            <w:r>
              <w:t>4.9.1.3</w:t>
            </w:r>
          </w:p>
        </w:tc>
      </w:tr>
      <w:tr w:rsidR="007C567C">
        <w:tc>
          <w:tcPr>
            <w:tcW w:w="624" w:type="dxa"/>
          </w:tcPr>
          <w:p w:rsidR="007C567C" w:rsidRDefault="007C567C">
            <w:pPr>
              <w:pStyle w:val="ConsPlusNormal"/>
              <w:jc w:val="center"/>
            </w:pPr>
            <w:r>
              <w:t>7.</w:t>
            </w:r>
          </w:p>
        </w:tc>
        <w:tc>
          <w:tcPr>
            <w:tcW w:w="6690" w:type="dxa"/>
          </w:tcPr>
          <w:p w:rsidR="007C567C" w:rsidRDefault="007C567C">
            <w:pPr>
              <w:pStyle w:val="ConsPlusNormal"/>
            </w:pPr>
            <w:r>
              <w:t>Ремонт автомобилей</w:t>
            </w:r>
          </w:p>
        </w:tc>
        <w:tc>
          <w:tcPr>
            <w:tcW w:w="1757" w:type="dxa"/>
          </w:tcPr>
          <w:p w:rsidR="007C567C" w:rsidRDefault="007C567C">
            <w:pPr>
              <w:pStyle w:val="ConsPlusNormal"/>
              <w:jc w:val="center"/>
            </w:pPr>
            <w:r>
              <w:t>4.9.1.4</w:t>
            </w:r>
          </w:p>
        </w:tc>
      </w:tr>
      <w:tr w:rsidR="007C567C">
        <w:tc>
          <w:tcPr>
            <w:tcW w:w="624" w:type="dxa"/>
          </w:tcPr>
          <w:p w:rsidR="007C567C" w:rsidRDefault="007C567C">
            <w:pPr>
              <w:pStyle w:val="ConsPlusNormal"/>
              <w:jc w:val="center"/>
            </w:pPr>
            <w:r>
              <w:t>8.</w:t>
            </w:r>
          </w:p>
        </w:tc>
        <w:tc>
          <w:tcPr>
            <w:tcW w:w="6690" w:type="dxa"/>
          </w:tcPr>
          <w:p w:rsidR="007C567C" w:rsidRDefault="007C567C">
            <w:pPr>
              <w:pStyle w:val="ConsPlusNormal"/>
            </w:pPr>
            <w:r>
              <w:t>Связь</w:t>
            </w:r>
          </w:p>
        </w:tc>
        <w:tc>
          <w:tcPr>
            <w:tcW w:w="1757" w:type="dxa"/>
          </w:tcPr>
          <w:p w:rsidR="007C567C" w:rsidRDefault="007C567C">
            <w:pPr>
              <w:pStyle w:val="ConsPlusNormal"/>
              <w:jc w:val="center"/>
            </w:pPr>
            <w:r>
              <w:t>6.8</w:t>
            </w:r>
          </w:p>
        </w:tc>
      </w:tr>
      <w:tr w:rsidR="007C567C">
        <w:tc>
          <w:tcPr>
            <w:tcW w:w="624" w:type="dxa"/>
          </w:tcPr>
          <w:p w:rsidR="007C567C" w:rsidRDefault="007C567C">
            <w:pPr>
              <w:pStyle w:val="ConsPlusNormal"/>
              <w:jc w:val="center"/>
            </w:pPr>
            <w:r>
              <w:t>9.</w:t>
            </w:r>
          </w:p>
        </w:tc>
        <w:tc>
          <w:tcPr>
            <w:tcW w:w="6690" w:type="dxa"/>
          </w:tcPr>
          <w:p w:rsidR="007C567C" w:rsidRDefault="007C567C">
            <w:pPr>
              <w:pStyle w:val="ConsPlusNormal"/>
              <w:jc w:val="both"/>
            </w:pPr>
            <w:r>
              <w:t>Склады</w:t>
            </w:r>
          </w:p>
        </w:tc>
        <w:tc>
          <w:tcPr>
            <w:tcW w:w="1757" w:type="dxa"/>
          </w:tcPr>
          <w:p w:rsidR="007C567C" w:rsidRDefault="007C567C">
            <w:pPr>
              <w:pStyle w:val="ConsPlusNormal"/>
              <w:jc w:val="center"/>
            </w:pPr>
            <w:r>
              <w:t>6.9</w:t>
            </w:r>
          </w:p>
        </w:tc>
      </w:tr>
      <w:tr w:rsidR="007C567C">
        <w:tc>
          <w:tcPr>
            <w:tcW w:w="624" w:type="dxa"/>
          </w:tcPr>
          <w:p w:rsidR="007C567C" w:rsidRDefault="007C567C">
            <w:pPr>
              <w:pStyle w:val="ConsPlusNormal"/>
              <w:jc w:val="center"/>
            </w:pPr>
            <w:r>
              <w:t>10.</w:t>
            </w:r>
          </w:p>
        </w:tc>
        <w:tc>
          <w:tcPr>
            <w:tcW w:w="6690" w:type="dxa"/>
          </w:tcPr>
          <w:p w:rsidR="007C567C" w:rsidRDefault="007C567C">
            <w:pPr>
              <w:pStyle w:val="ConsPlusNormal"/>
              <w:jc w:val="both"/>
            </w:pPr>
            <w:r>
              <w:t>Обеспечение внутреннего правопорядка</w:t>
            </w:r>
          </w:p>
        </w:tc>
        <w:tc>
          <w:tcPr>
            <w:tcW w:w="1757" w:type="dxa"/>
          </w:tcPr>
          <w:p w:rsidR="007C567C" w:rsidRDefault="007C567C">
            <w:pPr>
              <w:pStyle w:val="ConsPlusNormal"/>
              <w:jc w:val="center"/>
            </w:pPr>
            <w:r>
              <w:t>8.3</w:t>
            </w:r>
          </w:p>
        </w:tc>
      </w:tr>
      <w:tr w:rsidR="007C567C">
        <w:tc>
          <w:tcPr>
            <w:tcW w:w="9071" w:type="dxa"/>
            <w:gridSpan w:val="3"/>
          </w:tcPr>
          <w:p w:rsidR="007C567C" w:rsidRDefault="007C567C">
            <w:pPr>
              <w:pStyle w:val="ConsPlusNormal"/>
              <w:jc w:val="center"/>
            </w:pPr>
            <w:r>
              <w:t>Условно разрешенные виды использования</w:t>
            </w:r>
          </w:p>
        </w:tc>
      </w:tr>
      <w:tr w:rsidR="007C567C">
        <w:tc>
          <w:tcPr>
            <w:tcW w:w="624" w:type="dxa"/>
          </w:tcPr>
          <w:p w:rsidR="007C567C" w:rsidRDefault="007C567C">
            <w:pPr>
              <w:pStyle w:val="ConsPlusNormal"/>
              <w:jc w:val="center"/>
            </w:pPr>
            <w:r>
              <w:t>11.</w:t>
            </w:r>
          </w:p>
        </w:tc>
        <w:tc>
          <w:tcPr>
            <w:tcW w:w="6690" w:type="dxa"/>
          </w:tcPr>
          <w:p w:rsidR="007C567C" w:rsidRDefault="007C567C">
            <w:pPr>
              <w:pStyle w:val="ConsPlusNormal"/>
            </w:pPr>
            <w:r>
              <w:t>Общежития</w:t>
            </w:r>
          </w:p>
        </w:tc>
        <w:tc>
          <w:tcPr>
            <w:tcW w:w="1757" w:type="dxa"/>
          </w:tcPr>
          <w:p w:rsidR="007C567C" w:rsidRDefault="007C567C">
            <w:pPr>
              <w:pStyle w:val="ConsPlusNormal"/>
              <w:jc w:val="center"/>
            </w:pPr>
            <w:r>
              <w:t>3.2.4</w:t>
            </w:r>
          </w:p>
        </w:tc>
      </w:tr>
      <w:tr w:rsidR="007C567C">
        <w:tc>
          <w:tcPr>
            <w:tcW w:w="624" w:type="dxa"/>
          </w:tcPr>
          <w:p w:rsidR="007C567C" w:rsidRDefault="007C567C">
            <w:pPr>
              <w:pStyle w:val="ConsPlusNormal"/>
              <w:jc w:val="center"/>
            </w:pPr>
            <w:r>
              <w:t>12.</w:t>
            </w:r>
          </w:p>
        </w:tc>
        <w:tc>
          <w:tcPr>
            <w:tcW w:w="6690" w:type="dxa"/>
          </w:tcPr>
          <w:p w:rsidR="007C567C" w:rsidRDefault="007C567C">
            <w:pPr>
              <w:pStyle w:val="ConsPlusNormal"/>
            </w:pPr>
            <w:r>
              <w:t>Амбулаторно-поликлиническое обслуживание</w:t>
            </w:r>
          </w:p>
        </w:tc>
        <w:tc>
          <w:tcPr>
            <w:tcW w:w="1757" w:type="dxa"/>
          </w:tcPr>
          <w:p w:rsidR="007C567C" w:rsidRDefault="007C567C">
            <w:pPr>
              <w:pStyle w:val="ConsPlusNormal"/>
              <w:jc w:val="center"/>
            </w:pPr>
            <w:r>
              <w:t>3.4.1</w:t>
            </w:r>
          </w:p>
        </w:tc>
      </w:tr>
      <w:tr w:rsidR="007C567C">
        <w:tc>
          <w:tcPr>
            <w:tcW w:w="624" w:type="dxa"/>
          </w:tcPr>
          <w:p w:rsidR="007C567C" w:rsidRDefault="007C567C">
            <w:pPr>
              <w:pStyle w:val="ConsPlusNormal"/>
              <w:jc w:val="center"/>
            </w:pPr>
            <w:r>
              <w:t>13.</w:t>
            </w:r>
          </w:p>
        </w:tc>
        <w:tc>
          <w:tcPr>
            <w:tcW w:w="6690" w:type="dxa"/>
          </w:tcPr>
          <w:p w:rsidR="007C567C" w:rsidRDefault="007C567C">
            <w:pPr>
              <w:pStyle w:val="ConsPlusNormal"/>
              <w:jc w:val="both"/>
            </w:pPr>
            <w:r>
              <w:t>Общественное питание</w:t>
            </w:r>
          </w:p>
        </w:tc>
        <w:tc>
          <w:tcPr>
            <w:tcW w:w="1757" w:type="dxa"/>
          </w:tcPr>
          <w:p w:rsidR="007C567C" w:rsidRDefault="007C567C">
            <w:pPr>
              <w:pStyle w:val="ConsPlusNormal"/>
              <w:jc w:val="center"/>
            </w:pPr>
            <w:r>
              <w:t>4.6</w:t>
            </w:r>
          </w:p>
        </w:tc>
      </w:tr>
      <w:tr w:rsidR="007C567C">
        <w:tc>
          <w:tcPr>
            <w:tcW w:w="624" w:type="dxa"/>
          </w:tcPr>
          <w:p w:rsidR="007C567C" w:rsidRDefault="007C567C">
            <w:pPr>
              <w:pStyle w:val="ConsPlusNormal"/>
              <w:jc w:val="center"/>
            </w:pPr>
            <w:r>
              <w:t>14.</w:t>
            </w:r>
          </w:p>
        </w:tc>
        <w:tc>
          <w:tcPr>
            <w:tcW w:w="6690" w:type="dxa"/>
          </w:tcPr>
          <w:p w:rsidR="007C567C" w:rsidRDefault="007C567C">
            <w:pPr>
              <w:pStyle w:val="ConsPlusNormal"/>
              <w:jc w:val="both"/>
            </w:pPr>
            <w:r>
              <w:t>Гостиничное обслуживание</w:t>
            </w:r>
          </w:p>
        </w:tc>
        <w:tc>
          <w:tcPr>
            <w:tcW w:w="1757" w:type="dxa"/>
          </w:tcPr>
          <w:p w:rsidR="007C567C" w:rsidRDefault="007C567C">
            <w:pPr>
              <w:pStyle w:val="ConsPlusNormal"/>
              <w:jc w:val="center"/>
            </w:pPr>
            <w:r>
              <w:t>4.7</w:t>
            </w:r>
          </w:p>
        </w:tc>
      </w:tr>
      <w:tr w:rsidR="007C567C">
        <w:tc>
          <w:tcPr>
            <w:tcW w:w="9071" w:type="dxa"/>
            <w:gridSpan w:val="3"/>
          </w:tcPr>
          <w:p w:rsidR="007C567C" w:rsidRDefault="007C567C">
            <w:pPr>
              <w:pStyle w:val="ConsPlusNormal"/>
              <w:jc w:val="center"/>
            </w:pPr>
            <w:r>
              <w:t>Вспомогательные виды разрешенного использования</w:t>
            </w:r>
          </w:p>
        </w:tc>
      </w:tr>
      <w:tr w:rsidR="007C567C">
        <w:tc>
          <w:tcPr>
            <w:tcW w:w="624" w:type="dxa"/>
          </w:tcPr>
          <w:p w:rsidR="007C567C" w:rsidRDefault="007C567C">
            <w:pPr>
              <w:pStyle w:val="ConsPlusNormal"/>
              <w:jc w:val="center"/>
            </w:pPr>
            <w:r>
              <w:t>15.</w:t>
            </w:r>
          </w:p>
        </w:tc>
        <w:tc>
          <w:tcPr>
            <w:tcW w:w="6690" w:type="dxa"/>
          </w:tcPr>
          <w:p w:rsidR="007C567C" w:rsidRDefault="007C567C">
            <w:pPr>
              <w:pStyle w:val="ConsPlusNormal"/>
            </w:pPr>
            <w:r>
              <w:t>Улично-дорожная сеть</w:t>
            </w:r>
          </w:p>
        </w:tc>
        <w:tc>
          <w:tcPr>
            <w:tcW w:w="1757" w:type="dxa"/>
          </w:tcPr>
          <w:p w:rsidR="007C567C" w:rsidRDefault="007C567C">
            <w:pPr>
              <w:pStyle w:val="ConsPlusNormal"/>
              <w:jc w:val="center"/>
            </w:pPr>
            <w:r>
              <w:t>12.0.1</w:t>
            </w:r>
          </w:p>
        </w:tc>
      </w:tr>
      <w:tr w:rsidR="007C567C">
        <w:tc>
          <w:tcPr>
            <w:tcW w:w="624" w:type="dxa"/>
          </w:tcPr>
          <w:p w:rsidR="007C567C" w:rsidRDefault="007C567C">
            <w:pPr>
              <w:pStyle w:val="ConsPlusNormal"/>
              <w:jc w:val="center"/>
            </w:pPr>
            <w:r>
              <w:t>16.</w:t>
            </w:r>
          </w:p>
        </w:tc>
        <w:tc>
          <w:tcPr>
            <w:tcW w:w="6690" w:type="dxa"/>
          </w:tcPr>
          <w:p w:rsidR="007C567C" w:rsidRDefault="007C567C">
            <w:pPr>
              <w:pStyle w:val="ConsPlusNormal"/>
            </w:pPr>
            <w:r>
              <w:t>Благоустройство территории</w:t>
            </w:r>
          </w:p>
        </w:tc>
        <w:tc>
          <w:tcPr>
            <w:tcW w:w="1757" w:type="dxa"/>
          </w:tcPr>
          <w:p w:rsidR="007C567C" w:rsidRDefault="007C567C">
            <w:pPr>
              <w:pStyle w:val="ConsPlusNormal"/>
              <w:jc w:val="center"/>
            </w:pPr>
            <w:r>
              <w:t>12.0.2</w:t>
            </w:r>
          </w:p>
        </w:tc>
      </w:tr>
    </w:tbl>
    <w:p w:rsidR="007C567C" w:rsidRDefault="007C567C">
      <w:pPr>
        <w:pStyle w:val="ConsPlusNormal"/>
        <w:jc w:val="both"/>
      </w:pPr>
      <w:r>
        <w:t xml:space="preserve">(пп. 3.5.1 введен </w:t>
      </w:r>
      <w:hyperlink r:id="rId577" w:history="1">
        <w:r>
          <w:rPr>
            <w:color w:val="0000FF"/>
          </w:rPr>
          <w:t>Решением</w:t>
        </w:r>
      </w:hyperlink>
      <w:r>
        <w:t xml:space="preserve"> Рязанской городской Думы от 24.12.2019 N 425-III)</w:t>
      </w:r>
    </w:p>
    <w:p w:rsidR="007C567C" w:rsidRDefault="007C567C">
      <w:pPr>
        <w:pStyle w:val="ConsPlusNormal"/>
        <w:jc w:val="both"/>
      </w:pPr>
    </w:p>
    <w:p w:rsidR="007C567C" w:rsidRDefault="007C567C">
      <w:pPr>
        <w:pStyle w:val="ConsPlusTitle"/>
        <w:jc w:val="center"/>
        <w:outlineLvl w:val="3"/>
      </w:pPr>
      <w:r>
        <w:t>4. Рекреационные зоны (Р)</w:t>
      </w:r>
    </w:p>
    <w:p w:rsidR="007C567C" w:rsidRDefault="007C567C">
      <w:pPr>
        <w:pStyle w:val="ConsPlusNormal"/>
        <w:jc w:val="both"/>
      </w:pPr>
    </w:p>
    <w:p w:rsidR="007C567C" w:rsidRDefault="007C567C">
      <w:pPr>
        <w:pStyle w:val="ConsPlusNormal"/>
        <w:ind w:firstLine="540"/>
        <w:jc w:val="both"/>
      </w:pPr>
      <w:r>
        <w:t>4.1. Р1. Зона спортивных комплексов и сооружений.</w:t>
      </w:r>
    </w:p>
    <w:p w:rsidR="007C567C" w:rsidRDefault="007C567C">
      <w:pPr>
        <w:pStyle w:val="ConsPlusNormal"/>
        <w:spacing w:before="220"/>
        <w:ind w:firstLine="540"/>
        <w:jc w:val="both"/>
      </w:pPr>
      <w:r>
        <w:t>Предназначена для сохранения и развития территорий, предназначенных для занятий физической культурой и спортом (с размещением крупных спортивных объектов регионального, городского и районного значения), а также для отдыха.</w:t>
      </w:r>
    </w:p>
    <w:p w:rsidR="007C567C" w:rsidRDefault="007C567C">
      <w:pPr>
        <w:pStyle w:val="ConsPlusNormal"/>
        <w:spacing w:before="220"/>
        <w:ind w:firstLine="540"/>
        <w:jc w:val="both"/>
      </w:pPr>
      <w:r>
        <w:t xml:space="preserve">Виды разрешенного использования установить согласно </w:t>
      </w:r>
      <w:hyperlink w:anchor="P2750" w:history="1">
        <w:r>
          <w:rPr>
            <w:color w:val="0000FF"/>
          </w:rPr>
          <w:t>подпункту 4.1.1</w:t>
        </w:r>
      </w:hyperlink>
      <w:r>
        <w:t>.</w:t>
      </w:r>
    </w:p>
    <w:p w:rsidR="007C567C" w:rsidRDefault="007C567C">
      <w:pPr>
        <w:pStyle w:val="ConsPlusNormal"/>
        <w:jc w:val="both"/>
      </w:pPr>
      <w:r>
        <w:t xml:space="preserve">(абзац введен </w:t>
      </w:r>
      <w:hyperlink r:id="rId578" w:history="1">
        <w:r>
          <w:rPr>
            <w:color w:val="0000FF"/>
          </w:rPr>
          <w:t>Решением</w:t>
        </w:r>
      </w:hyperlink>
      <w:r>
        <w:t xml:space="preserve"> Рязанской городской Думы от 24.12.2019 N 425-III)</w:t>
      </w:r>
    </w:p>
    <w:p w:rsidR="007C567C" w:rsidRDefault="007C567C">
      <w:pPr>
        <w:pStyle w:val="ConsPlusNormal"/>
        <w:spacing w:before="220"/>
        <w:ind w:firstLine="540"/>
        <w:jc w:val="both"/>
      </w:pPr>
      <w:r>
        <w:t xml:space="preserve">Абзацы второй - двадцать девятый исключены. - </w:t>
      </w:r>
      <w:hyperlink r:id="rId579" w:history="1">
        <w:r>
          <w:rPr>
            <w:color w:val="0000FF"/>
          </w:rPr>
          <w:t>Решение</w:t>
        </w:r>
      </w:hyperlink>
      <w:r>
        <w:t xml:space="preserve"> Рязанской городской Думы от 24.12.2019 N 425-III.</w:t>
      </w:r>
    </w:p>
    <w:p w:rsidR="007C567C" w:rsidRDefault="007C567C">
      <w:pPr>
        <w:pStyle w:val="ConsPlusNormal"/>
        <w:spacing w:before="220"/>
        <w:ind w:firstLine="540"/>
        <w:jc w:val="both"/>
      </w:pPr>
      <w:bookmarkStart w:id="46" w:name="P2750"/>
      <w:bookmarkEnd w:id="46"/>
      <w:r>
        <w:lastRenderedPageBreak/>
        <w:t>4.1.1. Виды разрешенного использования</w:t>
      </w:r>
    </w:p>
    <w:p w:rsidR="007C567C" w:rsidRDefault="007C567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24"/>
        <w:gridCol w:w="6690"/>
        <w:gridCol w:w="1757"/>
      </w:tblGrid>
      <w:tr w:rsidR="007C567C">
        <w:tc>
          <w:tcPr>
            <w:tcW w:w="624" w:type="dxa"/>
          </w:tcPr>
          <w:p w:rsidR="007C567C" w:rsidRDefault="007C567C">
            <w:pPr>
              <w:pStyle w:val="ConsPlusNormal"/>
              <w:jc w:val="center"/>
            </w:pPr>
            <w:r>
              <w:t>NN пп</w:t>
            </w:r>
          </w:p>
        </w:tc>
        <w:tc>
          <w:tcPr>
            <w:tcW w:w="6690" w:type="dxa"/>
          </w:tcPr>
          <w:p w:rsidR="007C567C" w:rsidRDefault="007C567C">
            <w:pPr>
              <w:pStyle w:val="ConsPlusNormal"/>
              <w:jc w:val="center"/>
            </w:pPr>
            <w:r>
              <w:t>Вид разрешенного использования</w:t>
            </w:r>
          </w:p>
        </w:tc>
        <w:tc>
          <w:tcPr>
            <w:tcW w:w="1757" w:type="dxa"/>
          </w:tcPr>
          <w:p w:rsidR="007C567C" w:rsidRDefault="007C567C">
            <w:pPr>
              <w:pStyle w:val="ConsPlusNormal"/>
              <w:jc w:val="center"/>
            </w:pPr>
            <w:r>
              <w:t>Код по классификатору</w:t>
            </w:r>
          </w:p>
        </w:tc>
      </w:tr>
      <w:tr w:rsidR="007C567C">
        <w:tc>
          <w:tcPr>
            <w:tcW w:w="9071" w:type="dxa"/>
            <w:gridSpan w:val="3"/>
          </w:tcPr>
          <w:p w:rsidR="007C567C" w:rsidRDefault="007C567C">
            <w:pPr>
              <w:pStyle w:val="ConsPlusNormal"/>
              <w:jc w:val="center"/>
            </w:pPr>
            <w:r>
              <w:t>Основные виды разрешенного использования</w:t>
            </w:r>
          </w:p>
        </w:tc>
      </w:tr>
      <w:tr w:rsidR="007C567C">
        <w:tc>
          <w:tcPr>
            <w:tcW w:w="624" w:type="dxa"/>
          </w:tcPr>
          <w:p w:rsidR="007C567C" w:rsidRDefault="007C567C">
            <w:pPr>
              <w:pStyle w:val="ConsPlusNormal"/>
              <w:jc w:val="center"/>
            </w:pPr>
            <w:r>
              <w:t>1.</w:t>
            </w:r>
          </w:p>
        </w:tc>
        <w:tc>
          <w:tcPr>
            <w:tcW w:w="6690" w:type="dxa"/>
          </w:tcPr>
          <w:p w:rsidR="007C567C" w:rsidRDefault="007C567C">
            <w:pPr>
              <w:pStyle w:val="ConsPlusNormal"/>
              <w:jc w:val="both"/>
            </w:pPr>
            <w:r>
              <w:t>Бытовое обслуживание</w:t>
            </w:r>
          </w:p>
        </w:tc>
        <w:tc>
          <w:tcPr>
            <w:tcW w:w="1757" w:type="dxa"/>
          </w:tcPr>
          <w:p w:rsidR="007C567C" w:rsidRDefault="007C567C">
            <w:pPr>
              <w:pStyle w:val="ConsPlusNormal"/>
              <w:jc w:val="center"/>
            </w:pPr>
            <w:r>
              <w:t>3.3</w:t>
            </w:r>
          </w:p>
        </w:tc>
      </w:tr>
      <w:tr w:rsidR="007C567C">
        <w:tc>
          <w:tcPr>
            <w:tcW w:w="624" w:type="dxa"/>
          </w:tcPr>
          <w:p w:rsidR="007C567C" w:rsidRDefault="007C567C">
            <w:pPr>
              <w:pStyle w:val="ConsPlusNormal"/>
              <w:jc w:val="center"/>
            </w:pPr>
            <w:r>
              <w:t>2.</w:t>
            </w:r>
          </w:p>
        </w:tc>
        <w:tc>
          <w:tcPr>
            <w:tcW w:w="6690" w:type="dxa"/>
          </w:tcPr>
          <w:p w:rsidR="007C567C" w:rsidRDefault="007C567C">
            <w:pPr>
              <w:pStyle w:val="ConsPlusNormal"/>
              <w:jc w:val="both"/>
            </w:pPr>
            <w:r>
              <w:t>Общественное питание</w:t>
            </w:r>
          </w:p>
        </w:tc>
        <w:tc>
          <w:tcPr>
            <w:tcW w:w="1757" w:type="dxa"/>
          </w:tcPr>
          <w:p w:rsidR="007C567C" w:rsidRDefault="007C567C">
            <w:pPr>
              <w:pStyle w:val="ConsPlusNormal"/>
              <w:jc w:val="center"/>
            </w:pPr>
            <w:r>
              <w:t>4.6</w:t>
            </w:r>
          </w:p>
        </w:tc>
      </w:tr>
      <w:tr w:rsidR="007C567C">
        <w:tc>
          <w:tcPr>
            <w:tcW w:w="624" w:type="dxa"/>
          </w:tcPr>
          <w:p w:rsidR="007C567C" w:rsidRDefault="007C567C">
            <w:pPr>
              <w:pStyle w:val="ConsPlusNormal"/>
              <w:jc w:val="center"/>
            </w:pPr>
            <w:r>
              <w:t>3.</w:t>
            </w:r>
          </w:p>
        </w:tc>
        <w:tc>
          <w:tcPr>
            <w:tcW w:w="6690" w:type="dxa"/>
          </w:tcPr>
          <w:p w:rsidR="007C567C" w:rsidRDefault="007C567C">
            <w:pPr>
              <w:pStyle w:val="ConsPlusNormal"/>
              <w:jc w:val="both"/>
            </w:pPr>
            <w:r>
              <w:t>Гостиничное обслуживание</w:t>
            </w:r>
          </w:p>
        </w:tc>
        <w:tc>
          <w:tcPr>
            <w:tcW w:w="1757" w:type="dxa"/>
          </w:tcPr>
          <w:p w:rsidR="007C567C" w:rsidRDefault="007C567C">
            <w:pPr>
              <w:pStyle w:val="ConsPlusNormal"/>
              <w:jc w:val="center"/>
            </w:pPr>
            <w:r>
              <w:t>4.7</w:t>
            </w:r>
          </w:p>
        </w:tc>
      </w:tr>
      <w:tr w:rsidR="007C567C">
        <w:tc>
          <w:tcPr>
            <w:tcW w:w="624" w:type="dxa"/>
          </w:tcPr>
          <w:p w:rsidR="007C567C" w:rsidRDefault="007C567C">
            <w:pPr>
              <w:pStyle w:val="ConsPlusNormal"/>
              <w:jc w:val="center"/>
            </w:pPr>
            <w:r>
              <w:t>4.</w:t>
            </w:r>
          </w:p>
        </w:tc>
        <w:tc>
          <w:tcPr>
            <w:tcW w:w="6690" w:type="dxa"/>
          </w:tcPr>
          <w:p w:rsidR="007C567C" w:rsidRDefault="007C567C">
            <w:pPr>
              <w:pStyle w:val="ConsPlusNormal"/>
            </w:pPr>
            <w:r>
              <w:t>Обеспечение спортивно-зрелищных мероприятий</w:t>
            </w:r>
          </w:p>
        </w:tc>
        <w:tc>
          <w:tcPr>
            <w:tcW w:w="1757" w:type="dxa"/>
          </w:tcPr>
          <w:p w:rsidR="007C567C" w:rsidRDefault="007C567C">
            <w:pPr>
              <w:pStyle w:val="ConsPlusNormal"/>
              <w:jc w:val="center"/>
            </w:pPr>
            <w:r>
              <w:t>5.1.1</w:t>
            </w:r>
          </w:p>
        </w:tc>
      </w:tr>
      <w:tr w:rsidR="007C567C">
        <w:tc>
          <w:tcPr>
            <w:tcW w:w="624" w:type="dxa"/>
          </w:tcPr>
          <w:p w:rsidR="007C567C" w:rsidRDefault="007C567C">
            <w:pPr>
              <w:pStyle w:val="ConsPlusNormal"/>
              <w:jc w:val="center"/>
            </w:pPr>
            <w:r>
              <w:t>5.</w:t>
            </w:r>
          </w:p>
        </w:tc>
        <w:tc>
          <w:tcPr>
            <w:tcW w:w="6690" w:type="dxa"/>
          </w:tcPr>
          <w:p w:rsidR="007C567C" w:rsidRDefault="007C567C">
            <w:pPr>
              <w:pStyle w:val="ConsPlusNormal"/>
            </w:pPr>
            <w:r>
              <w:t>Обеспечение занятий спортом в помещениях</w:t>
            </w:r>
          </w:p>
        </w:tc>
        <w:tc>
          <w:tcPr>
            <w:tcW w:w="1757" w:type="dxa"/>
          </w:tcPr>
          <w:p w:rsidR="007C567C" w:rsidRDefault="007C567C">
            <w:pPr>
              <w:pStyle w:val="ConsPlusNormal"/>
              <w:jc w:val="center"/>
            </w:pPr>
            <w:r>
              <w:t>5.1.2</w:t>
            </w:r>
          </w:p>
        </w:tc>
      </w:tr>
      <w:tr w:rsidR="007C567C">
        <w:tc>
          <w:tcPr>
            <w:tcW w:w="624" w:type="dxa"/>
          </w:tcPr>
          <w:p w:rsidR="007C567C" w:rsidRDefault="007C567C">
            <w:pPr>
              <w:pStyle w:val="ConsPlusNormal"/>
              <w:jc w:val="center"/>
            </w:pPr>
            <w:r>
              <w:t>6.</w:t>
            </w:r>
          </w:p>
        </w:tc>
        <w:tc>
          <w:tcPr>
            <w:tcW w:w="6690" w:type="dxa"/>
          </w:tcPr>
          <w:p w:rsidR="007C567C" w:rsidRDefault="007C567C">
            <w:pPr>
              <w:pStyle w:val="ConsPlusNormal"/>
            </w:pPr>
            <w:r>
              <w:t>Оборудованные площадки для занятий спортом</w:t>
            </w:r>
          </w:p>
        </w:tc>
        <w:tc>
          <w:tcPr>
            <w:tcW w:w="1757" w:type="dxa"/>
          </w:tcPr>
          <w:p w:rsidR="007C567C" w:rsidRDefault="007C567C">
            <w:pPr>
              <w:pStyle w:val="ConsPlusNormal"/>
              <w:jc w:val="center"/>
            </w:pPr>
            <w:r>
              <w:t>5.1.4</w:t>
            </w:r>
          </w:p>
        </w:tc>
      </w:tr>
      <w:tr w:rsidR="007C567C">
        <w:tc>
          <w:tcPr>
            <w:tcW w:w="624" w:type="dxa"/>
          </w:tcPr>
          <w:p w:rsidR="007C567C" w:rsidRDefault="007C567C">
            <w:pPr>
              <w:pStyle w:val="ConsPlusNormal"/>
              <w:jc w:val="center"/>
            </w:pPr>
            <w:r>
              <w:t>7.</w:t>
            </w:r>
          </w:p>
        </w:tc>
        <w:tc>
          <w:tcPr>
            <w:tcW w:w="6690" w:type="dxa"/>
          </w:tcPr>
          <w:p w:rsidR="007C567C" w:rsidRDefault="007C567C">
            <w:pPr>
              <w:pStyle w:val="ConsPlusNormal"/>
            </w:pPr>
            <w:r>
              <w:t>Водный спорт</w:t>
            </w:r>
          </w:p>
        </w:tc>
        <w:tc>
          <w:tcPr>
            <w:tcW w:w="1757" w:type="dxa"/>
          </w:tcPr>
          <w:p w:rsidR="007C567C" w:rsidRDefault="007C567C">
            <w:pPr>
              <w:pStyle w:val="ConsPlusNormal"/>
              <w:jc w:val="center"/>
            </w:pPr>
            <w:r>
              <w:t>5.1.5</w:t>
            </w:r>
          </w:p>
        </w:tc>
      </w:tr>
      <w:tr w:rsidR="007C567C">
        <w:tc>
          <w:tcPr>
            <w:tcW w:w="624" w:type="dxa"/>
          </w:tcPr>
          <w:p w:rsidR="007C567C" w:rsidRDefault="007C567C">
            <w:pPr>
              <w:pStyle w:val="ConsPlusNormal"/>
              <w:jc w:val="center"/>
            </w:pPr>
            <w:r>
              <w:t>8.</w:t>
            </w:r>
          </w:p>
        </w:tc>
        <w:tc>
          <w:tcPr>
            <w:tcW w:w="6690" w:type="dxa"/>
          </w:tcPr>
          <w:p w:rsidR="007C567C" w:rsidRDefault="007C567C">
            <w:pPr>
              <w:pStyle w:val="ConsPlusNormal"/>
            </w:pPr>
            <w:r>
              <w:t>Природно-познавательный туризм</w:t>
            </w:r>
          </w:p>
        </w:tc>
        <w:tc>
          <w:tcPr>
            <w:tcW w:w="1757" w:type="dxa"/>
          </w:tcPr>
          <w:p w:rsidR="007C567C" w:rsidRDefault="007C567C">
            <w:pPr>
              <w:pStyle w:val="ConsPlusNormal"/>
              <w:jc w:val="center"/>
            </w:pPr>
            <w:r>
              <w:t>5.2</w:t>
            </w:r>
          </w:p>
        </w:tc>
      </w:tr>
      <w:tr w:rsidR="007C567C">
        <w:tc>
          <w:tcPr>
            <w:tcW w:w="624" w:type="dxa"/>
          </w:tcPr>
          <w:p w:rsidR="007C567C" w:rsidRDefault="007C567C">
            <w:pPr>
              <w:pStyle w:val="ConsPlusNormal"/>
              <w:jc w:val="center"/>
            </w:pPr>
            <w:r>
              <w:t>9.</w:t>
            </w:r>
          </w:p>
        </w:tc>
        <w:tc>
          <w:tcPr>
            <w:tcW w:w="6690" w:type="dxa"/>
          </w:tcPr>
          <w:p w:rsidR="007C567C" w:rsidRDefault="007C567C">
            <w:pPr>
              <w:pStyle w:val="ConsPlusNormal"/>
            </w:pPr>
            <w:r>
              <w:t>Причалы для маломерных судов</w:t>
            </w:r>
          </w:p>
        </w:tc>
        <w:tc>
          <w:tcPr>
            <w:tcW w:w="1757" w:type="dxa"/>
          </w:tcPr>
          <w:p w:rsidR="007C567C" w:rsidRDefault="007C567C">
            <w:pPr>
              <w:pStyle w:val="ConsPlusNormal"/>
              <w:jc w:val="center"/>
            </w:pPr>
            <w:r>
              <w:t>5.4</w:t>
            </w:r>
          </w:p>
        </w:tc>
      </w:tr>
      <w:tr w:rsidR="007C567C">
        <w:tc>
          <w:tcPr>
            <w:tcW w:w="624" w:type="dxa"/>
          </w:tcPr>
          <w:p w:rsidR="007C567C" w:rsidRDefault="007C567C">
            <w:pPr>
              <w:pStyle w:val="ConsPlusNormal"/>
              <w:jc w:val="center"/>
            </w:pPr>
            <w:r>
              <w:t>10.</w:t>
            </w:r>
          </w:p>
        </w:tc>
        <w:tc>
          <w:tcPr>
            <w:tcW w:w="6690" w:type="dxa"/>
          </w:tcPr>
          <w:p w:rsidR="007C567C" w:rsidRDefault="007C567C">
            <w:pPr>
              <w:pStyle w:val="ConsPlusNormal"/>
            </w:pPr>
            <w:r>
              <w:t>Поля для гольфа или конных прогулок</w:t>
            </w:r>
          </w:p>
        </w:tc>
        <w:tc>
          <w:tcPr>
            <w:tcW w:w="1757" w:type="dxa"/>
          </w:tcPr>
          <w:p w:rsidR="007C567C" w:rsidRDefault="007C567C">
            <w:pPr>
              <w:pStyle w:val="ConsPlusNormal"/>
              <w:jc w:val="center"/>
            </w:pPr>
            <w:r>
              <w:t>5.5</w:t>
            </w:r>
          </w:p>
        </w:tc>
      </w:tr>
      <w:tr w:rsidR="007C567C">
        <w:tc>
          <w:tcPr>
            <w:tcW w:w="624" w:type="dxa"/>
          </w:tcPr>
          <w:p w:rsidR="007C567C" w:rsidRDefault="007C567C">
            <w:pPr>
              <w:pStyle w:val="ConsPlusNormal"/>
              <w:jc w:val="center"/>
            </w:pPr>
            <w:r>
              <w:t>11.</w:t>
            </w:r>
          </w:p>
        </w:tc>
        <w:tc>
          <w:tcPr>
            <w:tcW w:w="6690" w:type="dxa"/>
          </w:tcPr>
          <w:p w:rsidR="007C567C" w:rsidRDefault="007C567C">
            <w:pPr>
              <w:pStyle w:val="ConsPlusNormal"/>
              <w:jc w:val="both"/>
            </w:pPr>
            <w:r>
              <w:t>Обеспечение внутреннего правопорядка</w:t>
            </w:r>
          </w:p>
        </w:tc>
        <w:tc>
          <w:tcPr>
            <w:tcW w:w="1757" w:type="dxa"/>
          </w:tcPr>
          <w:p w:rsidR="007C567C" w:rsidRDefault="007C567C">
            <w:pPr>
              <w:pStyle w:val="ConsPlusNormal"/>
              <w:jc w:val="center"/>
            </w:pPr>
            <w:r>
              <w:t>8.3</w:t>
            </w:r>
          </w:p>
        </w:tc>
      </w:tr>
      <w:tr w:rsidR="007C567C">
        <w:tc>
          <w:tcPr>
            <w:tcW w:w="9071" w:type="dxa"/>
            <w:gridSpan w:val="3"/>
          </w:tcPr>
          <w:p w:rsidR="007C567C" w:rsidRDefault="007C567C">
            <w:pPr>
              <w:pStyle w:val="ConsPlusNormal"/>
              <w:jc w:val="center"/>
            </w:pPr>
            <w:r>
              <w:t>Условно разрешенные виды использования</w:t>
            </w:r>
          </w:p>
        </w:tc>
      </w:tr>
      <w:tr w:rsidR="007C567C">
        <w:tc>
          <w:tcPr>
            <w:tcW w:w="624" w:type="dxa"/>
          </w:tcPr>
          <w:p w:rsidR="007C567C" w:rsidRDefault="007C567C">
            <w:pPr>
              <w:pStyle w:val="ConsPlusNormal"/>
              <w:jc w:val="center"/>
            </w:pPr>
            <w:r>
              <w:t>12.</w:t>
            </w:r>
          </w:p>
        </w:tc>
        <w:tc>
          <w:tcPr>
            <w:tcW w:w="6690" w:type="dxa"/>
          </w:tcPr>
          <w:p w:rsidR="007C567C" w:rsidRDefault="007C567C">
            <w:pPr>
              <w:pStyle w:val="ConsPlusNormal"/>
              <w:jc w:val="both"/>
            </w:pPr>
            <w:r>
              <w:t>Амбулаторно-поликлиническое обслуживание</w:t>
            </w:r>
          </w:p>
        </w:tc>
        <w:tc>
          <w:tcPr>
            <w:tcW w:w="1757" w:type="dxa"/>
          </w:tcPr>
          <w:p w:rsidR="007C567C" w:rsidRDefault="007C567C">
            <w:pPr>
              <w:pStyle w:val="ConsPlusNormal"/>
              <w:jc w:val="center"/>
            </w:pPr>
            <w:r>
              <w:t>3.4.1</w:t>
            </w:r>
          </w:p>
        </w:tc>
      </w:tr>
      <w:tr w:rsidR="007C567C">
        <w:tc>
          <w:tcPr>
            <w:tcW w:w="624" w:type="dxa"/>
          </w:tcPr>
          <w:p w:rsidR="007C567C" w:rsidRDefault="007C567C">
            <w:pPr>
              <w:pStyle w:val="ConsPlusNormal"/>
              <w:jc w:val="center"/>
            </w:pPr>
            <w:r>
              <w:t>13.</w:t>
            </w:r>
          </w:p>
        </w:tc>
        <w:tc>
          <w:tcPr>
            <w:tcW w:w="6690" w:type="dxa"/>
          </w:tcPr>
          <w:p w:rsidR="007C567C" w:rsidRDefault="007C567C">
            <w:pPr>
              <w:pStyle w:val="ConsPlusNormal"/>
            </w:pPr>
            <w:r>
              <w:t>Парки культуры и отдыха</w:t>
            </w:r>
          </w:p>
        </w:tc>
        <w:tc>
          <w:tcPr>
            <w:tcW w:w="1757" w:type="dxa"/>
          </w:tcPr>
          <w:p w:rsidR="007C567C" w:rsidRDefault="007C567C">
            <w:pPr>
              <w:pStyle w:val="ConsPlusNormal"/>
              <w:jc w:val="center"/>
            </w:pPr>
            <w:r>
              <w:t>3.6.2</w:t>
            </w:r>
          </w:p>
        </w:tc>
      </w:tr>
      <w:tr w:rsidR="007C567C">
        <w:tc>
          <w:tcPr>
            <w:tcW w:w="624" w:type="dxa"/>
          </w:tcPr>
          <w:p w:rsidR="007C567C" w:rsidRDefault="007C567C">
            <w:pPr>
              <w:pStyle w:val="ConsPlusNormal"/>
              <w:jc w:val="center"/>
            </w:pPr>
            <w:r>
              <w:t>14.</w:t>
            </w:r>
          </w:p>
        </w:tc>
        <w:tc>
          <w:tcPr>
            <w:tcW w:w="6690" w:type="dxa"/>
          </w:tcPr>
          <w:p w:rsidR="007C567C" w:rsidRDefault="007C567C">
            <w:pPr>
              <w:pStyle w:val="ConsPlusNormal"/>
              <w:jc w:val="both"/>
            </w:pPr>
            <w:r>
              <w:t>Магазины</w:t>
            </w:r>
          </w:p>
        </w:tc>
        <w:tc>
          <w:tcPr>
            <w:tcW w:w="1757" w:type="dxa"/>
          </w:tcPr>
          <w:p w:rsidR="007C567C" w:rsidRDefault="007C567C">
            <w:pPr>
              <w:pStyle w:val="ConsPlusNormal"/>
              <w:jc w:val="center"/>
            </w:pPr>
            <w:r>
              <w:t>4.4</w:t>
            </w:r>
          </w:p>
        </w:tc>
      </w:tr>
      <w:tr w:rsidR="007C567C">
        <w:tc>
          <w:tcPr>
            <w:tcW w:w="9071" w:type="dxa"/>
            <w:gridSpan w:val="3"/>
          </w:tcPr>
          <w:p w:rsidR="007C567C" w:rsidRDefault="007C567C">
            <w:pPr>
              <w:pStyle w:val="ConsPlusNormal"/>
              <w:jc w:val="center"/>
            </w:pPr>
            <w:r>
              <w:t>Вспомогательные виды разрешенного использования</w:t>
            </w:r>
          </w:p>
        </w:tc>
      </w:tr>
      <w:tr w:rsidR="007C567C">
        <w:tc>
          <w:tcPr>
            <w:tcW w:w="624" w:type="dxa"/>
          </w:tcPr>
          <w:p w:rsidR="007C567C" w:rsidRDefault="007C567C">
            <w:pPr>
              <w:pStyle w:val="ConsPlusNormal"/>
              <w:jc w:val="center"/>
            </w:pPr>
            <w:r>
              <w:t>15.</w:t>
            </w:r>
          </w:p>
        </w:tc>
        <w:tc>
          <w:tcPr>
            <w:tcW w:w="6690" w:type="dxa"/>
          </w:tcPr>
          <w:p w:rsidR="007C567C" w:rsidRDefault="007C567C">
            <w:pPr>
              <w:pStyle w:val="ConsPlusNormal"/>
            </w:pPr>
            <w:r>
              <w:t>Улично-дорожная сеть</w:t>
            </w:r>
          </w:p>
        </w:tc>
        <w:tc>
          <w:tcPr>
            <w:tcW w:w="1757" w:type="dxa"/>
          </w:tcPr>
          <w:p w:rsidR="007C567C" w:rsidRDefault="007C567C">
            <w:pPr>
              <w:pStyle w:val="ConsPlusNormal"/>
              <w:jc w:val="center"/>
            </w:pPr>
            <w:r>
              <w:t>12.0.1</w:t>
            </w:r>
          </w:p>
        </w:tc>
      </w:tr>
      <w:tr w:rsidR="007C567C">
        <w:tc>
          <w:tcPr>
            <w:tcW w:w="624" w:type="dxa"/>
          </w:tcPr>
          <w:p w:rsidR="007C567C" w:rsidRDefault="007C567C">
            <w:pPr>
              <w:pStyle w:val="ConsPlusNormal"/>
              <w:jc w:val="center"/>
            </w:pPr>
            <w:r>
              <w:t>16.</w:t>
            </w:r>
          </w:p>
        </w:tc>
        <w:tc>
          <w:tcPr>
            <w:tcW w:w="6690" w:type="dxa"/>
          </w:tcPr>
          <w:p w:rsidR="007C567C" w:rsidRDefault="007C567C">
            <w:pPr>
              <w:pStyle w:val="ConsPlusNormal"/>
              <w:jc w:val="both"/>
            </w:pPr>
            <w:r>
              <w:t>Благоустройство территории</w:t>
            </w:r>
          </w:p>
        </w:tc>
        <w:tc>
          <w:tcPr>
            <w:tcW w:w="1757" w:type="dxa"/>
          </w:tcPr>
          <w:p w:rsidR="007C567C" w:rsidRDefault="007C567C">
            <w:pPr>
              <w:pStyle w:val="ConsPlusNormal"/>
              <w:jc w:val="center"/>
            </w:pPr>
            <w:r>
              <w:t>12.0.2</w:t>
            </w:r>
          </w:p>
        </w:tc>
      </w:tr>
    </w:tbl>
    <w:p w:rsidR="007C567C" w:rsidRDefault="007C567C">
      <w:pPr>
        <w:pStyle w:val="ConsPlusNormal"/>
        <w:jc w:val="both"/>
      </w:pPr>
      <w:r>
        <w:t xml:space="preserve">(пп. 3.4.1 введен </w:t>
      </w:r>
      <w:hyperlink r:id="rId580" w:history="1">
        <w:r>
          <w:rPr>
            <w:color w:val="0000FF"/>
          </w:rPr>
          <w:t>Решением</w:t>
        </w:r>
      </w:hyperlink>
      <w:r>
        <w:t xml:space="preserve"> Рязанской городской Думы от 24.12.2019 N 425-III)</w:t>
      </w:r>
    </w:p>
    <w:p w:rsidR="007C567C" w:rsidRDefault="007C567C">
      <w:pPr>
        <w:pStyle w:val="ConsPlusNormal"/>
        <w:jc w:val="both"/>
      </w:pPr>
    </w:p>
    <w:p w:rsidR="007C567C" w:rsidRDefault="007C567C">
      <w:pPr>
        <w:pStyle w:val="ConsPlusNormal"/>
        <w:ind w:firstLine="540"/>
        <w:jc w:val="both"/>
      </w:pPr>
      <w:r>
        <w:t>4.2. Р2. Зона городских лесов и лесопарков.</w:t>
      </w:r>
    </w:p>
    <w:p w:rsidR="007C567C" w:rsidRDefault="007C567C">
      <w:pPr>
        <w:pStyle w:val="ConsPlusNormal"/>
        <w:spacing w:before="220"/>
        <w:ind w:firstLine="540"/>
        <w:jc w:val="both"/>
      </w:pPr>
      <w:r>
        <w:t>Предназначена для сохранения существующего природного ландшафта, зеленых массивов, создание на этих условиях комфортного посещения лесных территорий.</w:t>
      </w:r>
    </w:p>
    <w:p w:rsidR="007C567C" w:rsidRDefault="007C567C">
      <w:pPr>
        <w:pStyle w:val="ConsPlusNormal"/>
        <w:spacing w:before="220"/>
        <w:ind w:firstLine="540"/>
        <w:jc w:val="both"/>
      </w:pPr>
      <w:r>
        <w:t xml:space="preserve">Виды разрешенного использования установить согласно </w:t>
      </w:r>
      <w:hyperlink w:anchor="P2813" w:history="1">
        <w:r>
          <w:rPr>
            <w:color w:val="0000FF"/>
          </w:rPr>
          <w:t>подпункту 4.2.1</w:t>
        </w:r>
      </w:hyperlink>
      <w:r>
        <w:t>.</w:t>
      </w:r>
    </w:p>
    <w:p w:rsidR="007C567C" w:rsidRDefault="007C567C">
      <w:pPr>
        <w:pStyle w:val="ConsPlusNormal"/>
        <w:jc w:val="both"/>
      </w:pPr>
      <w:r>
        <w:t xml:space="preserve">(абзац введен </w:t>
      </w:r>
      <w:hyperlink r:id="rId581" w:history="1">
        <w:r>
          <w:rPr>
            <w:color w:val="0000FF"/>
          </w:rPr>
          <w:t>Решением</w:t>
        </w:r>
      </w:hyperlink>
      <w:r>
        <w:t xml:space="preserve"> Рязанской городской Думы от 24.12.2019 N 425-III)</w:t>
      </w:r>
    </w:p>
    <w:p w:rsidR="007C567C" w:rsidRDefault="007C567C">
      <w:pPr>
        <w:pStyle w:val="ConsPlusNormal"/>
        <w:spacing w:before="220"/>
        <w:ind w:firstLine="540"/>
        <w:jc w:val="both"/>
      </w:pPr>
      <w:r>
        <w:t xml:space="preserve">Абзацы второй - двадцать пятый исключены. - </w:t>
      </w:r>
      <w:hyperlink r:id="rId582" w:history="1">
        <w:r>
          <w:rPr>
            <w:color w:val="0000FF"/>
          </w:rPr>
          <w:t>Решение</w:t>
        </w:r>
      </w:hyperlink>
      <w:r>
        <w:t xml:space="preserve"> Рязанской городской Думы от 24.12.2019 N 425-III.</w:t>
      </w:r>
    </w:p>
    <w:p w:rsidR="007C567C" w:rsidRDefault="007C567C">
      <w:pPr>
        <w:pStyle w:val="ConsPlusNormal"/>
        <w:spacing w:before="220"/>
        <w:ind w:firstLine="540"/>
        <w:jc w:val="both"/>
      </w:pPr>
      <w:bookmarkStart w:id="47" w:name="P2813"/>
      <w:bookmarkEnd w:id="47"/>
      <w:r>
        <w:t>4.2.1. Виды разрешенного использования</w:t>
      </w:r>
    </w:p>
    <w:p w:rsidR="007C567C" w:rsidRDefault="007C567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24"/>
        <w:gridCol w:w="6690"/>
        <w:gridCol w:w="1757"/>
      </w:tblGrid>
      <w:tr w:rsidR="007C567C">
        <w:tc>
          <w:tcPr>
            <w:tcW w:w="624" w:type="dxa"/>
          </w:tcPr>
          <w:p w:rsidR="007C567C" w:rsidRDefault="007C567C">
            <w:pPr>
              <w:pStyle w:val="ConsPlusNormal"/>
              <w:jc w:val="center"/>
            </w:pPr>
            <w:r>
              <w:lastRenderedPageBreak/>
              <w:t>NN пп</w:t>
            </w:r>
          </w:p>
        </w:tc>
        <w:tc>
          <w:tcPr>
            <w:tcW w:w="6690" w:type="dxa"/>
          </w:tcPr>
          <w:p w:rsidR="007C567C" w:rsidRDefault="007C567C">
            <w:pPr>
              <w:pStyle w:val="ConsPlusNormal"/>
              <w:jc w:val="center"/>
            </w:pPr>
            <w:r>
              <w:t>Вид разрешенного использования</w:t>
            </w:r>
          </w:p>
        </w:tc>
        <w:tc>
          <w:tcPr>
            <w:tcW w:w="1757" w:type="dxa"/>
          </w:tcPr>
          <w:p w:rsidR="007C567C" w:rsidRDefault="007C567C">
            <w:pPr>
              <w:pStyle w:val="ConsPlusNormal"/>
              <w:jc w:val="center"/>
            </w:pPr>
            <w:r>
              <w:t>Код по классификатору</w:t>
            </w:r>
          </w:p>
        </w:tc>
      </w:tr>
      <w:tr w:rsidR="007C567C">
        <w:tc>
          <w:tcPr>
            <w:tcW w:w="9071" w:type="dxa"/>
            <w:gridSpan w:val="3"/>
          </w:tcPr>
          <w:p w:rsidR="007C567C" w:rsidRDefault="007C567C">
            <w:pPr>
              <w:pStyle w:val="ConsPlusNormal"/>
              <w:jc w:val="center"/>
            </w:pPr>
            <w:r>
              <w:t>Основные виды разрешенного использования</w:t>
            </w:r>
          </w:p>
        </w:tc>
      </w:tr>
      <w:tr w:rsidR="007C567C">
        <w:tc>
          <w:tcPr>
            <w:tcW w:w="624" w:type="dxa"/>
          </w:tcPr>
          <w:p w:rsidR="007C567C" w:rsidRDefault="007C567C">
            <w:pPr>
              <w:pStyle w:val="ConsPlusNormal"/>
              <w:jc w:val="center"/>
            </w:pPr>
            <w:r>
              <w:t>1.</w:t>
            </w:r>
          </w:p>
        </w:tc>
        <w:tc>
          <w:tcPr>
            <w:tcW w:w="6690" w:type="dxa"/>
          </w:tcPr>
          <w:p w:rsidR="007C567C" w:rsidRDefault="007C567C">
            <w:pPr>
              <w:pStyle w:val="ConsPlusNormal"/>
              <w:jc w:val="both"/>
            </w:pPr>
            <w:r>
              <w:t>Питомники</w:t>
            </w:r>
          </w:p>
        </w:tc>
        <w:tc>
          <w:tcPr>
            <w:tcW w:w="1757" w:type="dxa"/>
          </w:tcPr>
          <w:p w:rsidR="007C567C" w:rsidRDefault="007C567C">
            <w:pPr>
              <w:pStyle w:val="ConsPlusNormal"/>
              <w:jc w:val="center"/>
            </w:pPr>
            <w:r>
              <w:t>1.17</w:t>
            </w:r>
          </w:p>
        </w:tc>
      </w:tr>
      <w:tr w:rsidR="007C567C">
        <w:tc>
          <w:tcPr>
            <w:tcW w:w="624" w:type="dxa"/>
          </w:tcPr>
          <w:p w:rsidR="007C567C" w:rsidRDefault="007C567C">
            <w:pPr>
              <w:pStyle w:val="ConsPlusNormal"/>
              <w:jc w:val="center"/>
            </w:pPr>
            <w:r>
              <w:t>2.</w:t>
            </w:r>
          </w:p>
        </w:tc>
        <w:tc>
          <w:tcPr>
            <w:tcW w:w="6690" w:type="dxa"/>
          </w:tcPr>
          <w:p w:rsidR="007C567C" w:rsidRDefault="007C567C">
            <w:pPr>
              <w:pStyle w:val="ConsPlusNormal"/>
              <w:jc w:val="both"/>
            </w:pPr>
            <w:r>
              <w:t>Охрана природных территорий</w:t>
            </w:r>
          </w:p>
        </w:tc>
        <w:tc>
          <w:tcPr>
            <w:tcW w:w="1757" w:type="dxa"/>
          </w:tcPr>
          <w:p w:rsidR="007C567C" w:rsidRDefault="007C567C">
            <w:pPr>
              <w:pStyle w:val="ConsPlusNormal"/>
              <w:jc w:val="center"/>
            </w:pPr>
            <w:r>
              <w:t>9.1</w:t>
            </w:r>
          </w:p>
        </w:tc>
      </w:tr>
      <w:tr w:rsidR="007C567C">
        <w:tc>
          <w:tcPr>
            <w:tcW w:w="624" w:type="dxa"/>
          </w:tcPr>
          <w:p w:rsidR="007C567C" w:rsidRDefault="007C567C">
            <w:pPr>
              <w:pStyle w:val="ConsPlusNormal"/>
              <w:jc w:val="center"/>
            </w:pPr>
            <w:r>
              <w:t>3.</w:t>
            </w:r>
          </w:p>
        </w:tc>
        <w:tc>
          <w:tcPr>
            <w:tcW w:w="6690" w:type="dxa"/>
          </w:tcPr>
          <w:p w:rsidR="007C567C" w:rsidRDefault="007C567C">
            <w:pPr>
              <w:pStyle w:val="ConsPlusNormal"/>
              <w:jc w:val="both"/>
            </w:pPr>
            <w:r>
              <w:t>Водные объекты</w:t>
            </w:r>
          </w:p>
        </w:tc>
        <w:tc>
          <w:tcPr>
            <w:tcW w:w="1757" w:type="dxa"/>
          </w:tcPr>
          <w:p w:rsidR="007C567C" w:rsidRDefault="007C567C">
            <w:pPr>
              <w:pStyle w:val="ConsPlusNormal"/>
              <w:jc w:val="center"/>
            </w:pPr>
            <w:r>
              <w:t>11.0</w:t>
            </w:r>
          </w:p>
        </w:tc>
      </w:tr>
      <w:tr w:rsidR="007C567C">
        <w:tc>
          <w:tcPr>
            <w:tcW w:w="9071" w:type="dxa"/>
            <w:gridSpan w:val="3"/>
          </w:tcPr>
          <w:p w:rsidR="007C567C" w:rsidRDefault="007C567C">
            <w:pPr>
              <w:pStyle w:val="ConsPlusNormal"/>
              <w:jc w:val="center"/>
            </w:pPr>
            <w:r>
              <w:t>Условно разрешенные виды использования</w:t>
            </w:r>
          </w:p>
        </w:tc>
      </w:tr>
      <w:tr w:rsidR="007C567C">
        <w:tc>
          <w:tcPr>
            <w:tcW w:w="624" w:type="dxa"/>
          </w:tcPr>
          <w:p w:rsidR="007C567C" w:rsidRDefault="007C567C">
            <w:pPr>
              <w:pStyle w:val="ConsPlusNormal"/>
            </w:pPr>
            <w:r>
              <w:t>4.</w:t>
            </w:r>
          </w:p>
        </w:tc>
        <w:tc>
          <w:tcPr>
            <w:tcW w:w="6690" w:type="dxa"/>
          </w:tcPr>
          <w:p w:rsidR="007C567C" w:rsidRDefault="007C567C">
            <w:pPr>
              <w:pStyle w:val="ConsPlusNormal"/>
            </w:pPr>
            <w:r>
              <w:t>Дома социального обслуживания</w:t>
            </w:r>
          </w:p>
        </w:tc>
        <w:tc>
          <w:tcPr>
            <w:tcW w:w="1757" w:type="dxa"/>
          </w:tcPr>
          <w:p w:rsidR="007C567C" w:rsidRDefault="007C567C">
            <w:pPr>
              <w:pStyle w:val="ConsPlusNormal"/>
              <w:jc w:val="center"/>
            </w:pPr>
            <w:r>
              <w:t>3.2.1</w:t>
            </w:r>
          </w:p>
        </w:tc>
      </w:tr>
      <w:tr w:rsidR="007C567C">
        <w:tc>
          <w:tcPr>
            <w:tcW w:w="624" w:type="dxa"/>
          </w:tcPr>
          <w:p w:rsidR="007C567C" w:rsidRDefault="007C567C">
            <w:pPr>
              <w:pStyle w:val="ConsPlusNormal"/>
            </w:pPr>
            <w:r>
              <w:t>5.</w:t>
            </w:r>
          </w:p>
        </w:tc>
        <w:tc>
          <w:tcPr>
            <w:tcW w:w="6690" w:type="dxa"/>
          </w:tcPr>
          <w:p w:rsidR="007C567C" w:rsidRDefault="007C567C">
            <w:pPr>
              <w:pStyle w:val="ConsPlusNormal"/>
            </w:pPr>
            <w:r>
              <w:t>Амбулаторно-поликлиническое обслуживание</w:t>
            </w:r>
          </w:p>
        </w:tc>
        <w:tc>
          <w:tcPr>
            <w:tcW w:w="1757" w:type="dxa"/>
          </w:tcPr>
          <w:p w:rsidR="007C567C" w:rsidRDefault="007C567C">
            <w:pPr>
              <w:pStyle w:val="ConsPlusNormal"/>
              <w:jc w:val="center"/>
            </w:pPr>
            <w:r>
              <w:t>3.4.1</w:t>
            </w:r>
          </w:p>
        </w:tc>
      </w:tr>
      <w:tr w:rsidR="007C567C">
        <w:tc>
          <w:tcPr>
            <w:tcW w:w="624" w:type="dxa"/>
          </w:tcPr>
          <w:p w:rsidR="007C567C" w:rsidRDefault="007C567C">
            <w:pPr>
              <w:pStyle w:val="ConsPlusNormal"/>
            </w:pPr>
            <w:r>
              <w:t>6.</w:t>
            </w:r>
          </w:p>
        </w:tc>
        <w:tc>
          <w:tcPr>
            <w:tcW w:w="6690" w:type="dxa"/>
          </w:tcPr>
          <w:p w:rsidR="007C567C" w:rsidRDefault="007C567C">
            <w:pPr>
              <w:pStyle w:val="ConsPlusNormal"/>
            </w:pPr>
            <w:r>
              <w:t>Осуществление религиозных обрядов</w:t>
            </w:r>
          </w:p>
        </w:tc>
        <w:tc>
          <w:tcPr>
            <w:tcW w:w="1757" w:type="dxa"/>
          </w:tcPr>
          <w:p w:rsidR="007C567C" w:rsidRDefault="007C567C">
            <w:pPr>
              <w:pStyle w:val="ConsPlusNormal"/>
              <w:jc w:val="center"/>
            </w:pPr>
            <w:r>
              <w:t>3.7.1</w:t>
            </w:r>
          </w:p>
        </w:tc>
      </w:tr>
      <w:tr w:rsidR="007C567C">
        <w:tc>
          <w:tcPr>
            <w:tcW w:w="624" w:type="dxa"/>
          </w:tcPr>
          <w:p w:rsidR="007C567C" w:rsidRDefault="007C567C">
            <w:pPr>
              <w:pStyle w:val="ConsPlusNormal"/>
            </w:pPr>
            <w:r>
              <w:t>7.</w:t>
            </w:r>
          </w:p>
        </w:tc>
        <w:tc>
          <w:tcPr>
            <w:tcW w:w="6690" w:type="dxa"/>
          </w:tcPr>
          <w:p w:rsidR="007C567C" w:rsidRDefault="007C567C">
            <w:pPr>
              <w:pStyle w:val="ConsPlusNormal"/>
              <w:jc w:val="both"/>
            </w:pPr>
            <w:r>
              <w:t>Общественное питание</w:t>
            </w:r>
          </w:p>
        </w:tc>
        <w:tc>
          <w:tcPr>
            <w:tcW w:w="1757" w:type="dxa"/>
          </w:tcPr>
          <w:p w:rsidR="007C567C" w:rsidRDefault="007C567C">
            <w:pPr>
              <w:pStyle w:val="ConsPlusNormal"/>
              <w:jc w:val="center"/>
            </w:pPr>
            <w:r>
              <w:t>4.6</w:t>
            </w:r>
          </w:p>
        </w:tc>
      </w:tr>
      <w:tr w:rsidR="007C567C">
        <w:tc>
          <w:tcPr>
            <w:tcW w:w="624" w:type="dxa"/>
          </w:tcPr>
          <w:p w:rsidR="007C567C" w:rsidRDefault="007C567C">
            <w:pPr>
              <w:pStyle w:val="ConsPlusNormal"/>
            </w:pPr>
            <w:r>
              <w:t>8.</w:t>
            </w:r>
          </w:p>
        </w:tc>
        <w:tc>
          <w:tcPr>
            <w:tcW w:w="6690" w:type="dxa"/>
          </w:tcPr>
          <w:p w:rsidR="007C567C" w:rsidRDefault="007C567C">
            <w:pPr>
              <w:pStyle w:val="ConsPlusNormal"/>
            </w:pPr>
            <w:r>
              <w:t>Санаторная деятельность</w:t>
            </w:r>
          </w:p>
        </w:tc>
        <w:tc>
          <w:tcPr>
            <w:tcW w:w="1757" w:type="dxa"/>
          </w:tcPr>
          <w:p w:rsidR="007C567C" w:rsidRDefault="007C567C">
            <w:pPr>
              <w:pStyle w:val="ConsPlusNormal"/>
              <w:jc w:val="center"/>
            </w:pPr>
            <w:r>
              <w:t>9.2.1</w:t>
            </w:r>
          </w:p>
        </w:tc>
      </w:tr>
      <w:tr w:rsidR="007C567C">
        <w:tc>
          <w:tcPr>
            <w:tcW w:w="9071" w:type="dxa"/>
            <w:gridSpan w:val="3"/>
          </w:tcPr>
          <w:p w:rsidR="007C567C" w:rsidRDefault="007C567C">
            <w:pPr>
              <w:pStyle w:val="ConsPlusNormal"/>
              <w:jc w:val="center"/>
            </w:pPr>
            <w:r>
              <w:t>Вспомогательные виды разрешенного использования</w:t>
            </w:r>
          </w:p>
        </w:tc>
      </w:tr>
      <w:tr w:rsidR="007C567C">
        <w:tc>
          <w:tcPr>
            <w:tcW w:w="624" w:type="dxa"/>
          </w:tcPr>
          <w:p w:rsidR="007C567C" w:rsidRDefault="007C567C">
            <w:pPr>
              <w:pStyle w:val="ConsPlusNormal"/>
            </w:pPr>
            <w:r>
              <w:t>9.</w:t>
            </w:r>
          </w:p>
        </w:tc>
        <w:tc>
          <w:tcPr>
            <w:tcW w:w="6690" w:type="dxa"/>
          </w:tcPr>
          <w:p w:rsidR="007C567C" w:rsidRDefault="007C567C">
            <w:pPr>
              <w:pStyle w:val="ConsPlusNormal"/>
            </w:pPr>
            <w:r>
              <w:t>Площадки для занятий спортом</w:t>
            </w:r>
          </w:p>
        </w:tc>
        <w:tc>
          <w:tcPr>
            <w:tcW w:w="1757" w:type="dxa"/>
          </w:tcPr>
          <w:p w:rsidR="007C567C" w:rsidRDefault="007C567C">
            <w:pPr>
              <w:pStyle w:val="ConsPlusNormal"/>
              <w:jc w:val="center"/>
            </w:pPr>
            <w:r>
              <w:t>5.1.3</w:t>
            </w:r>
          </w:p>
        </w:tc>
      </w:tr>
      <w:tr w:rsidR="007C567C">
        <w:tc>
          <w:tcPr>
            <w:tcW w:w="624" w:type="dxa"/>
          </w:tcPr>
          <w:p w:rsidR="007C567C" w:rsidRDefault="007C567C">
            <w:pPr>
              <w:pStyle w:val="ConsPlusNormal"/>
            </w:pPr>
            <w:r>
              <w:t>10.</w:t>
            </w:r>
          </w:p>
        </w:tc>
        <w:tc>
          <w:tcPr>
            <w:tcW w:w="6690" w:type="dxa"/>
          </w:tcPr>
          <w:p w:rsidR="007C567C" w:rsidRDefault="007C567C">
            <w:pPr>
              <w:pStyle w:val="ConsPlusNormal"/>
            </w:pPr>
            <w:r>
              <w:t>Стоянки транспорта общего пользования</w:t>
            </w:r>
          </w:p>
        </w:tc>
        <w:tc>
          <w:tcPr>
            <w:tcW w:w="1757" w:type="dxa"/>
          </w:tcPr>
          <w:p w:rsidR="007C567C" w:rsidRDefault="007C567C">
            <w:pPr>
              <w:pStyle w:val="ConsPlusNormal"/>
              <w:jc w:val="center"/>
            </w:pPr>
            <w:r>
              <w:t>7.2.3</w:t>
            </w:r>
          </w:p>
        </w:tc>
      </w:tr>
      <w:tr w:rsidR="007C567C">
        <w:tc>
          <w:tcPr>
            <w:tcW w:w="624" w:type="dxa"/>
          </w:tcPr>
          <w:p w:rsidR="007C567C" w:rsidRDefault="007C567C">
            <w:pPr>
              <w:pStyle w:val="ConsPlusNormal"/>
            </w:pPr>
            <w:r>
              <w:t>11.</w:t>
            </w:r>
          </w:p>
        </w:tc>
        <w:tc>
          <w:tcPr>
            <w:tcW w:w="6690" w:type="dxa"/>
          </w:tcPr>
          <w:p w:rsidR="007C567C" w:rsidRDefault="007C567C">
            <w:pPr>
              <w:pStyle w:val="ConsPlusNormal"/>
            </w:pPr>
            <w:r>
              <w:t>Улично-дорожная сеть</w:t>
            </w:r>
          </w:p>
        </w:tc>
        <w:tc>
          <w:tcPr>
            <w:tcW w:w="1757" w:type="dxa"/>
          </w:tcPr>
          <w:p w:rsidR="007C567C" w:rsidRDefault="007C567C">
            <w:pPr>
              <w:pStyle w:val="ConsPlusNormal"/>
              <w:jc w:val="center"/>
            </w:pPr>
            <w:r>
              <w:t>12.0.1</w:t>
            </w:r>
          </w:p>
        </w:tc>
      </w:tr>
      <w:tr w:rsidR="007C567C">
        <w:tc>
          <w:tcPr>
            <w:tcW w:w="624" w:type="dxa"/>
          </w:tcPr>
          <w:p w:rsidR="007C567C" w:rsidRDefault="007C567C">
            <w:pPr>
              <w:pStyle w:val="ConsPlusNormal"/>
              <w:jc w:val="center"/>
            </w:pPr>
            <w:r>
              <w:t>12.</w:t>
            </w:r>
          </w:p>
        </w:tc>
        <w:tc>
          <w:tcPr>
            <w:tcW w:w="6690" w:type="dxa"/>
          </w:tcPr>
          <w:p w:rsidR="007C567C" w:rsidRDefault="007C567C">
            <w:pPr>
              <w:pStyle w:val="ConsPlusNormal"/>
            </w:pPr>
            <w:r>
              <w:t>Благоустройство территории</w:t>
            </w:r>
          </w:p>
        </w:tc>
        <w:tc>
          <w:tcPr>
            <w:tcW w:w="1757" w:type="dxa"/>
          </w:tcPr>
          <w:p w:rsidR="007C567C" w:rsidRDefault="007C567C">
            <w:pPr>
              <w:pStyle w:val="ConsPlusNormal"/>
              <w:jc w:val="center"/>
            </w:pPr>
            <w:r>
              <w:t>12.0.2</w:t>
            </w:r>
          </w:p>
        </w:tc>
      </w:tr>
    </w:tbl>
    <w:p w:rsidR="007C567C" w:rsidRDefault="007C567C">
      <w:pPr>
        <w:pStyle w:val="ConsPlusNormal"/>
        <w:jc w:val="both"/>
      </w:pPr>
      <w:r>
        <w:t xml:space="preserve">(пп. 4.2.1 введен </w:t>
      </w:r>
      <w:hyperlink r:id="rId583" w:history="1">
        <w:r>
          <w:rPr>
            <w:color w:val="0000FF"/>
          </w:rPr>
          <w:t>Решением</w:t>
        </w:r>
      </w:hyperlink>
      <w:r>
        <w:t xml:space="preserve"> Рязанской городской Думы от 24.12.2019 N 425-III)</w:t>
      </w:r>
    </w:p>
    <w:p w:rsidR="007C567C" w:rsidRDefault="007C567C">
      <w:pPr>
        <w:pStyle w:val="ConsPlusNormal"/>
        <w:jc w:val="both"/>
      </w:pPr>
    </w:p>
    <w:p w:rsidR="007C567C" w:rsidRDefault="007C567C">
      <w:pPr>
        <w:pStyle w:val="ConsPlusNormal"/>
        <w:ind w:firstLine="540"/>
        <w:jc w:val="both"/>
      </w:pPr>
      <w:r>
        <w:t>4.3. Р3. Зона городских парков, скверов, бульваров.</w:t>
      </w:r>
    </w:p>
    <w:p w:rsidR="007C567C" w:rsidRDefault="007C567C">
      <w:pPr>
        <w:pStyle w:val="ConsPlusNormal"/>
        <w:spacing w:before="220"/>
        <w:ind w:firstLine="540"/>
        <w:jc w:val="both"/>
      </w:pPr>
      <w:r>
        <w:t xml:space="preserve">Виды разрешенного использования установить согласно </w:t>
      </w:r>
      <w:hyperlink w:anchor="P2863" w:history="1">
        <w:r>
          <w:rPr>
            <w:color w:val="0000FF"/>
          </w:rPr>
          <w:t>подпункту 4.3.1</w:t>
        </w:r>
      </w:hyperlink>
      <w:r>
        <w:t>.</w:t>
      </w:r>
    </w:p>
    <w:p w:rsidR="007C567C" w:rsidRDefault="007C567C">
      <w:pPr>
        <w:pStyle w:val="ConsPlusNormal"/>
        <w:jc w:val="both"/>
      </w:pPr>
      <w:r>
        <w:t xml:space="preserve">(абзац введен </w:t>
      </w:r>
      <w:hyperlink r:id="rId584" w:history="1">
        <w:r>
          <w:rPr>
            <w:color w:val="0000FF"/>
          </w:rPr>
          <w:t>Решением</w:t>
        </w:r>
      </w:hyperlink>
      <w:r>
        <w:t xml:space="preserve"> Рязанской городской Думы от 24.12.2019 N 425-III)</w:t>
      </w:r>
    </w:p>
    <w:p w:rsidR="007C567C" w:rsidRDefault="007C567C">
      <w:pPr>
        <w:pStyle w:val="ConsPlusNormal"/>
        <w:spacing w:before="220"/>
        <w:ind w:firstLine="540"/>
        <w:jc w:val="both"/>
      </w:pPr>
      <w:r>
        <w:t xml:space="preserve">Абзацы первый - двадцать четвертый исключены. - </w:t>
      </w:r>
      <w:hyperlink r:id="rId585" w:history="1">
        <w:r>
          <w:rPr>
            <w:color w:val="0000FF"/>
          </w:rPr>
          <w:t>Решение</w:t>
        </w:r>
      </w:hyperlink>
      <w:r>
        <w:t xml:space="preserve"> Рязанской городской Думы от 24.12.2019 N 425-III.</w:t>
      </w:r>
    </w:p>
    <w:p w:rsidR="007C567C" w:rsidRDefault="007C567C">
      <w:pPr>
        <w:pStyle w:val="ConsPlusNormal"/>
        <w:spacing w:before="220"/>
        <w:ind w:firstLine="540"/>
        <w:jc w:val="both"/>
      </w:pPr>
      <w:bookmarkStart w:id="48" w:name="P2863"/>
      <w:bookmarkEnd w:id="48"/>
      <w:r>
        <w:t>4.3.1. Виды разрешенного использования</w:t>
      </w:r>
    </w:p>
    <w:p w:rsidR="007C567C" w:rsidRDefault="007C567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24"/>
        <w:gridCol w:w="6690"/>
        <w:gridCol w:w="1757"/>
      </w:tblGrid>
      <w:tr w:rsidR="007C567C">
        <w:tc>
          <w:tcPr>
            <w:tcW w:w="624" w:type="dxa"/>
          </w:tcPr>
          <w:p w:rsidR="007C567C" w:rsidRDefault="007C567C">
            <w:pPr>
              <w:pStyle w:val="ConsPlusNormal"/>
              <w:jc w:val="center"/>
            </w:pPr>
            <w:r>
              <w:t>NN пп</w:t>
            </w:r>
          </w:p>
        </w:tc>
        <w:tc>
          <w:tcPr>
            <w:tcW w:w="6690" w:type="dxa"/>
          </w:tcPr>
          <w:p w:rsidR="007C567C" w:rsidRDefault="007C567C">
            <w:pPr>
              <w:pStyle w:val="ConsPlusNormal"/>
              <w:jc w:val="center"/>
            </w:pPr>
            <w:r>
              <w:t>Вид разрешенного использования</w:t>
            </w:r>
          </w:p>
        </w:tc>
        <w:tc>
          <w:tcPr>
            <w:tcW w:w="1757" w:type="dxa"/>
          </w:tcPr>
          <w:p w:rsidR="007C567C" w:rsidRDefault="007C567C">
            <w:pPr>
              <w:pStyle w:val="ConsPlusNormal"/>
              <w:jc w:val="center"/>
            </w:pPr>
            <w:r>
              <w:t>Код по классификатору</w:t>
            </w:r>
          </w:p>
        </w:tc>
      </w:tr>
      <w:tr w:rsidR="007C567C">
        <w:tc>
          <w:tcPr>
            <w:tcW w:w="9071" w:type="dxa"/>
            <w:gridSpan w:val="3"/>
          </w:tcPr>
          <w:p w:rsidR="007C567C" w:rsidRDefault="007C567C">
            <w:pPr>
              <w:pStyle w:val="ConsPlusNormal"/>
              <w:jc w:val="center"/>
            </w:pPr>
            <w:r>
              <w:t>Основные виды разрешенного использования</w:t>
            </w:r>
          </w:p>
        </w:tc>
      </w:tr>
      <w:tr w:rsidR="007C567C">
        <w:tc>
          <w:tcPr>
            <w:tcW w:w="624" w:type="dxa"/>
          </w:tcPr>
          <w:p w:rsidR="007C567C" w:rsidRDefault="007C567C">
            <w:pPr>
              <w:pStyle w:val="ConsPlusNormal"/>
              <w:jc w:val="center"/>
            </w:pPr>
            <w:r>
              <w:t>1.</w:t>
            </w:r>
          </w:p>
        </w:tc>
        <w:tc>
          <w:tcPr>
            <w:tcW w:w="6690" w:type="dxa"/>
          </w:tcPr>
          <w:p w:rsidR="007C567C" w:rsidRDefault="007C567C">
            <w:pPr>
              <w:pStyle w:val="ConsPlusNormal"/>
            </w:pPr>
            <w:r>
              <w:t>Парки культуры и отдыха</w:t>
            </w:r>
          </w:p>
        </w:tc>
        <w:tc>
          <w:tcPr>
            <w:tcW w:w="1757" w:type="dxa"/>
          </w:tcPr>
          <w:p w:rsidR="007C567C" w:rsidRDefault="007C567C">
            <w:pPr>
              <w:pStyle w:val="ConsPlusNormal"/>
              <w:jc w:val="center"/>
            </w:pPr>
            <w:r>
              <w:t>3.6.2</w:t>
            </w:r>
          </w:p>
        </w:tc>
      </w:tr>
      <w:tr w:rsidR="007C567C">
        <w:tc>
          <w:tcPr>
            <w:tcW w:w="9071" w:type="dxa"/>
            <w:gridSpan w:val="3"/>
          </w:tcPr>
          <w:p w:rsidR="007C567C" w:rsidRDefault="007C567C">
            <w:pPr>
              <w:pStyle w:val="ConsPlusNormal"/>
              <w:jc w:val="center"/>
            </w:pPr>
            <w:r>
              <w:t>Условно разрешенные виды использования</w:t>
            </w:r>
          </w:p>
        </w:tc>
      </w:tr>
      <w:tr w:rsidR="007C567C">
        <w:tc>
          <w:tcPr>
            <w:tcW w:w="624" w:type="dxa"/>
          </w:tcPr>
          <w:p w:rsidR="007C567C" w:rsidRDefault="007C567C">
            <w:pPr>
              <w:pStyle w:val="ConsPlusNormal"/>
              <w:jc w:val="center"/>
            </w:pPr>
            <w:r>
              <w:t>2.</w:t>
            </w:r>
          </w:p>
        </w:tc>
        <w:tc>
          <w:tcPr>
            <w:tcW w:w="6690" w:type="dxa"/>
          </w:tcPr>
          <w:p w:rsidR="007C567C" w:rsidRDefault="007C567C">
            <w:pPr>
              <w:pStyle w:val="ConsPlusNormal"/>
            </w:pPr>
            <w:r>
              <w:t>Дома социального обслуживания</w:t>
            </w:r>
          </w:p>
        </w:tc>
        <w:tc>
          <w:tcPr>
            <w:tcW w:w="1757" w:type="dxa"/>
          </w:tcPr>
          <w:p w:rsidR="007C567C" w:rsidRDefault="007C567C">
            <w:pPr>
              <w:pStyle w:val="ConsPlusNormal"/>
              <w:jc w:val="center"/>
            </w:pPr>
            <w:r>
              <w:t>3.2.1</w:t>
            </w:r>
          </w:p>
        </w:tc>
      </w:tr>
      <w:tr w:rsidR="007C567C">
        <w:tc>
          <w:tcPr>
            <w:tcW w:w="624" w:type="dxa"/>
          </w:tcPr>
          <w:p w:rsidR="007C567C" w:rsidRDefault="007C567C">
            <w:pPr>
              <w:pStyle w:val="ConsPlusNormal"/>
              <w:jc w:val="center"/>
            </w:pPr>
            <w:r>
              <w:t>3.</w:t>
            </w:r>
          </w:p>
        </w:tc>
        <w:tc>
          <w:tcPr>
            <w:tcW w:w="6690" w:type="dxa"/>
          </w:tcPr>
          <w:p w:rsidR="007C567C" w:rsidRDefault="007C567C">
            <w:pPr>
              <w:pStyle w:val="ConsPlusNormal"/>
              <w:jc w:val="both"/>
            </w:pPr>
            <w:r>
              <w:t>Амбулаторно-поликлиническое обслуживание</w:t>
            </w:r>
          </w:p>
        </w:tc>
        <w:tc>
          <w:tcPr>
            <w:tcW w:w="1757" w:type="dxa"/>
          </w:tcPr>
          <w:p w:rsidR="007C567C" w:rsidRDefault="007C567C">
            <w:pPr>
              <w:pStyle w:val="ConsPlusNormal"/>
              <w:jc w:val="center"/>
            </w:pPr>
            <w:r>
              <w:t>3.4.1</w:t>
            </w:r>
          </w:p>
        </w:tc>
      </w:tr>
      <w:tr w:rsidR="007C567C">
        <w:tc>
          <w:tcPr>
            <w:tcW w:w="624" w:type="dxa"/>
          </w:tcPr>
          <w:p w:rsidR="007C567C" w:rsidRDefault="007C567C">
            <w:pPr>
              <w:pStyle w:val="ConsPlusNormal"/>
              <w:jc w:val="center"/>
            </w:pPr>
            <w:r>
              <w:lastRenderedPageBreak/>
              <w:t>4.</w:t>
            </w:r>
          </w:p>
        </w:tc>
        <w:tc>
          <w:tcPr>
            <w:tcW w:w="6690" w:type="dxa"/>
          </w:tcPr>
          <w:p w:rsidR="007C567C" w:rsidRDefault="007C567C">
            <w:pPr>
              <w:pStyle w:val="ConsPlusNormal"/>
              <w:jc w:val="both"/>
            </w:pPr>
            <w:r>
              <w:t>Дошкольное, начальное и среднее общее образование</w:t>
            </w:r>
          </w:p>
        </w:tc>
        <w:tc>
          <w:tcPr>
            <w:tcW w:w="1757" w:type="dxa"/>
          </w:tcPr>
          <w:p w:rsidR="007C567C" w:rsidRDefault="007C567C">
            <w:pPr>
              <w:pStyle w:val="ConsPlusNormal"/>
              <w:jc w:val="center"/>
            </w:pPr>
            <w:r>
              <w:t>3.5.1</w:t>
            </w:r>
          </w:p>
        </w:tc>
      </w:tr>
      <w:tr w:rsidR="007C567C">
        <w:tc>
          <w:tcPr>
            <w:tcW w:w="624" w:type="dxa"/>
          </w:tcPr>
          <w:p w:rsidR="007C567C" w:rsidRDefault="007C567C">
            <w:pPr>
              <w:pStyle w:val="ConsPlusNormal"/>
              <w:jc w:val="center"/>
            </w:pPr>
            <w:r>
              <w:t>5.</w:t>
            </w:r>
          </w:p>
        </w:tc>
        <w:tc>
          <w:tcPr>
            <w:tcW w:w="6690" w:type="dxa"/>
          </w:tcPr>
          <w:p w:rsidR="007C567C" w:rsidRDefault="007C567C">
            <w:pPr>
              <w:pStyle w:val="ConsPlusNormal"/>
              <w:jc w:val="both"/>
            </w:pPr>
            <w:r>
              <w:t>Культурное развитие</w:t>
            </w:r>
          </w:p>
        </w:tc>
        <w:tc>
          <w:tcPr>
            <w:tcW w:w="1757" w:type="dxa"/>
          </w:tcPr>
          <w:p w:rsidR="007C567C" w:rsidRDefault="007C567C">
            <w:pPr>
              <w:pStyle w:val="ConsPlusNormal"/>
              <w:jc w:val="center"/>
            </w:pPr>
            <w:r>
              <w:t>3.6</w:t>
            </w:r>
          </w:p>
        </w:tc>
      </w:tr>
      <w:tr w:rsidR="007C567C">
        <w:tc>
          <w:tcPr>
            <w:tcW w:w="624" w:type="dxa"/>
          </w:tcPr>
          <w:p w:rsidR="007C567C" w:rsidRDefault="007C567C">
            <w:pPr>
              <w:pStyle w:val="ConsPlusNormal"/>
              <w:jc w:val="center"/>
            </w:pPr>
            <w:r>
              <w:t>6.</w:t>
            </w:r>
          </w:p>
        </w:tc>
        <w:tc>
          <w:tcPr>
            <w:tcW w:w="6690" w:type="dxa"/>
          </w:tcPr>
          <w:p w:rsidR="007C567C" w:rsidRDefault="007C567C">
            <w:pPr>
              <w:pStyle w:val="ConsPlusNormal"/>
              <w:jc w:val="both"/>
            </w:pPr>
            <w:r>
              <w:t>Амбулаторное ветеринарное обслуживание</w:t>
            </w:r>
          </w:p>
        </w:tc>
        <w:tc>
          <w:tcPr>
            <w:tcW w:w="1757" w:type="dxa"/>
          </w:tcPr>
          <w:p w:rsidR="007C567C" w:rsidRDefault="007C567C">
            <w:pPr>
              <w:pStyle w:val="ConsPlusNormal"/>
              <w:jc w:val="center"/>
            </w:pPr>
            <w:r>
              <w:t>3.10.1</w:t>
            </w:r>
          </w:p>
        </w:tc>
      </w:tr>
      <w:tr w:rsidR="007C567C">
        <w:tc>
          <w:tcPr>
            <w:tcW w:w="624" w:type="dxa"/>
          </w:tcPr>
          <w:p w:rsidR="007C567C" w:rsidRDefault="007C567C">
            <w:pPr>
              <w:pStyle w:val="ConsPlusNormal"/>
              <w:jc w:val="center"/>
            </w:pPr>
            <w:r>
              <w:t>7.</w:t>
            </w:r>
          </w:p>
        </w:tc>
        <w:tc>
          <w:tcPr>
            <w:tcW w:w="6690" w:type="dxa"/>
          </w:tcPr>
          <w:p w:rsidR="007C567C" w:rsidRDefault="007C567C">
            <w:pPr>
              <w:pStyle w:val="ConsPlusNormal"/>
              <w:jc w:val="both"/>
            </w:pPr>
            <w:r>
              <w:t>Магазины</w:t>
            </w:r>
          </w:p>
        </w:tc>
        <w:tc>
          <w:tcPr>
            <w:tcW w:w="1757" w:type="dxa"/>
          </w:tcPr>
          <w:p w:rsidR="007C567C" w:rsidRDefault="007C567C">
            <w:pPr>
              <w:pStyle w:val="ConsPlusNormal"/>
              <w:jc w:val="center"/>
            </w:pPr>
            <w:r>
              <w:t>4.4</w:t>
            </w:r>
          </w:p>
        </w:tc>
      </w:tr>
      <w:tr w:rsidR="007C567C">
        <w:tc>
          <w:tcPr>
            <w:tcW w:w="624" w:type="dxa"/>
          </w:tcPr>
          <w:p w:rsidR="007C567C" w:rsidRDefault="007C567C">
            <w:pPr>
              <w:pStyle w:val="ConsPlusNormal"/>
              <w:jc w:val="center"/>
            </w:pPr>
            <w:r>
              <w:t>8.</w:t>
            </w:r>
          </w:p>
        </w:tc>
        <w:tc>
          <w:tcPr>
            <w:tcW w:w="6690" w:type="dxa"/>
          </w:tcPr>
          <w:p w:rsidR="007C567C" w:rsidRDefault="007C567C">
            <w:pPr>
              <w:pStyle w:val="ConsPlusNormal"/>
              <w:jc w:val="both"/>
            </w:pPr>
            <w:r>
              <w:t>Общественное питание</w:t>
            </w:r>
          </w:p>
        </w:tc>
        <w:tc>
          <w:tcPr>
            <w:tcW w:w="1757" w:type="dxa"/>
          </w:tcPr>
          <w:p w:rsidR="007C567C" w:rsidRDefault="007C567C">
            <w:pPr>
              <w:pStyle w:val="ConsPlusNormal"/>
              <w:jc w:val="center"/>
            </w:pPr>
            <w:r>
              <w:t>4.6</w:t>
            </w:r>
          </w:p>
        </w:tc>
      </w:tr>
      <w:tr w:rsidR="007C567C">
        <w:tc>
          <w:tcPr>
            <w:tcW w:w="624" w:type="dxa"/>
          </w:tcPr>
          <w:p w:rsidR="007C567C" w:rsidRDefault="007C567C">
            <w:pPr>
              <w:pStyle w:val="ConsPlusNormal"/>
              <w:jc w:val="center"/>
            </w:pPr>
            <w:r>
              <w:t>9.</w:t>
            </w:r>
          </w:p>
        </w:tc>
        <w:tc>
          <w:tcPr>
            <w:tcW w:w="6690" w:type="dxa"/>
          </w:tcPr>
          <w:p w:rsidR="007C567C" w:rsidRDefault="007C567C">
            <w:pPr>
              <w:pStyle w:val="ConsPlusNormal"/>
              <w:jc w:val="both"/>
            </w:pPr>
            <w:r>
              <w:t>Гостиничное обслуживание</w:t>
            </w:r>
          </w:p>
        </w:tc>
        <w:tc>
          <w:tcPr>
            <w:tcW w:w="1757" w:type="dxa"/>
          </w:tcPr>
          <w:p w:rsidR="007C567C" w:rsidRDefault="007C567C">
            <w:pPr>
              <w:pStyle w:val="ConsPlusNormal"/>
              <w:jc w:val="center"/>
            </w:pPr>
            <w:r>
              <w:t>4.7</w:t>
            </w:r>
          </w:p>
        </w:tc>
      </w:tr>
      <w:tr w:rsidR="007C567C">
        <w:tc>
          <w:tcPr>
            <w:tcW w:w="624" w:type="dxa"/>
          </w:tcPr>
          <w:p w:rsidR="007C567C" w:rsidRDefault="007C567C">
            <w:pPr>
              <w:pStyle w:val="ConsPlusNormal"/>
              <w:jc w:val="center"/>
            </w:pPr>
            <w:r>
              <w:t>10.</w:t>
            </w:r>
          </w:p>
        </w:tc>
        <w:tc>
          <w:tcPr>
            <w:tcW w:w="6690" w:type="dxa"/>
          </w:tcPr>
          <w:p w:rsidR="007C567C" w:rsidRDefault="007C567C">
            <w:pPr>
              <w:pStyle w:val="ConsPlusNormal"/>
            </w:pPr>
            <w:r>
              <w:t>Обеспечение спортивно-зрелищных мероприятий</w:t>
            </w:r>
          </w:p>
        </w:tc>
        <w:tc>
          <w:tcPr>
            <w:tcW w:w="1757" w:type="dxa"/>
          </w:tcPr>
          <w:p w:rsidR="007C567C" w:rsidRDefault="007C567C">
            <w:pPr>
              <w:pStyle w:val="ConsPlusNormal"/>
              <w:jc w:val="center"/>
            </w:pPr>
            <w:r>
              <w:t>5.1.1</w:t>
            </w:r>
          </w:p>
        </w:tc>
      </w:tr>
      <w:tr w:rsidR="007C567C">
        <w:tc>
          <w:tcPr>
            <w:tcW w:w="624" w:type="dxa"/>
          </w:tcPr>
          <w:p w:rsidR="007C567C" w:rsidRDefault="007C567C">
            <w:pPr>
              <w:pStyle w:val="ConsPlusNormal"/>
              <w:jc w:val="center"/>
            </w:pPr>
            <w:r>
              <w:t>11.</w:t>
            </w:r>
          </w:p>
        </w:tc>
        <w:tc>
          <w:tcPr>
            <w:tcW w:w="6690" w:type="dxa"/>
          </w:tcPr>
          <w:p w:rsidR="007C567C" w:rsidRDefault="007C567C">
            <w:pPr>
              <w:pStyle w:val="ConsPlusNormal"/>
            </w:pPr>
            <w:r>
              <w:t>Обеспечение занятий спортом в помещениях</w:t>
            </w:r>
          </w:p>
        </w:tc>
        <w:tc>
          <w:tcPr>
            <w:tcW w:w="1757" w:type="dxa"/>
          </w:tcPr>
          <w:p w:rsidR="007C567C" w:rsidRDefault="007C567C">
            <w:pPr>
              <w:pStyle w:val="ConsPlusNormal"/>
              <w:jc w:val="center"/>
            </w:pPr>
            <w:r>
              <w:t>5.1.2</w:t>
            </w:r>
          </w:p>
        </w:tc>
      </w:tr>
      <w:tr w:rsidR="007C567C">
        <w:tc>
          <w:tcPr>
            <w:tcW w:w="624" w:type="dxa"/>
          </w:tcPr>
          <w:p w:rsidR="007C567C" w:rsidRDefault="007C567C">
            <w:pPr>
              <w:pStyle w:val="ConsPlusNormal"/>
              <w:jc w:val="center"/>
            </w:pPr>
            <w:r>
              <w:t>12.</w:t>
            </w:r>
          </w:p>
        </w:tc>
        <w:tc>
          <w:tcPr>
            <w:tcW w:w="6690" w:type="dxa"/>
          </w:tcPr>
          <w:p w:rsidR="007C567C" w:rsidRDefault="007C567C">
            <w:pPr>
              <w:pStyle w:val="ConsPlusNormal"/>
            </w:pPr>
            <w:r>
              <w:t>Площадки для занятий спортом</w:t>
            </w:r>
          </w:p>
        </w:tc>
        <w:tc>
          <w:tcPr>
            <w:tcW w:w="1757" w:type="dxa"/>
          </w:tcPr>
          <w:p w:rsidR="007C567C" w:rsidRDefault="007C567C">
            <w:pPr>
              <w:pStyle w:val="ConsPlusNormal"/>
              <w:jc w:val="center"/>
            </w:pPr>
            <w:r>
              <w:t>5.1.3</w:t>
            </w:r>
          </w:p>
        </w:tc>
      </w:tr>
      <w:tr w:rsidR="007C567C">
        <w:tc>
          <w:tcPr>
            <w:tcW w:w="624" w:type="dxa"/>
          </w:tcPr>
          <w:p w:rsidR="007C567C" w:rsidRDefault="007C567C">
            <w:pPr>
              <w:pStyle w:val="ConsPlusNormal"/>
              <w:jc w:val="center"/>
            </w:pPr>
            <w:r>
              <w:t>13.</w:t>
            </w:r>
          </w:p>
        </w:tc>
        <w:tc>
          <w:tcPr>
            <w:tcW w:w="6690" w:type="dxa"/>
          </w:tcPr>
          <w:p w:rsidR="007C567C" w:rsidRDefault="007C567C">
            <w:pPr>
              <w:pStyle w:val="ConsPlusNormal"/>
            </w:pPr>
            <w:r>
              <w:t>Оборудованные площадки для занятий спортом</w:t>
            </w:r>
          </w:p>
        </w:tc>
        <w:tc>
          <w:tcPr>
            <w:tcW w:w="1757" w:type="dxa"/>
          </w:tcPr>
          <w:p w:rsidR="007C567C" w:rsidRDefault="007C567C">
            <w:pPr>
              <w:pStyle w:val="ConsPlusNormal"/>
              <w:jc w:val="center"/>
            </w:pPr>
            <w:r>
              <w:t>5.1.4</w:t>
            </w:r>
          </w:p>
        </w:tc>
      </w:tr>
      <w:tr w:rsidR="007C567C">
        <w:tc>
          <w:tcPr>
            <w:tcW w:w="624" w:type="dxa"/>
          </w:tcPr>
          <w:p w:rsidR="007C567C" w:rsidRDefault="007C567C">
            <w:pPr>
              <w:pStyle w:val="ConsPlusNormal"/>
              <w:jc w:val="center"/>
            </w:pPr>
            <w:r>
              <w:t>14.</w:t>
            </w:r>
          </w:p>
        </w:tc>
        <w:tc>
          <w:tcPr>
            <w:tcW w:w="6690" w:type="dxa"/>
          </w:tcPr>
          <w:p w:rsidR="007C567C" w:rsidRDefault="007C567C">
            <w:pPr>
              <w:pStyle w:val="ConsPlusNormal"/>
            </w:pPr>
            <w:r>
              <w:t>Водный спорт</w:t>
            </w:r>
          </w:p>
        </w:tc>
        <w:tc>
          <w:tcPr>
            <w:tcW w:w="1757" w:type="dxa"/>
          </w:tcPr>
          <w:p w:rsidR="007C567C" w:rsidRDefault="007C567C">
            <w:pPr>
              <w:pStyle w:val="ConsPlusNormal"/>
              <w:jc w:val="center"/>
            </w:pPr>
            <w:r>
              <w:t>5.1.5</w:t>
            </w:r>
          </w:p>
        </w:tc>
      </w:tr>
      <w:tr w:rsidR="007C567C">
        <w:tc>
          <w:tcPr>
            <w:tcW w:w="9071" w:type="dxa"/>
            <w:gridSpan w:val="3"/>
          </w:tcPr>
          <w:p w:rsidR="007C567C" w:rsidRDefault="007C567C">
            <w:pPr>
              <w:pStyle w:val="ConsPlusNormal"/>
              <w:jc w:val="center"/>
            </w:pPr>
            <w:r>
              <w:t>Вспомогательные виды разрешенного использования</w:t>
            </w:r>
          </w:p>
        </w:tc>
      </w:tr>
      <w:tr w:rsidR="007C567C">
        <w:tc>
          <w:tcPr>
            <w:tcW w:w="624" w:type="dxa"/>
          </w:tcPr>
          <w:p w:rsidR="007C567C" w:rsidRDefault="007C567C">
            <w:pPr>
              <w:pStyle w:val="ConsPlusNormal"/>
              <w:jc w:val="center"/>
            </w:pPr>
            <w:r>
              <w:t>15.</w:t>
            </w:r>
          </w:p>
        </w:tc>
        <w:tc>
          <w:tcPr>
            <w:tcW w:w="6690" w:type="dxa"/>
          </w:tcPr>
          <w:p w:rsidR="007C567C" w:rsidRDefault="007C567C">
            <w:pPr>
              <w:pStyle w:val="ConsPlusNormal"/>
            </w:pPr>
            <w:r>
              <w:t>Улично-дорожная сеть</w:t>
            </w:r>
          </w:p>
        </w:tc>
        <w:tc>
          <w:tcPr>
            <w:tcW w:w="1757" w:type="dxa"/>
          </w:tcPr>
          <w:p w:rsidR="007C567C" w:rsidRDefault="007C567C">
            <w:pPr>
              <w:pStyle w:val="ConsPlusNormal"/>
              <w:jc w:val="center"/>
            </w:pPr>
            <w:r>
              <w:t>12.0.1</w:t>
            </w:r>
          </w:p>
        </w:tc>
      </w:tr>
      <w:tr w:rsidR="007C567C">
        <w:tc>
          <w:tcPr>
            <w:tcW w:w="624" w:type="dxa"/>
          </w:tcPr>
          <w:p w:rsidR="007C567C" w:rsidRDefault="007C567C">
            <w:pPr>
              <w:pStyle w:val="ConsPlusNormal"/>
              <w:jc w:val="center"/>
            </w:pPr>
            <w:r>
              <w:t>16.</w:t>
            </w:r>
          </w:p>
        </w:tc>
        <w:tc>
          <w:tcPr>
            <w:tcW w:w="6690" w:type="dxa"/>
          </w:tcPr>
          <w:p w:rsidR="007C567C" w:rsidRDefault="007C567C">
            <w:pPr>
              <w:pStyle w:val="ConsPlusNormal"/>
            </w:pPr>
            <w:r>
              <w:t>Благоустройство территории</w:t>
            </w:r>
          </w:p>
        </w:tc>
        <w:tc>
          <w:tcPr>
            <w:tcW w:w="1757" w:type="dxa"/>
          </w:tcPr>
          <w:p w:rsidR="007C567C" w:rsidRDefault="007C567C">
            <w:pPr>
              <w:pStyle w:val="ConsPlusNormal"/>
              <w:jc w:val="center"/>
            </w:pPr>
            <w:r>
              <w:t>12.0.2</w:t>
            </w:r>
          </w:p>
        </w:tc>
      </w:tr>
    </w:tbl>
    <w:p w:rsidR="007C567C" w:rsidRDefault="007C567C">
      <w:pPr>
        <w:pStyle w:val="ConsPlusNormal"/>
        <w:jc w:val="both"/>
      </w:pPr>
      <w:r>
        <w:t xml:space="preserve">(пп. 4.3.1 введен </w:t>
      </w:r>
      <w:hyperlink r:id="rId586" w:history="1">
        <w:r>
          <w:rPr>
            <w:color w:val="0000FF"/>
          </w:rPr>
          <w:t>Решением</w:t>
        </w:r>
      </w:hyperlink>
      <w:r>
        <w:t xml:space="preserve"> Рязанской городской Думы от 24.12.2019 N 425-III)</w:t>
      </w:r>
    </w:p>
    <w:p w:rsidR="007C567C" w:rsidRDefault="007C567C">
      <w:pPr>
        <w:pStyle w:val="ConsPlusNormal"/>
        <w:jc w:val="both"/>
      </w:pPr>
    </w:p>
    <w:p w:rsidR="007C567C" w:rsidRDefault="007C567C">
      <w:pPr>
        <w:pStyle w:val="ConsPlusNormal"/>
        <w:ind w:firstLine="540"/>
        <w:jc w:val="both"/>
      </w:pPr>
      <w:r>
        <w:t>4.4. Р4. Зона пляжей.</w:t>
      </w:r>
    </w:p>
    <w:p w:rsidR="007C567C" w:rsidRDefault="007C567C">
      <w:pPr>
        <w:pStyle w:val="ConsPlusNormal"/>
        <w:spacing w:before="220"/>
        <w:ind w:firstLine="540"/>
        <w:jc w:val="both"/>
      </w:pPr>
      <w:r>
        <w:t xml:space="preserve">Виды разрешенного использования установить согласно </w:t>
      </w:r>
      <w:hyperlink w:anchor="P2925" w:history="1">
        <w:r>
          <w:rPr>
            <w:color w:val="0000FF"/>
          </w:rPr>
          <w:t>подпункту 4.4.1</w:t>
        </w:r>
      </w:hyperlink>
      <w:r>
        <w:t>.</w:t>
      </w:r>
    </w:p>
    <w:p w:rsidR="007C567C" w:rsidRDefault="007C567C">
      <w:pPr>
        <w:pStyle w:val="ConsPlusNormal"/>
        <w:jc w:val="both"/>
      </w:pPr>
      <w:r>
        <w:t xml:space="preserve">(абзац введен </w:t>
      </w:r>
      <w:hyperlink r:id="rId587" w:history="1">
        <w:r>
          <w:rPr>
            <w:color w:val="0000FF"/>
          </w:rPr>
          <w:t>Решением</w:t>
        </w:r>
      </w:hyperlink>
      <w:r>
        <w:t xml:space="preserve"> Рязанской городской Думы от 24.12.2019 N 425-III)</w:t>
      </w:r>
    </w:p>
    <w:p w:rsidR="007C567C" w:rsidRDefault="007C567C">
      <w:pPr>
        <w:pStyle w:val="ConsPlusNormal"/>
        <w:spacing w:before="220"/>
        <w:ind w:firstLine="540"/>
        <w:jc w:val="both"/>
      </w:pPr>
      <w:r>
        <w:t xml:space="preserve">Абзацы первый - семнадцатый исключены. - </w:t>
      </w:r>
      <w:hyperlink r:id="rId588" w:history="1">
        <w:r>
          <w:rPr>
            <w:color w:val="0000FF"/>
          </w:rPr>
          <w:t>Решение</w:t>
        </w:r>
      </w:hyperlink>
      <w:r>
        <w:t xml:space="preserve"> Рязанской городской Думы от 24.12.2019 N 425-III.</w:t>
      </w:r>
    </w:p>
    <w:p w:rsidR="007C567C" w:rsidRDefault="007C567C">
      <w:pPr>
        <w:pStyle w:val="ConsPlusNormal"/>
        <w:spacing w:before="220"/>
        <w:ind w:firstLine="540"/>
        <w:jc w:val="both"/>
      </w:pPr>
      <w:bookmarkStart w:id="49" w:name="P2925"/>
      <w:bookmarkEnd w:id="49"/>
      <w:r>
        <w:t>4.4.1. Виды разрешенного использования</w:t>
      </w:r>
    </w:p>
    <w:p w:rsidR="007C567C" w:rsidRDefault="007C567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24"/>
        <w:gridCol w:w="6690"/>
        <w:gridCol w:w="1757"/>
      </w:tblGrid>
      <w:tr w:rsidR="007C567C">
        <w:tc>
          <w:tcPr>
            <w:tcW w:w="624" w:type="dxa"/>
          </w:tcPr>
          <w:p w:rsidR="007C567C" w:rsidRDefault="007C567C">
            <w:pPr>
              <w:pStyle w:val="ConsPlusNormal"/>
              <w:jc w:val="center"/>
            </w:pPr>
            <w:r>
              <w:t>NN пп</w:t>
            </w:r>
          </w:p>
        </w:tc>
        <w:tc>
          <w:tcPr>
            <w:tcW w:w="6690" w:type="dxa"/>
          </w:tcPr>
          <w:p w:rsidR="007C567C" w:rsidRDefault="007C567C">
            <w:pPr>
              <w:pStyle w:val="ConsPlusNormal"/>
              <w:jc w:val="center"/>
            </w:pPr>
            <w:r>
              <w:t>Вид разрешенного использования</w:t>
            </w:r>
          </w:p>
        </w:tc>
        <w:tc>
          <w:tcPr>
            <w:tcW w:w="1757" w:type="dxa"/>
          </w:tcPr>
          <w:p w:rsidR="007C567C" w:rsidRDefault="007C567C">
            <w:pPr>
              <w:pStyle w:val="ConsPlusNormal"/>
              <w:jc w:val="center"/>
            </w:pPr>
            <w:r>
              <w:t>Код по классификатору</w:t>
            </w:r>
          </w:p>
        </w:tc>
      </w:tr>
      <w:tr w:rsidR="007C567C">
        <w:tc>
          <w:tcPr>
            <w:tcW w:w="9071" w:type="dxa"/>
            <w:gridSpan w:val="3"/>
          </w:tcPr>
          <w:p w:rsidR="007C567C" w:rsidRDefault="007C567C">
            <w:pPr>
              <w:pStyle w:val="ConsPlusNormal"/>
              <w:jc w:val="center"/>
            </w:pPr>
            <w:r>
              <w:t>Основные виды разрешенного использования</w:t>
            </w:r>
          </w:p>
        </w:tc>
      </w:tr>
      <w:tr w:rsidR="007C567C">
        <w:tc>
          <w:tcPr>
            <w:tcW w:w="624" w:type="dxa"/>
          </w:tcPr>
          <w:p w:rsidR="007C567C" w:rsidRDefault="007C567C">
            <w:pPr>
              <w:pStyle w:val="ConsPlusNormal"/>
              <w:jc w:val="center"/>
            </w:pPr>
            <w:r>
              <w:t>1.</w:t>
            </w:r>
          </w:p>
        </w:tc>
        <w:tc>
          <w:tcPr>
            <w:tcW w:w="6690" w:type="dxa"/>
          </w:tcPr>
          <w:p w:rsidR="007C567C" w:rsidRDefault="007C567C">
            <w:pPr>
              <w:pStyle w:val="ConsPlusNormal"/>
            </w:pPr>
            <w:r>
              <w:t>Развлекательные мероприятия</w:t>
            </w:r>
          </w:p>
        </w:tc>
        <w:tc>
          <w:tcPr>
            <w:tcW w:w="1757" w:type="dxa"/>
          </w:tcPr>
          <w:p w:rsidR="007C567C" w:rsidRDefault="007C567C">
            <w:pPr>
              <w:pStyle w:val="ConsPlusNormal"/>
              <w:jc w:val="center"/>
            </w:pPr>
            <w:r>
              <w:t>4.8.1</w:t>
            </w:r>
          </w:p>
        </w:tc>
      </w:tr>
      <w:tr w:rsidR="007C567C">
        <w:tc>
          <w:tcPr>
            <w:tcW w:w="624" w:type="dxa"/>
          </w:tcPr>
          <w:p w:rsidR="007C567C" w:rsidRDefault="007C567C">
            <w:pPr>
              <w:pStyle w:val="ConsPlusNormal"/>
              <w:jc w:val="center"/>
            </w:pPr>
            <w:r>
              <w:t>2.</w:t>
            </w:r>
          </w:p>
        </w:tc>
        <w:tc>
          <w:tcPr>
            <w:tcW w:w="6690" w:type="dxa"/>
          </w:tcPr>
          <w:p w:rsidR="007C567C" w:rsidRDefault="007C567C">
            <w:pPr>
              <w:pStyle w:val="ConsPlusNormal"/>
            </w:pPr>
            <w:r>
              <w:t>Водный спорт</w:t>
            </w:r>
          </w:p>
        </w:tc>
        <w:tc>
          <w:tcPr>
            <w:tcW w:w="1757" w:type="dxa"/>
          </w:tcPr>
          <w:p w:rsidR="007C567C" w:rsidRDefault="007C567C">
            <w:pPr>
              <w:pStyle w:val="ConsPlusNormal"/>
              <w:jc w:val="center"/>
            </w:pPr>
            <w:r>
              <w:t>5.1.5</w:t>
            </w:r>
          </w:p>
        </w:tc>
      </w:tr>
      <w:tr w:rsidR="007C567C">
        <w:tc>
          <w:tcPr>
            <w:tcW w:w="624" w:type="dxa"/>
          </w:tcPr>
          <w:p w:rsidR="007C567C" w:rsidRDefault="007C567C">
            <w:pPr>
              <w:pStyle w:val="ConsPlusNormal"/>
              <w:jc w:val="center"/>
            </w:pPr>
            <w:r>
              <w:t>3.</w:t>
            </w:r>
          </w:p>
        </w:tc>
        <w:tc>
          <w:tcPr>
            <w:tcW w:w="6690" w:type="dxa"/>
          </w:tcPr>
          <w:p w:rsidR="007C567C" w:rsidRDefault="007C567C">
            <w:pPr>
              <w:pStyle w:val="ConsPlusNormal"/>
            </w:pPr>
            <w:r>
              <w:t>Причалы для маломерных судов</w:t>
            </w:r>
          </w:p>
        </w:tc>
        <w:tc>
          <w:tcPr>
            <w:tcW w:w="1757" w:type="dxa"/>
          </w:tcPr>
          <w:p w:rsidR="007C567C" w:rsidRDefault="007C567C">
            <w:pPr>
              <w:pStyle w:val="ConsPlusNormal"/>
              <w:jc w:val="center"/>
            </w:pPr>
            <w:r>
              <w:t>5.4</w:t>
            </w:r>
          </w:p>
        </w:tc>
      </w:tr>
      <w:tr w:rsidR="007C567C">
        <w:tc>
          <w:tcPr>
            <w:tcW w:w="9071" w:type="dxa"/>
            <w:gridSpan w:val="3"/>
          </w:tcPr>
          <w:p w:rsidR="007C567C" w:rsidRDefault="007C567C">
            <w:pPr>
              <w:pStyle w:val="ConsPlusNormal"/>
              <w:jc w:val="center"/>
            </w:pPr>
            <w:r>
              <w:t>Условно разрешенные виды использования</w:t>
            </w:r>
          </w:p>
        </w:tc>
      </w:tr>
      <w:tr w:rsidR="007C567C">
        <w:tc>
          <w:tcPr>
            <w:tcW w:w="624" w:type="dxa"/>
          </w:tcPr>
          <w:p w:rsidR="007C567C" w:rsidRDefault="007C567C">
            <w:pPr>
              <w:pStyle w:val="ConsPlusNormal"/>
            </w:pPr>
            <w:r>
              <w:t>4.</w:t>
            </w:r>
          </w:p>
        </w:tc>
        <w:tc>
          <w:tcPr>
            <w:tcW w:w="6690" w:type="dxa"/>
          </w:tcPr>
          <w:p w:rsidR="007C567C" w:rsidRDefault="007C567C">
            <w:pPr>
              <w:pStyle w:val="ConsPlusNormal"/>
              <w:jc w:val="both"/>
            </w:pPr>
            <w:r>
              <w:t>Общественное питание</w:t>
            </w:r>
          </w:p>
        </w:tc>
        <w:tc>
          <w:tcPr>
            <w:tcW w:w="1757" w:type="dxa"/>
          </w:tcPr>
          <w:p w:rsidR="007C567C" w:rsidRDefault="007C567C">
            <w:pPr>
              <w:pStyle w:val="ConsPlusNormal"/>
              <w:jc w:val="center"/>
            </w:pPr>
            <w:r>
              <w:t>4.6</w:t>
            </w:r>
          </w:p>
        </w:tc>
      </w:tr>
      <w:tr w:rsidR="007C567C">
        <w:tc>
          <w:tcPr>
            <w:tcW w:w="9071" w:type="dxa"/>
            <w:gridSpan w:val="3"/>
          </w:tcPr>
          <w:p w:rsidR="007C567C" w:rsidRDefault="007C567C">
            <w:pPr>
              <w:pStyle w:val="ConsPlusNormal"/>
              <w:jc w:val="center"/>
            </w:pPr>
            <w:r>
              <w:t>Вспомогательные виды разрешенного использования</w:t>
            </w:r>
          </w:p>
        </w:tc>
      </w:tr>
      <w:tr w:rsidR="007C567C">
        <w:tc>
          <w:tcPr>
            <w:tcW w:w="624" w:type="dxa"/>
          </w:tcPr>
          <w:p w:rsidR="007C567C" w:rsidRDefault="007C567C">
            <w:pPr>
              <w:pStyle w:val="ConsPlusNormal"/>
            </w:pPr>
            <w:r>
              <w:t>5.</w:t>
            </w:r>
          </w:p>
        </w:tc>
        <w:tc>
          <w:tcPr>
            <w:tcW w:w="6690" w:type="dxa"/>
          </w:tcPr>
          <w:p w:rsidR="007C567C" w:rsidRDefault="007C567C">
            <w:pPr>
              <w:pStyle w:val="ConsPlusNormal"/>
            </w:pPr>
            <w:r>
              <w:t>Улично-дорожная сеть</w:t>
            </w:r>
          </w:p>
        </w:tc>
        <w:tc>
          <w:tcPr>
            <w:tcW w:w="1757" w:type="dxa"/>
          </w:tcPr>
          <w:p w:rsidR="007C567C" w:rsidRDefault="007C567C">
            <w:pPr>
              <w:pStyle w:val="ConsPlusNormal"/>
              <w:jc w:val="center"/>
            </w:pPr>
            <w:r>
              <w:t>12.0.1</w:t>
            </w:r>
          </w:p>
        </w:tc>
      </w:tr>
      <w:tr w:rsidR="007C567C">
        <w:tc>
          <w:tcPr>
            <w:tcW w:w="624" w:type="dxa"/>
          </w:tcPr>
          <w:p w:rsidR="007C567C" w:rsidRDefault="007C567C">
            <w:pPr>
              <w:pStyle w:val="ConsPlusNormal"/>
            </w:pPr>
            <w:r>
              <w:lastRenderedPageBreak/>
              <w:t>6.</w:t>
            </w:r>
          </w:p>
        </w:tc>
        <w:tc>
          <w:tcPr>
            <w:tcW w:w="6690" w:type="dxa"/>
          </w:tcPr>
          <w:p w:rsidR="007C567C" w:rsidRDefault="007C567C">
            <w:pPr>
              <w:pStyle w:val="ConsPlusNormal"/>
            </w:pPr>
            <w:r>
              <w:t>Благоустройство территории</w:t>
            </w:r>
          </w:p>
        </w:tc>
        <w:tc>
          <w:tcPr>
            <w:tcW w:w="1757" w:type="dxa"/>
          </w:tcPr>
          <w:p w:rsidR="007C567C" w:rsidRDefault="007C567C">
            <w:pPr>
              <w:pStyle w:val="ConsPlusNormal"/>
              <w:jc w:val="center"/>
            </w:pPr>
            <w:r>
              <w:t>12.0.2</w:t>
            </w:r>
          </w:p>
        </w:tc>
      </w:tr>
    </w:tbl>
    <w:p w:rsidR="007C567C" w:rsidRDefault="007C567C">
      <w:pPr>
        <w:pStyle w:val="ConsPlusNormal"/>
        <w:jc w:val="both"/>
      </w:pPr>
      <w:r>
        <w:t xml:space="preserve">(пп. 4.4.1 введен </w:t>
      </w:r>
      <w:hyperlink r:id="rId589" w:history="1">
        <w:r>
          <w:rPr>
            <w:color w:val="0000FF"/>
          </w:rPr>
          <w:t>Решением</w:t>
        </w:r>
      </w:hyperlink>
      <w:r>
        <w:t xml:space="preserve"> Рязанской городской Думы от 24.12.2019 N 425-III)</w:t>
      </w:r>
    </w:p>
    <w:p w:rsidR="007C567C" w:rsidRDefault="007C567C">
      <w:pPr>
        <w:pStyle w:val="ConsPlusNormal"/>
        <w:jc w:val="both"/>
      </w:pPr>
    </w:p>
    <w:p w:rsidR="007C567C" w:rsidRDefault="007C567C">
      <w:pPr>
        <w:pStyle w:val="ConsPlusNormal"/>
        <w:ind w:firstLine="540"/>
        <w:jc w:val="both"/>
      </w:pPr>
      <w:r>
        <w:t>4.5. Р5. Зона особо охраняемых природных территорий.</w:t>
      </w:r>
    </w:p>
    <w:p w:rsidR="007C567C" w:rsidRDefault="007C567C">
      <w:pPr>
        <w:pStyle w:val="ConsPlusNormal"/>
        <w:spacing w:before="220"/>
        <w:ind w:firstLine="540"/>
        <w:jc w:val="both"/>
      </w:pPr>
      <w:r>
        <w:t xml:space="preserve">Виды разрешенного использования установить согласно </w:t>
      </w:r>
      <w:hyperlink w:anchor="P2957" w:history="1">
        <w:r>
          <w:rPr>
            <w:color w:val="0000FF"/>
          </w:rPr>
          <w:t>подпункту 4.5.1</w:t>
        </w:r>
      </w:hyperlink>
      <w:r>
        <w:t>.</w:t>
      </w:r>
    </w:p>
    <w:p w:rsidR="007C567C" w:rsidRDefault="007C567C">
      <w:pPr>
        <w:pStyle w:val="ConsPlusNormal"/>
        <w:jc w:val="both"/>
      </w:pPr>
      <w:r>
        <w:t xml:space="preserve">(абзац введен </w:t>
      </w:r>
      <w:hyperlink r:id="rId590" w:history="1">
        <w:r>
          <w:rPr>
            <w:color w:val="0000FF"/>
          </w:rPr>
          <w:t>Решением</w:t>
        </w:r>
      </w:hyperlink>
      <w:r>
        <w:t xml:space="preserve"> Рязанской городской Думы от 24.12.2019 N 425-III)</w:t>
      </w:r>
    </w:p>
    <w:p w:rsidR="007C567C" w:rsidRDefault="007C567C">
      <w:pPr>
        <w:pStyle w:val="ConsPlusNormal"/>
        <w:spacing w:before="220"/>
        <w:ind w:firstLine="540"/>
        <w:jc w:val="both"/>
      </w:pPr>
      <w:r>
        <w:t xml:space="preserve">Абзацы первый - пятый исключены. - </w:t>
      </w:r>
      <w:hyperlink r:id="rId591" w:history="1">
        <w:r>
          <w:rPr>
            <w:color w:val="0000FF"/>
          </w:rPr>
          <w:t>Решение</w:t>
        </w:r>
      </w:hyperlink>
      <w:r>
        <w:t xml:space="preserve"> Рязанской городской Думы от 24.12.2019 N 425-III.</w:t>
      </w:r>
    </w:p>
    <w:p w:rsidR="007C567C" w:rsidRDefault="007C567C">
      <w:pPr>
        <w:pStyle w:val="ConsPlusNormal"/>
        <w:spacing w:before="220"/>
        <w:ind w:firstLine="540"/>
        <w:jc w:val="both"/>
      </w:pPr>
      <w:bookmarkStart w:id="50" w:name="P2957"/>
      <w:bookmarkEnd w:id="50"/>
      <w:r>
        <w:t>4.5.1. Виды разрешенного использования</w:t>
      </w:r>
    </w:p>
    <w:p w:rsidR="007C567C" w:rsidRDefault="007C567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24"/>
        <w:gridCol w:w="6690"/>
        <w:gridCol w:w="1757"/>
      </w:tblGrid>
      <w:tr w:rsidR="007C567C">
        <w:tc>
          <w:tcPr>
            <w:tcW w:w="624" w:type="dxa"/>
          </w:tcPr>
          <w:p w:rsidR="007C567C" w:rsidRDefault="007C567C">
            <w:pPr>
              <w:pStyle w:val="ConsPlusNormal"/>
              <w:jc w:val="center"/>
            </w:pPr>
            <w:r>
              <w:t>NN пп</w:t>
            </w:r>
          </w:p>
        </w:tc>
        <w:tc>
          <w:tcPr>
            <w:tcW w:w="6690" w:type="dxa"/>
          </w:tcPr>
          <w:p w:rsidR="007C567C" w:rsidRDefault="007C567C">
            <w:pPr>
              <w:pStyle w:val="ConsPlusNormal"/>
              <w:jc w:val="center"/>
            </w:pPr>
            <w:r>
              <w:t>Вид разрешенного использования</w:t>
            </w:r>
          </w:p>
        </w:tc>
        <w:tc>
          <w:tcPr>
            <w:tcW w:w="1757" w:type="dxa"/>
          </w:tcPr>
          <w:p w:rsidR="007C567C" w:rsidRDefault="007C567C">
            <w:pPr>
              <w:pStyle w:val="ConsPlusNormal"/>
              <w:jc w:val="center"/>
            </w:pPr>
            <w:r>
              <w:t>Код по классификатору</w:t>
            </w:r>
          </w:p>
        </w:tc>
      </w:tr>
      <w:tr w:rsidR="007C567C">
        <w:tc>
          <w:tcPr>
            <w:tcW w:w="9071" w:type="dxa"/>
            <w:gridSpan w:val="3"/>
          </w:tcPr>
          <w:p w:rsidR="007C567C" w:rsidRDefault="007C567C">
            <w:pPr>
              <w:pStyle w:val="ConsPlusNormal"/>
              <w:jc w:val="center"/>
            </w:pPr>
            <w:r>
              <w:t>Основные виды разрешенного использования</w:t>
            </w:r>
          </w:p>
        </w:tc>
      </w:tr>
      <w:tr w:rsidR="007C567C">
        <w:tc>
          <w:tcPr>
            <w:tcW w:w="624" w:type="dxa"/>
          </w:tcPr>
          <w:p w:rsidR="007C567C" w:rsidRDefault="007C567C">
            <w:pPr>
              <w:pStyle w:val="ConsPlusNormal"/>
              <w:jc w:val="center"/>
            </w:pPr>
            <w:r>
              <w:t>1.</w:t>
            </w:r>
          </w:p>
        </w:tc>
        <w:tc>
          <w:tcPr>
            <w:tcW w:w="6690" w:type="dxa"/>
          </w:tcPr>
          <w:p w:rsidR="007C567C" w:rsidRDefault="007C567C">
            <w:pPr>
              <w:pStyle w:val="ConsPlusNormal"/>
            </w:pPr>
            <w:r>
              <w:t>Охрана природных территорий</w:t>
            </w:r>
          </w:p>
        </w:tc>
        <w:tc>
          <w:tcPr>
            <w:tcW w:w="1757" w:type="dxa"/>
          </w:tcPr>
          <w:p w:rsidR="007C567C" w:rsidRDefault="007C567C">
            <w:pPr>
              <w:pStyle w:val="ConsPlusNormal"/>
              <w:jc w:val="center"/>
            </w:pPr>
            <w:r>
              <w:t>9.1</w:t>
            </w:r>
          </w:p>
        </w:tc>
      </w:tr>
    </w:tbl>
    <w:p w:rsidR="007C567C" w:rsidRDefault="007C567C">
      <w:pPr>
        <w:pStyle w:val="ConsPlusNormal"/>
        <w:jc w:val="both"/>
      </w:pPr>
      <w:r>
        <w:t xml:space="preserve">(пп. 4.5. введен </w:t>
      </w:r>
      <w:hyperlink r:id="rId592" w:history="1">
        <w:r>
          <w:rPr>
            <w:color w:val="0000FF"/>
          </w:rPr>
          <w:t>Решением</w:t>
        </w:r>
      </w:hyperlink>
      <w:r>
        <w:t xml:space="preserve"> Рязанской городской Думы от 24.12.2019 N 425-III)</w:t>
      </w:r>
    </w:p>
    <w:p w:rsidR="007C567C" w:rsidRDefault="007C567C">
      <w:pPr>
        <w:pStyle w:val="ConsPlusNormal"/>
        <w:jc w:val="both"/>
      </w:pPr>
    </w:p>
    <w:p w:rsidR="007C567C" w:rsidRDefault="007C567C">
      <w:pPr>
        <w:pStyle w:val="ConsPlusNormal"/>
        <w:ind w:firstLine="540"/>
        <w:jc w:val="both"/>
      </w:pPr>
      <w:r>
        <w:t>4.6. Р6. Природно-рекреационная зона пойм рек Ока, Трубеж.</w:t>
      </w:r>
    </w:p>
    <w:p w:rsidR="007C567C" w:rsidRDefault="007C567C">
      <w:pPr>
        <w:pStyle w:val="ConsPlusNormal"/>
        <w:spacing w:before="220"/>
        <w:ind w:firstLine="540"/>
        <w:jc w:val="both"/>
      </w:pPr>
      <w:r>
        <w:t>Предназначена для сохранения существующего природного ландшафта, зеленых массивов, создание на этих условиях комфортного посещения пойменных территорий.</w:t>
      </w:r>
    </w:p>
    <w:p w:rsidR="007C567C" w:rsidRDefault="007C567C">
      <w:pPr>
        <w:pStyle w:val="ConsPlusNormal"/>
        <w:spacing w:before="220"/>
        <w:ind w:firstLine="540"/>
        <w:jc w:val="both"/>
      </w:pPr>
      <w:r>
        <w:t xml:space="preserve">Виды разрешенного использования установить согласно </w:t>
      </w:r>
      <w:hyperlink w:anchor="P2973" w:history="1">
        <w:r>
          <w:rPr>
            <w:color w:val="0000FF"/>
          </w:rPr>
          <w:t>подпункту 4.6.1</w:t>
        </w:r>
      </w:hyperlink>
      <w:r>
        <w:t>.</w:t>
      </w:r>
    </w:p>
    <w:p w:rsidR="007C567C" w:rsidRDefault="007C567C">
      <w:pPr>
        <w:pStyle w:val="ConsPlusNormal"/>
        <w:jc w:val="both"/>
      </w:pPr>
      <w:r>
        <w:t>(абзац введен Решением Рязанской городской Думы от 24.12.2019 N 425-III)</w:t>
      </w:r>
    </w:p>
    <w:p w:rsidR="007C567C" w:rsidRDefault="007C567C">
      <w:pPr>
        <w:pStyle w:val="ConsPlusNormal"/>
        <w:spacing w:before="220"/>
        <w:ind w:firstLine="540"/>
        <w:jc w:val="both"/>
      </w:pPr>
      <w:r>
        <w:t xml:space="preserve">Абзацы второй - двадцать шестой исключены. - </w:t>
      </w:r>
      <w:hyperlink r:id="rId593" w:history="1">
        <w:r>
          <w:rPr>
            <w:color w:val="0000FF"/>
          </w:rPr>
          <w:t>Решение</w:t>
        </w:r>
      </w:hyperlink>
      <w:r>
        <w:t xml:space="preserve"> Рязанской городской Думы от 24.12.2019 N 425-III.</w:t>
      </w:r>
    </w:p>
    <w:p w:rsidR="007C567C" w:rsidRDefault="007C567C">
      <w:pPr>
        <w:pStyle w:val="ConsPlusNormal"/>
        <w:spacing w:before="220"/>
        <w:ind w:firstLine="540"/>
        <w:jc w:val="both"/>
      </w:pPr>
      <w:bookmarkStart w:id="51" w:name="P2973"/>
      <w:bookmarkEnd w:id="51"/>
      <w:r>
        <w:t>4.6.1. Виды разрешенного использования</w:t>
      </w:r>
    </w:p>
    <w:p w:rsidR="007C567C" w:rsidRDefault="007C567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24"/>
        <w:gridCol w:w="6690"/>
        <w:gridCol w:w="1757"/>
      </w:tblGrid>
      <w:tr w:rsidR="007C567C">
        <w:tc>
          <w:tcPr>
            <w:tcW w:w="624" w:type="dxa"/>
          </w:tcPr>
          <w:p w:rsidR="007C567C" w:rsidRDefault="007C567C">
            <w:pPr>
              <w:pStyle w:val="ConsPlusNormal"/>
              <w:jc w:val="center"/>
            </w:pPr>
            <w:r>
              <w:t>NN пп</w:t>
            </w:r>
          </w:p>
        </w:tc>
        <w:tc>
          <w:tcPr>
            <w:tcW w:w="6690" w:type="dxa"/>
          </w:tcPr>
          <w:p w:rsidR="007C567C" w:rsidRDefault="007C567C">
            <w:pPr>
              <w:pStyle w:val="ConsPlusNormal"/>
              <w:jc w:val="center"/>
            </w:pPr>
            <w:r>
              <w:t>Вид разрешенного использования</w:t>
            </w:r>
          </w:p>
        </w:tc>
        <w:tc>
          <w:tcPr>
            <w:tcW w:w="1757" w:type="dxa"/>
          </w:tcPr>
          <w:p w:rsidR="007C567C" w:rsidRDefault="007C567C">
            <w:pPr>
              <w:pStyle w:val="ConsPlusNormal"/>
              <w:jc w:val="center"/>
            </w:pPr>
            <w:r>
              <w:t>Код по классификатору</w:t>
            </w:r>
          </w:p>
        </w:tc>
      </w:tr>
      <w:tr w:rsidR="007C567C">
        <w:tc>
          <w:tcPr>
            <w:tcW w:w="9071" w:type="dxa"/>
            <w:gridSpan w:val="3"/>
          </w:tcPr>
          <w:p w:rsidR="007C567C" w:rsidRDefault="007C567C">
            <w:pPr>
              <w:pStyle w:val="ConsPlusNormal"/>
              <w:jc w:val="center"/>
            </w:pPr>
            <w:r>
              <w:t>Основные виды разрешенного использования</w:t>
            </w:r>
          </w:p>
        </w:tc>
      </w:tr>
      <w:tr w:rsidR="007C567C">
        <w:tc>
          <w:tcPr>
            <w:tcW w:w="624" w:type="dxa"/>
          </w:tcPr>
          <w:p w:rsidR="007C567C" w:rsidRDefault="007C567C">
            <w:pPr>
              <w:pStyle w:val="ConsPlusNormal"/>
              <w:jc w:val="center"/>
            </w:pPr>
            <w:r>
              <w:t>1.</w:t>
            </w:r>
          </w:p>
        </w:tc>
        <w:tc>
          <w:tcPr>
            <w:tcW w:w="6690" w:type="dxa"/>
          </w:tcPr>
          <w:p w:rsidR="007C567C" w:rsidRDefault="007C567C">
            <w:pPr>
              <w:pStyle w:val="ConsPlusNormal"/>
              <w:jc w:val="both"/>
            </w:pPr>
            <w:r>
              <w:t>Питомники</w:t>
            </w:r>
          </w:p>
        </w:tc>
        <w:tc>
          <w:tcPr>
            <w:tcW w:w="1757" w:type="dxa"/>
          </w:tcPr>
          <w:p w:rsidR="007C567C" w:rsidRDefault="007C567C">
            <w:pPr>
              <w:pStyle w:val="ConsPlusNormal"/>
              <w:jc w:val="center"/>
            </w:pPr>
            <w:r>
              <w:t>1.17</w:t>
            </w:r>
          </w:p>
        </w:tc>
      </w:tr>
      <w:tr w:rsidR="007C567C">
        <w:tc>
          <w:tcPr>
            <w:tcW w:w="624" w:type="dxa"/>
          </w:tcPr>
          <w:p w:rsidR="007C567C" w:rsidRDefault="007C567C">
            <w:pPr>
              <w:pStyle w:val="ConsPlusNormal"/>
              <w:jc w:val="center"/>
            </w:pPr>
            <w:r>
              <w:t>2.</w:t>
            </w:r>
          </w:p>
        </w:tc>
        <w:tc>
          <w:tcPr>
            <w:tcW w:w="6690" w:type="dxa"/>
          </w:tcPr>
          <w:p w:rsidR="007C567C" w:rsidRDefault="007C567C">
            <w:pPr>
              <w:pStyle w:val="ConsPlusNormal"/>
              <w:jc w:val="both"/>
            </w:pPr>
            <w:r>
              <w:t>Деятельность по особой охране и изучению природы</w:t>
            </w:r>
          </w:p>
        </w:tc>
        <w:tc>
          <w:tcPr>
            <w:tcW w:w="1757" w:type="dxa"/>
          </w:tcPr>
          <w:p w:rsidR="007C567C" w:rsidRDefault="007C567C">
            <w:pPr>
              <w:pStyle w:val="ConsPlusNormal"/>
              <w:jc w:val="center"/>
            </w:pPr>
            <w:r>
              <w:t>9.0</w:t>
            </w:r>
          </w:p>
        </w:tc>
      </w:tr>
      <w:tr w:rsidR="007C567C">
        <w:tc>
          <w:tcPr>
            <w:tcW w:w="624" w:type="dxa"/>
          </w:tcPr>
          <w:p w:rsidR="007C567C" w:rsidRDefault="007C567C">
            <w:pPr>
              <w:pStyle w:val="ConsPlusNormal"/>
              <w:jc w:val="center"/>
            </w:pPr>
            <w:r>
              <w:t>3.</w:t>
            </w:r>
          </w:p>
        </w:tc>
        <w:tc>
          <w:tcPr>
            <w:tcW w:w="6690" w:type="dxa"/>
          </w:tcPr>
          <w:p w:rsidR="007C567C" w:rsidRDefault="007C567C">
            <w:pPr>
              <w:pStyle w:val="ConsPlusNormal"/>
              <w:jc w:val="both"/>
            </w:pPr>
            <w:r>
              <w:t>Охрана природных территорий</w:t>
            </w:r>
          </w:p>
        </w:tc>
        <w:tc>
          <w:tcPr>
            <w:tcW w:w="1757" w:type="dxa"/>
          </w:tcPr>
          <w:p w:rsidR="007C567C" w:rsidRDefault="007C567C">
            <w:pPr>
              <w:pStyle w:val="ConsPlusNormal"/>
              <w:jc w:val="center"/>
            </w:pPr>
            <w:r>
              <w:t>9.1</w:t>
            </w:r>
          </w:p>
        </w:tc>
      </w:tr>
      <w:tr w:rsidR="007C567C">
        <w:tc>
          <w:tcPr>
            <w:tcW w:w="624" w:type="dxa"/>
          </w:tcPr>
          <w:p w:rsidR="007C567C" w:rsidRDefault="007C567C">
            <w:pPr>
              <w:pStyle w:val="ConsPlusNormal"/>
              <w:jc w:val="center"/>
            </w:pPr>
            <w:r>
              <w:t>4.</w:t>
            </w:r>
          </w:p>
        </w:tc>
        <w:tc>
          <w:tcPr>
            <w:tcW w:w="6690" w:type="dxa"/>
          </w:tcPr>
          <w:p w:rsidR="007C567C" w:rsidRDefault="007C567C">
            <w:pPr>
              <w:pStyle w:val="ConsPlusNormal"/>
              <w:jc w:val="both"/>
            </w:pPr>
            <w:r>
              <w:t>Водные объекты</w:t>
            </w:r>
          </w:p>
        </w:tc>
        <w:tc>
          <w:tcPr>
            <w:tcW w:w="1757" w:type="dxa"/>
          </w:tcPr>
          <w:p w:rsidR="007C567C" w:rsidRDefault="007C567C">
            <w:pPr>
              <w:pStyle w:val="ConsPlusNormal"/>
              <w:jc w:val="center"/>
            </w:pPr>
            <w:r>
              <w:t>11.0</w:t>
            </w:r>
          </w:p>
        </w:tc>
      </w:tr>
      <w:tr w:rsidR="007C567C">
        <w:tc>
          <w:tcPr>
            <w:tcW w:w="9071" w:type="dxa"/>
            <w:gridSpan w:val="3"/>
          </w:tcPr>
          <w:p w:rsidR="007C567C" w:rsidRDefault="007C567C">
            <w:pPr>
              <w:pStyle w:val="ConsPlusNormal"/>
              <w:jc w:val="center"/>
            </w:pPr>
            <w:r>
              <w:t>Условно разрешенные виды использования</w:t>
            </w:r>
          </w:p>
        </w:tc>
      </w:tr>
      <w:tr w:rsidR="007C567C">
        <w:tc>
          <w:tcPr>
            <w:tcW w:w="624" w:type="dxa"/>
          </w:tcPr>
          <w:p w:rsidR="007C567C" w:rsidRDefault="007C567C">
            <w:pPr>
              <w:pStyle w:val="ConsPlusNormal"/>
            </w:pPr>
            <w:r>
              <w:t>5.</w:t>
            </w:r>
          </w:p>
        </w:tc>
        <w:tc>
          <w:tcPr>
            <w:tcW w:w="6690" w:type="dxa"/>
          </w:tcPr>
          <w:p w:rsidR="007C567C" w:rsidRDefault="007C567C">
            <w:pPr>
              <w:pStyle w:val="ConsPlusNormal"/>
            </w:pPr>
            <w:r>
              <w:t>Дома социального обслуживания</w:t>
            </w:r>
          </w:p>
        </w:tc>
        <w:tc>
          <w:tcPr>
            <w:tcW w:w="1757" w:type="dxa"/>
          </w:tcPr>
          <w:p w:rsidR="007C567C" w:rsidRDefault="007C567C">
            <w:pPr>
              <w:pStyle w:val="ConsPlusNormal"/>
              <w:jc w:val="center"/>
            </w:pPr>
            <w:r>
              <w:t>3.2.1</w:t>
            </w:r>
          </w:p>
        </w:tc>
      </w:tr>
      <w:tr w:rsidR="007C567C">
        <w:tc>
          <w:tcPr>
            <w:tcW w:w="624" w:type="dxa"/>
          </w:tcPr>
          <w:p w:rsidR="007C567C" w:rsidRDefault="007C567C">
            <w:pPr>
              <w:pStyle w:val="ConsPlusNormal"/>
            </w:pPr>
            <w:r>
              <w:t>6.</w:t>
            </w:r>
          </w:p>
        </w:tc>
        <w:tc>
          <w:tcPr>
            <w:tcW w:w="6690" w:type="dxa"/>
          </w:tcPr>
          <w:p w:rsidR="007C567C" w:rsidRDefault="007C567C">
            <w:pPr>
              <w:pStyle w:val="ConsPlusNormal"/>
            </w:pPr>
            <w:r>
              <w:t>Амбулаторно-поликлиническое обслуживание</w:t>
            </w:r>
          </w:p>
        </w:tc>
        <w:tc>
          <w:tcPr>
            <w:tcW w:w="1757" w:type="dxa"/>
          </w:tcPr>
          <w:p w:rsidR="007C567C" w:rsidRDefault="007C567C">
            <w:pPr>
              <w:pStyle w:val="ConsPlusNormal"/>
              <w:jc w:val="center"/>
            </w:pPr>
            <w:r>
              <w:t>3.4.1</w:t>
            </w:r>
          </w:p>
        </w:tc>
      </w:tr>
      <w:tr w:rsidR="007C567C">
        <w:tc>
          <w:tcPr>
            <w:tcW w:w="624" w:type="dxa"/>
          </w:tcPr>
          <w:p w:rsidR="007C567C" w:rsidRDefault="007C567C">
            <w:pPr>
              <w:pStyle w:val="ConsPlusNormal"/>
            </w:pPr>
            <w:r>
              <w:t>7.</w:t>
            </w:r>
          </w:p>
        </w:tc>
        <w:tc>
          <w:tcPr>
            <w:tcW w:w="6690" w:type="dxa"/>
          </w:tcPr>
          <w:p w:rsidR="007C567C" w:rsidRDefault="007C567C">
            <w:pPr>
              <w:pStyle w:val="ConsPlusNormal"/>
            </w:pPr>
            <w:r>
              <w:t>Осуществление религиозных обрядов</w:t>
            </w:r>
          </w:p>
        </w:tc>
        <w:tc>
          <w:tcPr>
            <w:tcW w:w="1757" w:type="dxa"/>
          </w:tcPr>
          <w:p w:rsidR="007C567C" w:rsidRDefault="007C567C">
            <w:pPr>
              <w:pStyle w:val="ConsPlusNormal"/>
              <w:jc w:val="center"/>
            </w:pPr>
            <w:r>
              <w:t>3.7.1</w:t>
            </w:r>
          </w:p>
        </w:tc>
      </w:tr>
      <w:tr w:rsidR="007C567C">
        <w:tc>
          <w:tcPr>
            <w:tcW w:w="624" w:type="dxa"/>
          </w:tcPr>
          <w:p w:rsidR="007C567C" w:rsidRDefault="007C567C">
            <w:pPr>
              <w:pStyle w:val="ConsPlusNormal"/>
            </w:pPr>
            <w:r>
              <w:lastRenderedPageBreak/>
              <w:t>8.</w:t>
            </w:r>
          </w:p>
        </w:tc>
        <w:tc>
          <w:tcPr>
            <w:tcW w:w="6690" w:type="dxa"/>
          </w:tcPr>
          <w:p w:rsidR="007C567C" w:rsidRDefault="007C567C">
            <w:pPr>
              <w:pStyle w:val="ConsPlusNormal"/>
              <w:jc w:val="both"/>
            </w:pPr>
            <w:r>
              <w:t>Общественное питание</w:t>
            </w:r>
          </w:p>
        </w:tc>
        <w:tc>
          <w:tcPr>
            <w:tcW w:w="1757" w:type="dxa"/>
          </w:tcPr>
          <w:p w:rsidR="007C567C" w:rsidRDefault="007C567C">
            <w:pPr>
              <w:pStyle w:val="ConsPlusNormal"/>
              <w:jc w:val="center"/>
            </w:pPr>
            <w:r>
              <w:t>4.6</w:t>
            </w:r>
          </w:p>
        </w:tc>
      </w:tr>
      <w:tr w:rsidR="007C567C">
        <w:tc>
          <w:tcPr>
            <w:tcW w:w="624" w:type="dxa"/>
          </w:tcPr>
          <w:p w:rsidR="007C567C" w:rsidRDefault="007C567C">
            <w:pPr>
              <w:pStyle w:val="ConsPlusNormal"/>
            </w:pPr>
            <w:r>
              <w:t>9.</w:t>
            </w:r>
          </w:p>
        </w:tc>
        <w:tc>
          <w:tcPr>
            <w:tcW w:w="6690" w:type="dxa"/>
          </w:tcPr>
          <w:p w:rsidR="007C567C" w:rsidRDefault="007C567C">
            <w:pPr>
              <w:pStyle w:val="ConsPlusNormal"/>
            </w:pPr>
            <w:r>
              <w:t>Водный спорт</w:t>
            </w:r>
          </w:p>
        </w:tc>
        <w:tc>
          <w:tcPr>
            <w:tcW w:w="1757" w:type="dxa"/>
          </w:tcPr>
          <w:p w:rsidR="007C567C" w:rsidRDefault="007C567C">
            <w:pPr>
              <w:pStyle w:val="ConsPlusNormal"/>
              <w:jc w:val="center"/>
            </w:pPr>
            <w:r>
              <w:t>5.1.5</w:t>
            </w:r>
          </w:p>
        </w:tc>
      </w:tr>
      <w:tr w:rsidR="007C567C">
        <w:tc>
          <w:tcPr>
            <w:tcW w:w="624" w:type="dxa"/>
          </w:tcPr>
          <w:p w:rsidR="007C567C" w:rsidRDefault="007C567C">
            <w:pPr>
              <w:pStyle w:val="ConsPlusNormal"/>
            </w:pPr>
            <w:r>
              <w:t>10.</w:t>
            </w:r>
          </w:p>
        </w:tc>
        <w:tc>
          <w:tcPr>
            <w:tcW w:w="6690" w:type="dxa"/>
          </w:tcPr>
          <w:p w:rsidR="007C567C" w:rsidRDefault="007C567C">
            <w:pPr>
              <w:pStyle w:val="ConsPlusNormal"/>
            </w:pPr>
            <w:r>
              <w:t>Санаторная деятельность</w:t>
            </w:r>
          </w:p>
        </w:tc>
        <w:tc>
          <w:tcPr>
            <w:tcW w:w="1757" w:type="dxa"/>
          </w:tcPr>
          <w:p w:rsidR="007C567C" w:rsidRDefault="007C567C">
            <w:pPr>
              <w:pStyle w:val="ConsPlusNormal"/>
              <w:jc w:val="center"/>
            </w:pPr>
            <w:r>
              <w:t>9.2.1</w:t>
            </w:r>
          </w:p>
        </w:tc>
      </w:tr>
      <w:tr w:rsidR="007C567C">
        <w:tc>
          <w:tcPr>
            <w:tcW w:w="9071" w:type="dxa"/>
            <w:gridSpan w:val="3"/>
          </w:tcPr>
          <w:p w:rsidR="007C567C" w:rsidRDefault="007C567C">
            <w:pPr>
              <w:pStyle w:val="ConsPlusNormal"/>
              <w:jc w:val="center"/>
            </w:pPr>
            <w:r>
              <w:t>Вспомогательные виды разрешенного использования</w:t>
            </w:r>
          </w:p>
        </w:tc>
      </w:tr>
      <w:tr w:rsidR="007C567C">
        <w:tc>
          <w:tcPr>
            <w:tcW w:w="624" w:type="dxa"/>
          </w:tcPr>
          <w:p w:rsidR="007C567C" w:rsidRDefault="007C567C">
            <w:pPr>
              <w:pStyle w:val="ConsPlusNormal"/>
              <w:jc w:val="center"/>
            </w:pPr>
            <w:r>
              <w:t>11.</w:t>
            </w:r>
          </w:p>
        </w:tc>
        <w:tc>
          <w:tcPr>
            <w:tcW w:w="6690" w:type="dxa"/>
          </w:tcPr>
          <w:p w:rsidR="007C567C" w:rsidRDefault="007C567C">
            <w:pPr>
              <w:pStyle w:val="ConsPlusNormal"/>
            </w:pPr>
            <w:r>
              <w:t>Площадки для занятий спортом</w:t>
            </w:r>
          </w:p>
        </w:tc>
        <w:tc>
          <w:tcPr>
            <w:tcW w:w="1757" w:type="dxa"/>
          </w:tcPr>
          <w:p w:rsidR="007C567C" w:rsidRDefault="007C567C">
            <w:pPr>
              <w:pStyle w:val="ConsPlusNormal"/>
              <w:jc w:val="center"/>
            </w:pPr>
            <w:r>
              <w:t>5.1.3</w:t>
            </w:r>
          </w:p>
        </w:tc>
      </w:tr>
      <w:tr w:rsidR="007C567C">
        <w:tc>
          <w:tcPr>
            <w:tcW w:w="624" w:type="dxa"/>
          </w:tcPr>
          <w:p w:rsidR="007C567C" w:rsidRDefault="007C567C">
            <w:pPr>
              <w:pStyle w:val="ConsPlusNormal"/>
              <w:jc w:val="center"/>
            </w:pPr>
            <w:r>
              <w:t>12.</w:t>
            </w:r>
          </w:p>
        </w:tc>
        <w:tc>
          <w:tcPr>
            <w:tcW w:w="6690" w:type="dxa"/>
          </w:tcPr>
          <w:p w:rsidR="007C567C" w:rsidRDefault="007C567C">
            <w:pPr>
              <w:pStyle w:val="ConsPlusNormal"/>
            </w:pPr>
            <w:r>
              <w:t>Стоянки транспорта общего пользования</w:t>
            </w:r>
          </w:p>
        </w:tc>
        <w:tc>
          <w:tcPr>
            <w:tcW w:w="1757" w:type="dxa"/>
          </w:tcPr>
          <w:p w:rsidR="007C567C" w:rsidRDefault="007C567C">
            <w:pPr>
              <w:pStyle w:val="ConsPlusNormal"/>
              <w:jc w:val="center"/>
            </w:pPr>
            <w:r>
              <w:t>7.2.3</w:t>
            </w:r>
          </w:p>
        </w:tc>
      </w:tr>
      <w:tr w:rsidR="007C567C">
        <w:tc>
          <w:tcPr>
            <w:tcW w:w="624" w:type="dxa"/>
          </w:tcPr>
          <w:p w:rsidR="007C567C" w:rsidRDefault="007C567C">
            <w:pPr>
              <w:pStyle w:val="ConsPlusNormal"/>
              <w:jc w:val="center"/>
            </w:pPr>
            <w:r>
              <w:t>13.</w:t>
            </w:r>
          </w:p>
        </w:tc>
        <w:tc>
          <w:tcPr>
            <w:tcW w:w="6690" w:type="dxa"/>
          </w:tcPr>
          <w:p w:rsidR="007C567C" w:rsidRDefault="007C567C">
            <w:pPr>
              <w:pStyle w:val="ConsPlusNormal"/>
            </w:pPr>
            <w:r>
              <w:t>Улично-дорожная сеть</w:t>
            </w:r>
          </w:p>
        </w:tc>
        <w:tc>
          <w:tcPr>
            <w:tcW w:w="1757" w:type="dxa"/>
          </w:tcPr>
          <w:p w:rsidR="007C567C" w:rsidRDefault="007C567C">
            <w:pPr>
              <w:pStyle w:val="ConsPlusNormal"/>
              <w:jc w:val="center"/>
            </w:pPr>
            <w:r>
              <w:t>12.0.1</w:t>
            </w:r>
          </w:p>
        </w:tc>
      </w:tr>
      <w:tr w:rsidR="007C567C">
        <w:tc>
          <w:tcPr>
            <w:tcW w:w="624" w:type="dxa"/>
          </w:tcPr>
          <w:p w:rsidR="007C567C" w:rsidRDefault="007C567C">
            <w:pPr>
              <w:pStyle w:val="ConsPlusNormal"/>
              <w:jc w:val="center"/>
            </w:pPr>
            <w:r>
              <w:t>14.</w:t>
            </w:r>
          </w:p>
        </w:tc>
        <w:tc>
          <w:tcPr>
            <w:tcW w:w="6690" w:type="dxa"/>
          </w:tcPr>
          <w:p w:rsidR="007C567C" w:rsidRDefault="007C567C">
            <w:pPr>
              <w:pStyle w:val="ConsPlusNormal"/>
            </w:pPr>
            <w:r>
              <w:t>Благоустройство территории</w:t>
            </w:r>
          </w:p>
        </w:tc>
        <w:tc>
          <w:tcPr>
            <w:tcW w:w="1757" w:type="dxa"/>
          </w:tcPr>
          <w:p w:rsidR="007C567C" w:rsidRDefault="007C567C">
            <w:pPr>
              <w:pStyle w:val="ConsPlusNormal"/>
              <w:jc w:val="center"/>
            </w:pPr>
            <w:r>
              <w:t>12.0.2</w:t>
            </w:r>
          </w:p>
        </w:tc>
      </w:tr>
    </w:tbl>
    <w:p w:rsidR="007C567C" w:rsidRDefault="007C567C">
      <w:pPr>
        <w:pStyle w:val="ConsPlusNormal"/>
        <w:jc w:val="both"/>
      </w:pPr>
      <w:r>
        <w:t xml:space="preserve">(пп. 4.6.1 введен </w:t>
      </w:r>
      <w:hyperlink r:id="rId594" w:history="1">
        <w:r>
          <w:rPr>
            <w:color w:val="0000FF"/>
          </w:rPr>
          <w:t>Решением</w:t>
        </w:r>
      </w:hyperlink>
      <w:r>
        <w:t xml:space="preserve"> Рязанской городской Думы от 24.12.2019 N 425-III)</w:t>
      </w:r>
    </w:p>
    <w:p w:rsidR="007C567C" w:rsidRDefault="007C567C">
      <w:pPr>
        <w:pStyle w:val="ConsPlusNormal"/>
        <w:spacing w:before="220"/>
        <w:ind w:firstLine="540"/>
        <w:jc w:val="both"/>
      </w:pPr>
      <w:r>
        <w:t xml:space="preserve">Виды разрешенного использования установить согласно </w:t>
      </w:r>
      <w:hyperlink w:anchor="P3028" w:history="1">
        <w:r>
          <w:rPr>
            <w:color w:val="0000FF"/>
          </w:rPr>
          <w:t>подпункту 4.6.2</w:t>
        </w:r>
      </w:hyperlink>
      <w:r>
        <w:t>.</w:t>
      </w:r>
    </w:p>
    <w:p w:rsidR="007C567C" w:rsidRDefault="007C567C">
      <w:pPr>
        <w:pStyle w:val="ConsPlusNormal"/>
        <w:jc w:val="both"/>
      </w:pPr>
      <w:r>
        <w:t xml:space="preserve">(абзац введен </w:t>
      </w:r>
      <w:hyperlink r:id="rId595" w:history="1">
        <w:r>
          <w:rPr>
            <w:color w:val="0000FF"/>
          </w:rPr>
          <w:t>Решением</w:t>
        </w:r>
      </w:hyperlink>
      <w:r>
        <w:t xml:space="preserve"> Рязанской городской Думы от 24.12.2019 N 425-III)</w:t>
      </w:r>
    </w:p>
    <w:p w:rsidR="007C567C" w:rsidRDefault="007C567C">
      <w:pPr>
        <w:pStyle w:val="ConsPlusNormal"/>
        <w:jc w:val="both"/>
      </w:pPr>
    </w:p>
    <w:p w:rsidR="007C567C" w:rsidRDefault="007C567C">
      <w:pPr>
        <w:pStyle w:val="ConsPlusNormal"/>
        <w:ind w:firstLine="540"/>
        <w:jc w:val="both"/>
      </w:pPr>
      <w:r>
        <w:t xml:space="preserve">Абзацы двадцать восьмой - пятьдесят третий исключены. - </w:t>
      </w:r>
      <w:hyperlink r:id="rId596" w:history="1">
        <w:r>
          <w:rPr>
            <w:color w:val="0000FF"/>
          </w:rPr>
          <w:t>Решение</w:t>
        </w:r>
      </w:hyperlink>
      <w:r>
        <w:t xml:space="preserve"> Рязанской городской Думы от 24.12.2019 N 425-III.</w:t>
      </w:r>
    </w:p>
    <w:p w:rsidR="007C567C" w:rsidRDefault="007C567C">
      <w:pPr>
        <w:pStyle w:val="ConsPlusNormal"/>
        <w:spacing w:before="220"/>
        <w:ind w:firstLine="540"/>
        <w:jc w:val="both"/>
      </w:pPr>
      <w:bookmarkStart w:id="52" w:name="P3028"/>
      <w:bookmarkEnd w:id="52"/>
      <w:r>
        <w:t>4.6.2. Виды разрешенного использования</w:t>
      </w:r>
    </w:p>
    <w:p w:rsidR="007C567C" w:rsidRDefault="007C567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24"/>
        <w:gridCol w:w="6690"/>
        <w:gridCol w:w="1757"/>
      </w:tblGrid>
      <w:tr w:rsidR="007C567C">
        <w:tc>
          <w:tcPr>
            <w:tcW w:w="624" w:type="dxa"/>
          </w:tcPr>
          <w:p w:rsidR="007C567C" w:rsidRDefault="007C567C">
            <w:pPr>
              <w:pStyle w:val="ConsPlusNormal"/>
              <w:jc w:val="center"/>
            </w:pPr>
            <w:r>
              <w:t>NN пп</w:t>
            </w:r>
          </w:p>
        </w:tc>
        <w:tc>
          <w:tcPr>
            <w:tcW w:w="6690" w:type="dxa"/>
          </w:tcPr>
          <w:p w:rsidR="007C567C" w:rsidRDefault="007C567C">
            <w:pPr>
              <w:pStyle w:val="ConsPlusNormal"/>
              <w:jc w:val="center"/>
            </w:pPr>
            <w:r>
              <w:t>Вид разрешенного использования</w:t>
            </w:r>
          </w:p>
        </w:tc>
        <w:tc>
          <w:tcPr>
            <w:tcW w:w="1757" w:type="dxa"/>
          </w:tcPr>
          <w:p w:rsidR="007C567C" w:rsidRDefault="007C567C">
            <w:pPr>
              <w:pStyle w:val="ConsPlusNormal"/>
              <w:jc w:val="center"/>
            </w:pPr>
            <w:r>
              <w:t>Код по классификатору</w:t>
            </w:r>
          </w:p>
        </w:tc>
      </w:tr>
      <w:tr w:rsidR="007C567C">
        <w:tc>
          <w:tcPr>
            <w:tcW w:w="9071" w:type="dxa"/>
            <w:gridSpan w:val="3"/>
          </w:tcPr>
          <w:p w:rsidR="007C567C" w:rsidRDefault="007C567C">
            <w:pPr>
              <w:pStyle w:val="ConsPlusNormal"/>
              <w:jc w:val="center"/>
            </w:pPr>
            <w:r>
              <w:t>Основные виды разрешенного использования</w:t>
            </w:r>
          </w:p>
        </w:tc>
      </w:tr>
      <w:tr w:rsidR="007C567C">
        <w:tc>
          <w:tcPr>
            <w:tcW w:w="624" w:type="dxa"/>
          </w:tcPr>
          <w:p w:rsidR="007C567C" w:rsidRDefault="007C567C">
            <w:pPr>
              <w:pStyle w:val="ConsPlusNormal"/>
              <w:jc w:val="center"/>
            </w:pPr>
            <w:r>
              <w:t>1.</w:t>
            </w:r>
          </w:p>
        </w:tc>
        <w:tc>
          <w:tcPr>
            <w:tcW w:w="6690" w:type="dxa"/>
          </w:tcPr>
          <w:p w:rsidR="007C567C" w:rsidRDefault="007C567C">
            <w:pPr>
              <w:pStyle w:val="ConsPlusNormal"/>
              <w:jc w:val="both"/>
            </w:pPr>
            <w:r>
              <w:t>Питомники</w:t>
            </w:r>
          </w:p>
        </w:tc>
        <w:tc>
          <w:tcPr>
            <w:tcW w:w="1757" w:type="dxa"/>
          </w:tcPr>
          <w:p w:rsidR="007C567C" w:rsidRDefault="007C567C">
            <w:pPr>
              <w:pStyle w:val="ConsPlusNormal"/>
              <w:jc w:val="center"/>
            </w:pPr>
            <w:r>
              <w:t>1.17</w:t>
            </w:r>
          </w:p>
        </w:tc>
      </w:tr>
      <w:tr w:rsidR="007C567C">
        <w:tc>
          <w:tcPr>
            <w:tcW w:w="624" w:type="dxa"/>
          </w:tcPr>
          <w:p w:rsidR="007C567C" w:rsidRDefault="007C567C">
            <w:pPr>
              <w:pStyle w:val="ConsPlusNormal"/>
              <w:jc w:val="center"/>
            </w:pPr>
            <w:r>
              <w:t>2.</w:t>
            </w:r>
          </w:p>
        </w:tc>
        <w:tc>
          <w:tcPr>
            <w:tcW w:w="6690" w:type="dxa"/>
          </w:tcPr>
          <w:p w:rsidR="007C567C" w:rsidRDefault="007C567C">
            <w:pPr>
              <w:pStyle w:val="ConsPlusNormal"/>
              <w:jc w:val="both"/>
            </w:pPr>
            <w:r>
              <w:t>Склады</w:t>
            </w:r>
          </w:p>
        </w:tc>
        <w:tc>
          <w:tcPr>
            <w:tcW w:w="1757" w:type="dxa"/>
          </w:tcPr>
          <w:p w:rsidR="007C567C" w:rsidRDefault="007C567C">
            <w:pPr>
              <w:pStyle w:val="ConsPlusNormal"/>
              <w:jc w:val="center"/>
            </w:pPr>
            <w:r>
              <w:t>6.9</w:t>
            </w:r>
          </w:p>
        </w:tc>
      </w:tr>
      <w:tr w:rsidR="007C567C">
        <w:tc>
          <w:tcPr>
            <w:tcW w:w="624" w:type="dxa"/>
          </w:tcPr>
          <w:p w:rsidR="007C567C" w:rsidRDefault="007C567C">
            <w:pPr>
              <w:pStyle w:val="ConsPlusNormal"/>
              <w:jc w:val="center"/>
            </w:pPr>
            <w:r>
              <w:t>3.</w:t>
            </w:r>
          </w:p>
        </w:tc>
        <w:tc>
          <w:tcPr>
            <w:tcW w:w="6690" w:type="dxa"/>
          </w:tcPr>
          <w:p w:rsidR="007C567C" w:rsidRDefault="007C567C">
            <w:pPr>
              <w:pStyle w:val="ConsPlusNormal"/>
              <w:jc w:val="both"/>
            </w:pPr>
            <w:r>
              <w:t>Деятельность по особой охране и изучению природы</w:t>
            </w:r>
          </w:p>
        </w:tc>
        <w:tc>
          <w:tcPr>
            <w:tcW w:w="1757" w:type="dxa"/>
          </w:tcPr>
          <w:p w:rsidR="007C567C" w:rsidRDefault="007C567C">
            <w:pPr>
              <w:pStyle w:val="ConsPlusNormal"/>
              <w:jc w:val="center"/>
            </w:pPr>
            <w:r>
              <w:t>9.0</w:t>
            </w:r>
          </w:p>
        </w:tc>
      </w:tr>
      <w:tr w:rsidR="007C567C">
        <w:tc>
          <w:tcPr>
            <w:tcW w:w="624" w:type="dxa"/>
          </w:tcPr>
          <w:p w:rsidR="007C567C" w:rsidRDefault="007C567C">
            <w:pPr>
              <w:pStyle w:val="ConsPlusNormal"/>
              <w:jc w:val="center"/>
            </w:pPr>
            <w:r>
              <w:t>4.</w:t>
            </w:r>
          </w:p>
        </w:tc>
        <w:tc>
          <w:tcPr>
            <w:tcW w:w="6690" w:type="dxa"/>
          </w:tcPr>
          <w:p w:rsidR="007C567C" w:rsidRDefault="007C567C">
            <w:pPr>
              <w:pStyle w:val="ConsPlusNormal"/>
              <w:jc w:val="both"/>
            </w:pPr>
            <w:r>
              <w:t>Охрана природных территорий</w:t>
            </w:r>
          </w:p>
        </w:tc>
        <w:tc>
          <w:tcPr>
            <w:tcW w:w="1757" w:type="dxa"/>
          </w:tcPr>
          <w:p w:rsidR="007C567C" w:rsidRDefault="007C567C">
            <w:pPr>
              <w:pStyle w:val="ConsPlusNormal"/>
              <w:jc w:val="center"/>
            </w:pPr>
            <w:r>
              <w:t>9.1</w:t>
            </w:r>
          </w:p>
        </w:tc>
      </w:tr>
      <w:tr w:rsidR="007C567C">
        <w:tc>
          <w:tcPr>
            <w:tcW w:w="624" w:type="dxa"/>
          </w:tcPr>
          <w:p w:rsidR="007C567C" w:rsidRDefault="007C567C">
            <w:pPr>
              <w:pStyle w:val="ConsPlusNormal"/>
              <w:jc w:val="center"/>
            </w:pPr>
            <w:r>
              <w:t>5.</w:t>
            </w:r>
          </w:p>
        </w:tc>
        <w:tc>
          <w:tcPr>
            <w:tcW w:w="6690" w:type="dxa"/>
          </w:tcPr>
          <w:p w:rsidR="007C567C" w:rsidRDefault="007C567C">
            <w:pPr>
              <w:pStyle w:val="ConsPlusNormal"/>
              <w:jc w:val="both"/>
            </w:pPr>
            <w:r>
              <w:t>Водные объекты</w:t>
            </w:r>
          </w:p>
        </w:tc>
        <w:tc>
          <w:tcPr>
            <w:tcW w:w="1757" w:type="dxa"/>
          </w:tcPr>
          <w:p w:rsidR="007C567C" w:rsidRDefault="007C567C">
            <w:pPr>
              <w:pStyle w:val="ConsPlusNormal"/>
              <w:jc w:val="center"/>
            </w:pPr>
            <w:r>
              <w:t>11.0</w:t>
            </w:r>
          </w:p>
        </w:tc>
      </w:tr>
      <w:tr w:rsidR="007C567C">
        <w:tc>
          <w:tcPr>
            <w:tcW w:w="9071" w:type="dxa"/>
            <w:gridSpan w:val="3"/>
          </w:tcPr>
          <w:p w:rsidR="007C567C" w:rsidRDefault="007C567C">
            <w:pPr>
              <w:pStyle w:val="ConsPlusNormal"/>
              <w:jc w:val="center"/>
            </w:pPr>
            <w:r>
              <w:t>Условно разрешенные виды использования</w:t>
            </w:r>
          </w:p>
        </w:tc>
      </w:tr>
      <w:tr w:rsidR="007C567C">
        <w:tc>
          <w:tcPr>
            <w:tcW w:w="624" w:type="dxa"/>
          </w:tcPr>
          <w:p w:rsidR="007C567C" w:rsidRDefault="007C567C">
            <w:pPr>
              <w:pStyle w:val="ConsPlusNormal"/>
              <w:jc w:val="center"/>
            </w:pPr>
            <w:r>
              <w:t>6.</w:t>
            </w:r>
          </w:p>
        </w:tc>
        <w:tc>
          <w:tcPr>
            <w:tcW w:w="6690" w:type="dxa"/>
          </w:tcPr>
          <w:p w:rsidR="007C567C" w:rsidRDefault="007C567C">
            <w:pPr>
              <w:pStyle w:val="ConsPlusNormal"/>
            </w:pPr>
            <w:r>
              <w:t>Дома социального обслуживания</w:t>
            </w:r>
          </w:p>
        </w:tc>
        <w:tc>
          <w:tcPr>
            <w:tcW w:w="1757" w:type="dxa"/>
          </w:tcPr>
          <w:p w:rsidR="007C567C" w:rsidRDefault="007C567C">
            <w:pPr>
              <w:pStyle w:val="ConsPlusNormal"/>
              <w:jc w:val="center"/>
            </w:pPr>
            <w:r>
              <w:t>3.2.1</w:t>
            </w:r>
          </w:p>
        </w:tc>
      </w:tr>
      <w:tr w:rsidR="007C567C">
        <w:tc>
          <w:tcPr>
            <w:tcW w:w="624" w:type="dxa"/>
          </w:tcPr>
          <w:p w:rsidR="007C567C" w:rsidRDefault="007C567C">
            <w:pPr>
              <w:pStyle w:val="ConsPlusNormal"/>
              <w:jc w:val="center"/>
            </w:pPr>
            <w:r>
              <w:t>7.</w:t>
            </w:r>
          </w:p>
        </w:tc>
        <w:tc>
          <w:tcPr>
            <w:tcW w:w="6690" w:type="dxa"/>
          </w:tcPr>
          <w:p w:rsidR="007C567C" w:rsidRDefault="007C567C">
            <w:pPr>
              <w:pStyle w:val="ConsPlusNormal"/>
            </w:pPr>
            <w:r>
              <w:t>Амбулаторно-поликлиническое обслуживание</w:t>
            </w:r>
          </w:p>
        </w:tc>
        <w:tc>
          <w:tcPr>
            <w:tcW w:w="1757" w:type="dxa"/>
          </w:tcPr>
          <w:p w:rsidR="007C567C" w:rsidRDefault="007C567C">
            <w:pPr>
              <w:pStyle w:val="ConsPlusNormal"/>
              <w:jc w:val="center"/>
            </w:pPr>
            <w:r>
              <w:t>3.4.1</w:t>
            </w:r>
          </w:p>
        </w:tc>
      </w:tr>
      <w:tr w:rsidR="007C567C">
        <w:tc>
          <w:tcPr>
            <w:tcW w:w="624" w:type="dxa"/>
          </w:tcPr>
          <w:p w:rsidR="007C567C" w:rsidRDefault="007C567C">
            <w:pPr>
              <w:pStyle w:val="ConsPlusNormal"/>
              <w:jc w:val="center"/>
            </w:pPr>
            <w:r>
              <w:t>8.</w:t>
            </w:r>
          </w:p>
        </w:tc>
        <w:tc>
          <w:tcPr>
            <w:tcW w:w="6690" w:type="dxa"/>
          </w:tcPr>
          <w:p w:rsidR="007C567C" w:rsidRDefault="007C567C">
            <w:pPr>
              <w:pStyle w:val="ConsPlusNormal"/>
            </w:pPr>
            <w:r>
              <w:t>Осуществление религиозных обрядов</w:t>
            </w:r>
          </w:p>
        </w:tc>
        <w:tc>
          <w:tcPr>
            <w:tcW w:w="1757" w:type="dxa"/>
          </w:tcPr>
          <w:p w:rsidR="007C567C" w:rsidRDefault="007C567C">
            <w:pPr>
              <w:pStyle w:val="ConsPlusNormal"/>
              <w:jc w:val="center"/>
            </w:pPr>
            <w:r>
              <w:t>3.7.1</w:t>
            </w:r>
          </w:p>
        </w:tc>
      </w:tr>
      <w:tr w:rsidR="007C567C">
        <w:tc>
          <w:tcPr>
            <w:tcW w:w="624" w:type="dxa"/>
          </w:tcPr>
          <w:p w:rsidR="007C567C" w:rsidRDefault="007C567C">
            <w:pPr>
              <w:pStyle w:val="ConsPlusNormal"/>
              <w:jc w:val="center"/>
            </w:pPr>
            <w:r>
              <w:t>9.</w:t>
            </w:r>
          </w:p>
        </w:tc>
        <w:tc>
          <w:tcPr>
            <w:tcW w:w="6690" w:type="dxa"/>
          </w:tcPr>
          <w:p w:rsidR="007C567C" w:rsidRDefault="007C567C">
            <w:pPr>
              <w:pStyle w:val="ConsPlusNormal"/>
              <w:jc w:val="both"/>
            </w:pPr>
            <w:r>
              <w:t>Общественное питание</w:t>
            </w:r>
          </w:p>
        </w:tc>
        <w:tc>
          <w:tcPr>
            <w:tcW w:w="1757" w:type="dxa"/>
          </w:tcPr>
          <w:p w:rsidR="007C567C" w:rsidRDefault="007C567C">
            <w:pPr>
              <w:pStyle w:val="ConsPlusNormal"/>
              <w:jc w:val="center"/>
            </w:pPr>
            <w:r>
              <w:t>4.6</w:t>
            </w:r>
          </w:p>
        </w:tc>
      </w:tr>
      <w:tr w:rsidR="007C567C">
        <w:tc>
          <w:tcPr>
            <w:tcW w:w="624" w:type="dxa"/>
          </w:tcPr>
          <w:p w:rsidR="007C567C" w:rsidRDefault="007C567C">
            <w:pPr>
              <w:pStyle w:val="ConsPlusNormal"/>
              <w:jc w:val="center"/>
            </w:pPr>
            <w:r>
              <w:t>10.</w:t>
            </w:r>
          </w:p>
        </w:tc>
        <w:tc>
          <w:tcPr>
            <w:tcW w:w="6690" w:type="dxa"/>
          </w:tcPr>
          <w:p w:rsidR="007C567C" w:rsidRDefault="007C567C">
            <w:pPr>
              <w:pStyle w:val="ConsPlusNormal"/>
            </w:pPr>
            <w:r>
              <w:t>Водный спорт</w:t>
            </w:r>
          </w:p>
        </w:tc>
        <w:tc>
          <w:tcPr>
            <w:tcW w:w="1757" w:type="dxa"/>
          </w:tcPr>
          <w:p w:rsidR="007C567C" w:rsidRDefault="007C567C">
            <w:pPr>
              <w:pStyle w:val="ConsPlusNormal"/>
              <w:jc w:val="center"/>
            </w:pPr>
            <w:r>
              <w:t>5.1.5</w:t>
            </w:r>
          </w:p>
        </w:tc>
      </w:tr>
      <w:tr w:rsidR="007C567C">
        <w:tc>
          <w:tcPr>
            <w:tcW w:w="624" w:type="dxa"/>
          </w:tcPr>
          <w:p w:rsidR="007C567C" w:rsidRDefault="007C567C">
            <w:pPr>
              <w:pStyle w:val="ConsPlusNormal"/>
              <w:jc w:val="center"/>
            </w:pPr>
            <w:r>
              <w:t>11.</w:t>
            </w:r>
          </w:p>
        </w:tc>
        <w:tc>
          <w:tcPr>
            <w:tcW w:w="6690" w:type="dxa"/>
          </w:tcPr>
          <w:p w:rsidR="007C567C" w:rsidRDefault="007C567C">
            <w:pPr>
              <w:pStyle w:val="ConsPlusNormal"/>
            </w:pPr>
            <w:r>
              <w:t>Санаторная деятельность</w:t>
            </w:r>
          </w:p>
        </w:tc>
        <w:tc>
          <w:tcPr>
            <w:tcW w:w="1757" w:type="dxa"/>
          </w:tcPr>
          <w:p w:rsidR="007C567C" w:rsidRDefault="007C567C">
            <w:pPr>
              <w:pStyle w:val="ConsPlusNormal"/>
              <w:jc w:val="center"/>
            </w:pPr>
            <w:r>
              <w:t>9.2.1</w:t>
            </w:r>
          </w:p>
        </w:tc>
      </w:tr>
      <w:tr w:rsidR="007C567C">
        <w:tc>
          <w:tcPr>
            <w:tcW w:w="9071" w:type="dxa"/>
            <w:gridSpan w:val="3"/>
          </w:tcPr>
          <w:p w:rsidR="007C567C" w:rsidRDefault="007C567C">
            <w:pPr>
              <w:pStyle w:val="ConsPlusNormal"/>
              <w:jc w:val="center"/>
            </w:pPr>
            <w:r>
              <w:t>Вспомогательные виды разрешенного использования</w:t>
            </w:r>
          </w:p>
        </w:tc>
      </w:tr>
      <w:tr w:rsidR="007C567C">
        <w:tc>
          <w:tcPr>
            <w:tcW w:w="624" w:type="dxa"/>
          </w:tcPr>
          <w:p w:rsidR="007C567C" w:rsidRDefault="007C567C">
            <w:pPr>
              <w:pStyle w:val="ConsPlusNormal"/>
              <w:jc w:val="center"/>
            </w:pPr>
            <w:r>
              <w:t>12.</w:t>
            </w:r>
          </w:p>
        </w:tc>
        <w:tc>
          <w:tcPr>
            <w:tcW w:w="6690" w:type="dxa"/>
          </w:tcPr>
          <w:p w:rsidR="007C567C" w:rsidRDefault="007C567C">
            <w:pPr>
              <w:pStyle w:val="ConsPlusNormal"/>
            </w:pPr>
            <w:r>
              <w:t>Площадки для занятий спортом</w:t>
            </w:r>
          </w:p>
        </w:tc>
        <w:tc>
          <w:tcPr>
            <w:tcW w:w="1757" w:type="dxa"/>
          </w:tcPr>
          <w:p w:rsidR="007C567C" w:rsidRDefault="007C567C">
            <w:pPr>
              <w:pStyle w:val="ConsPlusNormal"/>
              <w:jc w:val="center"/>
            </w:pPr>
            <w:r>
              <w:t>5.1.3</w:t>
            </w:r>
          </w:p>
        </w:tc>
      </w:tr>
      <w:tr w:rsidR="007C567C">
        <w:tc>
          <w:tcPr>
            <w:tcW w:w="624" w:type="dxa"/>
          </w:tcPr>
          <w:p w:rsidR="007C567C" w:rsidRDefault="007C567C">
            <w:pPr>
              <w:pStyle w:val="ConsPlusNormal"/>
              <w:jc w:val="center"/>
            </w:pPr>
            <w:r>
              <w:lastRenderedPageBreak/>
              <w:t>13.</w:t>
            </w:r>
          </w:p>
        </w:tc>
        <w:tc>
          <w:tcPr>
            <w:tcW w:w="6690" w:type="dxa"/>
          </w:tcPr>
          <w:p w:rsidR="007C567C" w:rsidRDefault="007C567C">
            <w:pPr>
              <w:pStyle w:val="ConsPlusNormal"/>
            </w:pPr>
            <w:r>
              <w:t>Стоянки транспорта общего пользования</w:t>
            </w:r>
          </w:p>
        </w:tc>
        <w:tc>
          <w:tcPr>
            <w:tcW w:w="1757" w:type="dxa"/>
          </w:tcPr>
          <w:p w:rsidR="007C567C" w:rsidRDefault="007C567C">
            <w:pPr>
              <w:pStyle w:val="ConsPlusNormal"/>
              <w:jc w:val="center"/>
            </w:pPr>
            <w:r>
              <w:t>7.2.3</w:t>
            </w:r>
          </w:p>
        </w:tc>
      </w:tr>
      <w:tr w:rsidR="007C567C">
        <w:tc>
          <w:tcPr>
            <w:tcW w:w="624" w:type="dxa"/>
          </w:tcPr>
          <w:p w:rsidR="007C567C" w:rsidRDefault="007C567C">
            <w:pPr>
              <w:pStyle w:val="ConsPlusNormal"/>
              <w:jc w:val="center"/>
            </w:pPr>
            <w:r>
              <w:t>14.</w:t>
            </w:r>
          </w:p>
        </w:tc>
        <w:tc>
          <w:tcPr>
            <w:tcW w:w="6690" w:type="dxa"/>
          </w:tcPr>
          <w:p w:rsidR="007C567C" w:rsidRDefault="007C567C">
            <w:pPr>
              <w:pStyle w:val="ConsPlusNormal"/>
            </w:pPr>
            <w:r>
              <w:t>Улично-дорожная сеть</w:t>
            </w:r>
          </w:p>
        </w:tc>
        <w:tc>
          <w:tcPr>
            <w:tcW w:w="1757" w:type="dxa"/>
          </w:tcPr>
          <w:p w:rsidR="007C567C" w:rsidRDefault="007C567C">
            <w:pPr>
              <w:pStyle w:val="ConsPlusNormal"/>
              <w:jc w:val="center"/>
            </w:pPr>
            <w:r>
              <w:t>12.0.1</w:t>
            </w:r>
          </w:p>
        </w:tc>
      </w:tr>
      <w:tr w:rsidR="007C567C">
        <w:tc>
          <w:tcPr>
            <w:tcW w:w="624" w:type="dxa"/>
          </w:tcPr>
          <w:p w:rsidR="007C567C" w:rsidRDefault="007C567C">
            <w:pPr>
              <w:pStyle w:val="ConsPlusNormal"/>
              <w:jc w:val="center"/>
            </w:pPr>
            <w:r>
              <w:t>15.</w:t>
            </w:r>
          </w:p>
        </w:tc>
        <w:tc>
          <w:tcPr>
            <w:tcW w:w="6690" w:type="dxa"/>
          </w:tcPr>
          <w:p w:rsidR="007C567C" w:rsidRDefault="007C567C">
            <w:pPr>
              <w:pStyle w:val="ConsPlusNormal"/>
              <w:jc w:val="both"/>
            </w:pPr>
            <w:r>
              <w:t>Благоустройство территории</w:t>
            </w:r>
          </w:p>
        </w:tc>
        <w:tc>
          <w:tcPr>
            <w:tcW w:w="1757" w:type="dxa"/>
          </w:tcPr>
          <w:p w:rsidR="007C567C" w:rsidRDefault="007C567C">
            <w:pPr>
              <w:pStyle w:val="ConsPlusNormal"/>
              <w:jc w:val="center"/>
            </w:pPr>
            <w:r>
              <w:t>12.0.2</w:t>
            </w:r>
          </w:p>
        </w:tc>
      </w:tr>
    </w:tbl>
    <w:p w:rsidR="007C567C" w:rsidRDefault="007C567C">
      <w:pPr>
        <w:pStyle w:val="ConsPlusNormal"/>
        <w:jc w:val="both"/>
      </w:pPr>
      <w:r>
        <w:t xml:space="preserve">(пп. 4.6.2 введен </w:t>
      </w:r>
      <w:hyperlink r:id="rId597" w:history="1">
        <w:r>
          <w:rPr>
            <w:color w:val="0000FF"/>
          </w:rPr>
          <w:t>Решением</w:t>
        </w:r>
      </w:hyperlink>
      <w:r>
        <w:t xml:space="preserve"> Рязанской городской Думы от 24.12.2019 N 425-III)</w:t>
      </w:r>
    </w:p>
    <w:p w:rsidR="007C567C" w:rsidRDefault="007C567C">
      <w:pPr>
        <w:pStyle w:val="ConsPlusNormal"/>
        <w:jc w:val="both"/>
      </w:pPr>
    </w:p>
    <w:p w:rsidR="007C567C" w:rsidRDefault="007C567C">
      <w:pPr>
        <w:pStyle w:val="ConsPlusNormal"/>
        <w:ind w:firstLine="540"/>
        <w:jc w:val="both"/>
      </w:pPr>
      <w:r>
        <w:t>4.7. Р7. Зона городских лесов и лесопарков, зона отдыха "Лысая гора".</w:t>
      </w:r>
    </w:p>
    <w:p w:rsidR="007C567C" w:rsidRDefault="007C567C">
      <w:pPr>
        <w:pStyle w:val="ConsPlusNormal"/>
        <w:spacing w:before="220"/>
        <w:ind w:firstLine="540"/>
        <w:jc w:val="both"/>
      </w:pPr>
      <w:r>
        <w:t xml:space="preserve">Виды разрешенного использования установить согласно </w:t>
      </w:r>
      <w:hyperlink w:anchor="P3087" w:history="1">
        <w:r>
          <w:rPr>
            <w:color w:val="0000FF"/>
          </w:rPr>
          <w:t>подпункту 4.7.1</w:t>
        </w:r>
      </w:hyperlink>
      <w:r>
        <w:t>.</w:t>
      </w:r>
    </w:p>
    <w:p w:rsidR="007C567C" w:rsidRDefault="007C567C">
      <w:pPr>
        <w:pStyle w:val="ConsPlusNormal"/>
        <w:jc w:val="both"/>
      </w:pPr>
      <w:r>
        <w:t xml:space="preserve">(абзац введен </w:t>
      </w:r>
      <w:hyperlink r:id="rId598" w:history="1">
        <w:r>
          <w:rPr>
            <w:color w:val="0000FF"/>
          </w:rPr>
          <w:t>Решением</w:t>
        </w:r>
      </w:hyperlink>
      <w:r>
        <w:t xml:space="preserve"> Рязанской городской Думы от 24.12.2019 N 425-III)</w:t>
      </w:r>
    </w:p>
    <w:p w:rsidR="007C567C" w:rsidRDefault="007C567C">
      <w:pPr>
        <w:pStyle w:val="ConsPlusNormal"/>
        <w:spacing w:before="220"/>
        <w:ind w:firstLine="540"/>
        <w:jc w:val="both"/>
      </w:pPr>
      <w:r>
        <w:t xml:space="preserve">Абзацы первый - двадцать четвертый исключен. - </w:t>
      </w:r>
      <w:hyperlink r:id="rId599" w:history="1">
        <w:r>
          <w:rPr>
            <w:color w:val="0000FF"/>
          </w:rPr>
          <w:t>Решение</w:t>
        </w:r>
      </w:hyperlink>
      <w:r>
        <w:t xml:space="preserve"> Рязанской городской Думы от 24.12.2019 N 425-III.</w:t>
      </w:r>
    </w:p>
    <w:p w:rsidR="007C567C" w:rsidRDefault="007C567C">
      <w:pPr>
        <w:pStyle w:val="ConsPlusNormal"/>
        <w:spacing w:before="220"/>
        <w:ind w:firstLine="540"/>
        <w:jc w:val="both"/>
      </w:pPr>
      <w:bookmarkStart w:id="53" w:name="P3087"/>
      <w:bookmarkEnd w:id="53"/>
      <w:r>
        <w:t>4.7.1. Виды разрешенного использования</w:t>
      </w:r>
    </w:p>
    <w:p w:rsidR="007C567C" w:rsidRDefault="007C567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24"/>
        <w:gridCol w:w="6690"/>
        <w:gridCol w:w="1757"/>
      </w:tblGrid>
      <w:tr w:rsidR="007C567C">
        <w:tc>
          <w:tcPr>
            <w:tcW w:w="624" w:type="dxa"/>
          </w:tcPr>
          <w:p w:rsidR="007C567C" w:rsidRDefault="007C567C">
            <w:pPr>
              <w:pStyle w:val="ConsPlusNormal"/>
              <w:jc w:val="center"/>
            </w:pPr>
            <w:r>
              <w:t>NN пп</w:t>
            </w:r>
          </w:p>
        </w:tc>
        <w:tc>
          <w:tcPr>
            <w:tcW w:w="6690" w:type="dxa"/>
          </w:tcPr>
          <w:p w:rsidR="007C567C" w:rsidRDefault="007C567C">
            <w:pPr>
              <w:pStyle w:val="ConsPlusNormal"/>
              <w:jc w:val="center"/>
            </w:pPr>
            <w:r>
              <w:t>Вид разрешенного использования</w:t>
            </w:r>
          </w:p>
        </w:tc>
        <w:tc>
          <w:tcPr>
            <w:tcW w:w="1757" w:type="dxa"/>
          </w:tcPr>
          <w:p w:rsidR="007C567C" w:rsidRDefault="007C567C">
            <w:pPr>
              <w:pStyle w:val="ConsPlusNormal"/>
              <w:jc w:val="center"/>
            </w:pPr>
            <w:r>
              <w:t>Код по классификатору</w:t>
            </w:r>
          </w:p>
        </w:tc>
      </w:tr>
      <w:tr w:rsidR="007C567C">
        <w:tc>
          <w:tcPr>
            <w:tcW w:w="9071" w:type="dxa"/>
            <w:gridSpan w:val="3"/>
          </w:tcPr>
          <w:p w:rsidR="007C567C" w:rsidRDefault="007C567C">
            <w:pPr>
              <w:pStyle w:val="ConsPlusNormal"/>
              <w:jc w:val="center"/>
            </w:pPr>
            <w:r>
              <w:t>Основные виды разрешенного использования</w:t>
            </w:r>
          </w:p>
        </w:tc>
      </w:tr>
      <w:tr w:rsidR="007C567C">
        <w:tc>
          <w:tcPr>
            <w:tcW w:w="624" w:type="dxa"/>
          </w:tcPr>
          <w:p w:rsidR="007C567C" w:rsidRDefault="007C567C">
            <w:pPr>
              <w:pStyle w:val="ConsPlusNormal"/>
              <w:jc w:val="center"/>
            </w:pPr>
            <w:r>
              <w:t>1.</w:t>
            </w:r>
          </w:p>
        </w:tc>
        <w:tc>
          <w:tcPr>
            <w:tcW w:w="6690" w:type="dxa"/>
          </w:tcPr>
          <w:p w:rsidR="007C567C" w:rsidRDefault="007C567C">
            <w:pPr>
              <w:pStyle w:val="ConsPlusNormal"/>
              <w:jc w:val="both"/>
            </w:pPr>
            <w:r>
              <w:t>Питомники</w:t>
            </w:r>
          </w:p>
        </w:tc>
        <w:tc>
          <w:tcPr>
            <w:tcW w:w="1757" w:type="dxa"/>
          </w:tcPr>
          <w:p w:rsidR="007C567C" w:rsidRDefault="007C567C">
            <w:pPr>
              <w:pStyle w:val="ConsPlusNormal"/>
              <w:jc w:val="center"/>
            </w:pPr>
            <w:r>
              <w:t>1.17</w:t>
            </w:r>
          </w:p>
        </w:tc>
      </w:tr>
      <w:tr w:rsidR="007C567C">
        <w:tc>
          <w:tcPr>
            <w:tcW w:w="624" w:type="dxa"/>
          </w:tcPr>
          <w:p w:rsidR="007C567C" w:rsidRDefault="007C567C">
            <w:pPr>
              <w:pStyle w:val="ConsPlusNormal"/>
              <w:jc w:val="center"/>
            </w:pPr>
            <w:r>
              <w:t>2.</w:t>
            </w:r>
          </w:p>
        </w:tc>
        <w:tc>
          <w:tcPr>
            <w:tcW w:w="6690" w:type="dxa"/>
          </w:tcPr>
          <w:p w:rsidR="007C567C" w:rsidRDefault="007C567C">
            <w:pPr>
              <w:pStyle w:val="ConsPlusNormal"/>
              <w:jc w:val="both"/>
            </w:pPr>
            <w:r>
              <w:t>Общественное питание</w:t>
            </w:r>
          </w:p>
        </w:tc>
        <w:tc>
          <w:tcPr>
            <w:tcW w:w="1757" w:type="dxa"/>
          </w:tcPr>
          <w:p w:rsidR="007C567C" w:rsidRDefault="007C567C">
            <w:pPr>
              <w:pStyle w:val="ConsPlusNormal"/>
              <w:jc w:val="center"/>
            </w:pPr>
            <w:r>
              <w:t>4.6</w:t>
            </w:r>
          </w:p>
        </w:tc>
      </w:tr>
      <w:tr w:rsidR="007C567C">
        <w:tc>
          <w:tcPr>
            <w:tcW w:w="624" w:type="dxa"/>
          </w:tcPr>
          <w:p w:rsidR="007C567C" w:rsidRDefault="007C567C">
            <w:pPr>
              <w:pStyle w:val="ConsPlusNormal"/>
              <w:jc w:val="center"/>
            </w:pPr>
            <w:r>
              <w:t>3.</w:t>
            </w:r>
          </w:p>
        </w:tc>
        <w:tc>
          <w:tcPr>
            <w:tcW w:w="6690" w:type="dxa"/>
          </w:tcPr>
          <w:p w:rsidR="007C567C" w:rsidRDefault="007C567C">
            <w:pPr>
              <w:pStyle w:val="ConsPlusNormal"/>
            </w:pPr>
            <w:r>
              <w:t>Площадки для занятий спортом</w:t>
            </w:r>
          </w:p>
        </w:tc>
        <w:tc>
          <w:tcPr>
            <w:tcW w:w="1757" w:type="dxa"/>
          </w:tcPr>
          <w:p w:rsidR="007C567C" w:rsidRDefault="007C567C">
            <w:pPr>
              <w:pStyle w:val="ConsPlusNormal"/>
              <w:jc w:val="center"/>
            </w:pPr>
            <w:r>
              <w:t>5.1.3</w:t>
            </w:r>
          </w:p>
        </w:tc>
      </w:tr>
      <w:tr w:rsidR="007C567C">
        <w:tc>
          <w:tcPr>
            <w:tcW w:w="624" w:type="dxa"/>
          </w:tcPr>
          <w:p w:rsidR="007C567C" w:rsidRDefault="007C567C">
            <w:pPr>
              <w:pStyle w:val="ConsPlusNormal"/>
              <w:jc w:val="center"/>
            </w:pPr>
            <w:r>
              <w:t>4.</w:t>
            </w:r>
          </w:p>
        </w:tc>
        <w:tc>
          <w:tcPr>
            <w:tcW w:w="6690" w:type="dxa"/>
          </w:tcPr>
          <w:p w:rsidR="007C567C" w:rsidRDefault="007C567C">
            <w:pPr>
              <w:pStyle w:val="ConsPlusNormal"/>
            </w:pPr>
            <w:r>
              <w:t>Оборудованные площадки для занятий спортом</w:t>
            </w:r>
          </w:p>
        </w:tc>
        <w:tc>
          <w:tcPr>
            <w:tcW w:w="1757" w:type="dxa"/>
          </w:tcPr>
          <w:p w:rsidR="007C567C" w:rsidRDefault="007C567C">
            <w:pPr>
              <w:pStyle w:val="ConsPlusNormal"/>
              <w:jc w:val="center"/>
            </w:pPr>
            <w:r>
              <w:t>5.1.4</w:t>
            </w:r>
          </w:p>
        </w:tc>
      </w:tr>
      <w:tr w:rsidR="007C567C">
        <w:tc>
          <w:tcPr>
            <w:tcW w:w="624" w:type="dxa"/>
          </w:tcPr>
          <w:p w:rsidR="007C567C" w:rsidRDefault="007C567C">
            <w:pPr>
              <w:pStyle w:val="ConsPlusNormal"/>
              <w:jc w:val="center"/>
            </w:pPr>
            <w:r>
              <w:t>5.</w:t>
            </w:r>
          </w:p>
        </w:tc>
        <w:tc>
          <w:tcPr>
            <w:tcW w:w="6690" w:type="dxa"/>
          </w:tcPr>
          <w:p w:rsidR="007C567C" w:rsidRDefault="007C567C">
            <w:pPr>
              <w:pStyle w:val="ConsPlusNormal"/>
            </w:pPr>
            <w:r>
              <w:t>Водный спорт</w:t>
            </w:r>
          </w:p>
        </w:tc>
        <w:tc>
          <w:tcPr>
            <w:tcW w:w="1757" w:type="dxa"/>
          </w:tcPr>
          <w:p w:rsidR="007C567C" w:rsidRDefault="007C567C">
            <w:pPr>
              <w:pStyle w:val="ConsPlusNormal"/>
              <w:jc w:val="center"/>
            </w:pPr>
            <w:r>
              <w:t>5.1.5</w:t>
            </w:r>
          </w:p>
        </w:tc>
      </w:tr>
      <w:tr w:rsidR="007C567C">
        <w:tc>
          <w:tcPr>
            <w:tcW w:w="624" w:type="dxa"/>
          </w:tcPr>
          <w:p w:rsidR="007C567C" w:rsidRDefault="007C567C">
            <w:pPr>
              <w:pStyle w:val="ConsPlusNormal"/>
              <w:jc w:val="center"/>
            </w:pPr>
            <w:r>
              <w:t>6.</w:t>
            </w:r>
          </w:p>
        </w:tc>
        <w:tc>
          <w:tcPr>
            <w:tcW w:w="6690" w:type="dxa"/>
          </w:tcPr>
          <w:p w:rsidR="007C567C" w:rsidRDefault="007C567C">
            <w:pPr>
              <w:pStyle w:val="ConsPlusNormal"/>
              <w:jc w:val="both"/>
            </w:pPr>
            <w:r>
              <w:t>Обеспечение внутреннего правопорядка</w:t>
            </w:r>
          </w:p>
        </w:tc>
        <w:tc>
          <w:tcPr>
            <w:tcW w:w="1757" w:type="dxa"/>
          </w:tcPr>
          <w:p w:rsidR="007C567C" w:rsidRDefault="007C567C">
            <w:pPr>
              <w:pStyle w:val="ConsPlusNormal"/>
              <w:jc w:val="center"/>
            </w:pPr>
            <w:r>
              <w:t>8.3</w:t>
            </w:r>
          </w:p>
        </w:tc>
      </w:tr>
      <w:tr w:rsidR="007C567C">
        <w:tc>
          <w:tcPr>
            <w:tcW w:w="624" w:type="dxa"/>
          </w:tcPr>
          <w:p w:rsidR="007C567C" w:rsidRDefault="007C567C">
            <w:pPr>
              <w:pStyle w:val="ConsPlusNormal"/>
              <w:jc w:val="center"/>
            </w:pPr>
            <w:r>
              <w:t>7.</w:t>
            </w:r>
          </w:p>
        </w:tc>
        <w:tc>
          <w:tcPr>
            <w:tcW w:w="6690" w:type="dxa"/>
          </w:tcPr>
          <w:p w:rsidR="007C567C" w:rsidRDefault="007C567C">
            <w:pPr>
              <w:pStyle w:val="ConsPlusNormal"/>
              <w:jc w:val="both"/>
            </w:pPr>
            <w:r>
              <w:t>Охрана природных территорий</w:t>
            </w:r>
          </w:p>
        </w:tc>
        <w:tc>
          <w:tcPr>
            <w:tcW w:w="1757" w:type="dxa"/>
          </w:tcPr>
          <w:p w:rsidR="007C567C" w:rsidRDefault="007C567C">
            <w:pPr>
              <w:pStyle w:val="ConsPlusNormal"/>
              <w:jc w:val="center"/>
            </w:pPr>
            <w:r>
              <w:t>9.1</w:t>
            </w:r>
          </w:p>
        </w:tc>
      </w:tr>
      <w:tr w:rsidR="007C567C">
        <w:tc>
          <w:tcPr>
            <w:tcW w:w="9071" w:type="dxa"/>
            <w:gridSpan w:val="3"/>
          </w:tcPr>
          <w:p w:rsidR="007C567C" w:rsidRDefault="007C567C">
            <w:pPr>
              <w:pStyle w:val="ConsPlusNormal"/>
              <w:jc w:val="center"/>
            </w:pPr>
            <w:r>
              <w:t>Условно разрешенные виды использования</w:t>
            </w:r>
          </w:p>
        </w:tc>
      </w:tr>
      <w:tr w:rsidR="007C567C">
        <w:tc>
          <w:tcPr>
            <w:tcW w:w="624" w:type="dxa"/>
          </w:tcPr>
          <w:p w:rsidR="007C567C" w:rsidRDefault="007C567C">
            <w:pPr>
              <w:pStyle w:val="ConsPlusNormal"/>
              <w:jc w:val="center"/>
            </w:pPr>
            <w:r>
              <w:t>8.</w:t>
            </w:r>
          </w:p>
        </w:tc>
        <w:tc>
          <w:tcPr>
            <w:tcW w:w="6690" w:type="dxa"/>
          </w:tcPr>
          <w:p w:rsidR="007C567C" w:rsidRDefault="007C567C">
            <w:pPr>
              <w:pStyle w:val="ConsPlusNormal"/>
            </w:pPr>
            <w:r>
              <w:t>Оказание социальной помощи населению</w:t>
            </w:r>
          </w:p>
        </w:tc>
        <w:tc>
          <w:tcPr>
            <w:tcW w:w="1757" w:type="dxa"/>
          </w:tcPr>
          <w:p w:rsidR="007C567C" w:rsidRDefault="007C567C">
            <w:pPr>
              <w:pStyle w:val="ConsPlusNormal"/>
              <w:jc w:val="center"/>
            </w:pPr>
            <w:r>
              <w:t>3.2.2</w:t>
            </w:r>
          </w:p>
        </w:tc>
      </w:tr>
      <w:tr w:rsidR="007C567C">
        <w:tc>
          <w:tcPr>
            <w:tcW w:w="624" w:type="dxa"/>
          </w:tcPr>
          <w:p w:rsidR="007C567C" w:rsidRDefault="007C567C">
            <w:pPr>
              <w:pStyle w:val="ConsPlusNormal"/>
              <w:jc w:val="center"/>
            </w:pPr>
            <w:r>
              <w:t>9.</w:t>
            </w:r>
          </w:p>
        </w:tc>
        <w:tc>
          <w:tcPr>
            <w:tcW w:w="6690" w:type="dxa"/>
          </w:tcPr>
          <w:p w:rsidR="007C567C" w:rsidRDefault="007C567C">
            <w:pPr>
              <w:pStyle w:val="ConsPlusNormal"/>
              <w:jc w:val="both"/>
            </w:pPr>
            <w:r>
              <w:t>Магазины</w:t>
            </w:r>
          </w:p>
        </w:tc>
        <w:tc>
          <w:tcPr>
            <w:tcW w:w="1757" w:type="dxa"/>
          </w:tcPr>
          <w:p w:rsidR="007C567C" w:rsidRDefault="007C567C">
            <w:pPr>
              <w:pStyle w:val="ConsPlusNormal"/>
              <w:jc w:val="center"/>
            </w:pPr>
            <w:r>
              <w:t>4.4</w:t>
            </w:r>
          </w:p>
        </w:tc>
      </w:tr>
      <w:tr w:rsidR="007C567C">
        <w:tc>
          <w:tcPr>
            <w:tcW w:w="624" w:type="dxa"/>
          </w:tcPr>
          <w:p w:rsidR="007C567C" w:rsidRDefault="007C567C">
            <w:pPr>
              <w:pStyle w:val="ConsPlusNormal"/>
              <w:jc w:val="center"/>
            </w:pPr>
            <w:r>
              <w:t>10.</w:t>
            </w:r>
          </w:p>
        </w:tc>
        <w:tc>
          <w:tcPr>
            <w:tcW w:w="6690" w:type="dxa"/>
          </w:tcPr>
          <w:p w:rsidR="007C567C" w:rsidRDefault="007C567C">
            <w:pPr>
              <w:pStyle w:val="ConsPlusNormal"/>
              <w:jc w:val="both"/>
            </w:pPr>
            <w:r>
              <w:t>Гостиничное обслуживание</w:t>
            </w:r>
          </w:p>
        </w:tc>
        <w:tc>
          <w:tcPr>
            <w:tcW w:w="1757" w:type="dxa"/>
          </w:tcPr>
          <w:p w:rsidR="007C567C" w:rsidRDefault="007C567C">
            <w:pPr>
              <w:pStyle w:val="ConsPlusNormal"/>
              <w:jc w:val="center"/>
            </w:pPr>
            <w:r>
              <w:t>4.7</w:t>
            </w:r>
          </w:p>
        </w:tc>
      </w:tr>
      <w:tr w:rsidR="007C567C">
        <w:tc>
          <w:tcPr>
            <w:tcW w:w="9071" w:type="dxa"/>
            <w:gridSpan w:val="3"/>
          </w:tcPr>
          <w:p w:rsidR="007C567C" w:rsidRDefault="007C567C">
            <w:pPr>
              <w:pStyle w:val="ConsPlusNormal"/>
              <w:jc w:val="center"/>
            </w:pPr>
            <w:r>
              <w:t>Вспомогательные виды разрешенного использования</w:t>
            </w:r>
          </w:p>
        </w:tc>
      </w:tr>
      <w:tr w:rsidR="007C567C">
        <w:tc>
          <w:tcPr>
            <w:tcW w:w="624" w:type="dxa"/>
          </w:tcPr>
          <w:p w:rsidR="007C567C" w:rsidRDefault="007C567C">
            <w:pPr>
              <w:pStyle w:val="ConsPlusNormal"/>
              <w:jc w:val="center"/>
            </w:pPr>
            <w:r>
              <w:t>11.</w:t>
            </w:r>
          </w:p>
        </w:tc>
        <w:tc>
          <w:tcPr>
            <w:tcW w:w="6690" w:type="dxa"/>
          </w:tcPr>
          <w:p w:rsidR="007C567C" w:rsidRDefault="007C567C">
            <w:pPr>
              <w:pStyle w:val="ConsPlusNormal"/>
              <w:jc w:val="both"/>
            </w:pPr>
            <w:r>
              <w:t>Улично-дорожная сеть</w:t>
            </w:r>
          </w:p>
        </w:tc>
        <w:tc>
          <w:tcPr>
            <w:tcW w:w="1757" w:type="dxa"/>
          </w:tcPr>
          <w:p w:rsidR="007C567C" w:rsidRDefault="007C567C">
            <w:pPr>
              <w:pStyle w:val="ConsPlusNormal"/>
              <w:jc w:val="center"/>
            </w:pPr>
            <w:r>
              <w:t>12.0.1</w:t>
            </w:r>
          </w:p>
        </w:tc>
      </w:tr>
      <w:tr w:rsidR="007C567C">
        <w:tc>
          <w:tcPr>
            <w:tcW w:w="624" w:type="dxa"/>
          </w:tcPr>
          <w:p w:rsidR="007C567C" w:rsidRDefault="007C567C">
            <w:pPr>
              <w:pStyle w:val="ConsPlusNormal"/>
              <w:jc w:val="center"/>
            </w:pPr>
            <w:r>
              <w:t>12.</w:t>
            </w:r>
          </w:p>
        </w:tc>
        <w:tc>
          <w:tcPr>
            <w:tcW w:w="6690" w:type="dxa"/>
          </w:tcPr>
          <w:p w:rsidR="007C567C" w:rsidRDefault="007C567C">
            <w:pPr>
              <w:pStyle w:val="ConsPlusNormal"/>
              <w:jc w:val="both"/>
            </w:pPr>
            <w:r>
              <w:t>Благоустройство территории</w:t>
            </w:r>
          </w:p>
        </w:tc>
        <w:tc>
          <w:tcPr>
            <w:tcW w:w="1757" w:type="dxa"/>
          </w:tcPr>
          <w:p w:rsidR="007C567C" w:rsidRDefault="007C567C">
            <w:pPr>
              <w:pStyle w:val="ConsPlusNormal"/>
              <w:jc w:val="center"/>
            </w:pPr>
            <w:r>
              <w:t>12.0.2</w:t>
            </w:r>
          </w:p>
        </w:tc>
      </w:tr>
    </w:tbl>
    <w:p w:rsidR="007C567C" w:rsidRDefault="007C567C">
      <w:pPr>
        <w:pStyle w:val="ConsPlusNormal"/>
        <w:jc w:val="both"/>
      </w:pPr>
      <w:r>
        <w:t xml:space="preserve">(пп. 4.7.1 введен </w:t>
      </w:r>
      <w:hyperlink r:id="rId600" w:history="1">
        <w:r>
          <w:rPr>
            <w:color w:val="0000FF"/>
          </w:rPr>
          <w:t>Решением</w:t>
        </w:r>
      </w:hyperlink>
      <w:r>
        <w:t xml:space="preserve"> Рязанской городской Думы от 24.12.2019 N 425-III)</w:t>
      </w:r>
    </w:p>
    <w:p w:rsidR="007C567C" w:rsidRDefault="007C567C">
      <w:pPr>
        <w:pStyle w:val="ConsPlusNormal"/>
        <w:jc w:val="both"/>
      </w:pPr>
    </w:p>
    <w:p w:rsidR="007C567C" w:rsidRDefault="007C567C">
      <w:pPr>
        <w:pStyle w:val="ConsPlusNormal"/>
        <w:ind w:firstLine="540"/>
        <w:jc w:val="both"/>
      </w:pPr>
      <w:r>
        <w:t>4.8. Р8. Природно-рекреационная зона поймы р. Старица.</w:t>
      </w:r>
    </w:p>
    <w:p w:rsidR="007C567C" w:rsidRDefault="007C567C">
      <w:pPr>
        <w:pStyle w:val="ConsPlusNormal"/>
        <w:spacing w:before="220"/>
        <w:ind w:firstLine="540"/>
        <w:jc w:val="both"/>
      </w:pPr>
      <w:r>
        <w:t xml:space="preserve">Виды разрешенного использования установить согласно </w:t>
      </w:r>
      <w:hyperlink w:anchor="P3137" w:history="1">
        <w:r>
          <w:rPr>
            <w:color w:val="0000FF"/>
          </w:rPr>
          <w:t>подпункту 4.8.1</w:t>
        </w:r>
      </w:hyperlink>
      <w:r>
        <w:t>.</w:t>
      </w:r>
    </w:p>
    <w:p w:rsidR="007C567C" w:rsidRDefault="007C567C">
      <w:pPr>
        <w:pStyle w:val="ConsPlusNormal"/>
        <w:jc w:val="both"/>
      </w:pPr>
      <w:r>
        <w:t xml:space="preserve">(абзац введен </w:t>
      </w:r>
      <w:hyperlink r:id="rId601" w:history="1">
        <w:r>
          <w:rPr>
            <w:color w:val="0000FF"/>
          </w:rPr>
          <w:t>Решением</w:t>
        </w:r>
      </w:hyperlink>
      <w:r>
        <w:t xml:space="preserve"> Рязанской городской Думы от 24.12.2019 N 425-III)</w:t>
      </w:r>
    </w:p>
    <w:p w:rsidR="007C567C" w:rsidRDefault="007C567C">
      <w:pPr>
        <w:pStyle w:val="ConsPlusNormal"/>
        <w:spacing w:before="220"/>
        <w:ind w:firstLine="540"/>
        <w:jc w:val="both"/>
      </w:pPr>
      <w:r>
        <w:lastRenderedPageBreak/>
        <w:t xml:space="preserve">Абзацы первый - девятнадцатый исключены. - </w:t>
      </w:r>
      <w:hyperlink r:id="rId602" w:history="1">
        <w:r>
          <w:rPr>
            <w:color w:val="0000FF"/>
          </w:rPr>
          <w:t>Решение</w:t>
        </w:r>
      </w:hyperlink>
      <w:r>
        <w:t xml:space="preserve"> Рязанской городской Думы от 24.12.2019 N 425-III.</w:t>
      </w:r>
    </w:p>
    <w:p w:rsidR="007C567C" w:rsidRDefault="007C567C">
      <w:pPr>
        <w:pStyle w:val="ConsPlusNormal"/>
        <w:spacing w:before="220"/>
        <w:ind w:firstLine="540"/>
        <w:jc w:val="both"/>
      </w:pPr>
      <w:bookmarkStart w:id="54" w:name="P3137"/>
      <w:bookmarkEnd w:id="54"/>
      <w:r>
        <w:t>4.8.1. Виды разрешенного использования</w:t>
      </w:r>
    </w:p>
    <w:p w:rsidR="007C567C" w:rsidRDefault="007C567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24"/>
        <w:gridCol w:w="6690"/>
        <w:gridCol w:w="1757"/>
      </w:tblGrid>
      <w:tr w:rsidR="007C567C">
        <w:tc>
          <w:tcPr>
            <w:tcW w:w="624" w:type="dxa"/>
          </w:tcPr>
          <w:p w:rsidR="007C567C" w:rsidRDefault="007C567C">
            <w:pPr>
              <w:pStyle w:val="ConsPlusNormal"/>
              <w:jc w:val="center"/>
            </w:pPr>
            <w:r>
              <w:t>NN пп</w:t>
            </w:r>
          </w:p>
        </w:tc>
        <w:tc>
          <w:tcPr>
            <w:tcW w:w="6690" w:type="dxa"/>
          </w:tcPr>
          <w:p w:rsidR="007C567C" w:rsidRDefault="007C567C">
            <w:pPr>
              <w:pStyle w:val="ConsPlusNormal"/>
              <w:jc w:val="center"/>
            </w:pPr>
            <w:r>
              <w:t>Вид разрешенного использования</w:t>
            </w:r>
          </w:p>
        </w:tc>
        <w:tc>
          <w:tcPr>
            <w:tcW w:w="1757" w:type="dxa"/>
          </w:tcPr>
          <w:p w:rsidR="007C567C" w:rsidRDefault="007C567C">
            <w:pPr>
              <w:pStyle w:val="ConsPlusNormal"/>
              <w:jc w:val="center"/>
            </w:pPr>
            <w:r>
              <w:t>Код по классификатору</w:t>
            </w:r>
          </w:p>
        </w:tc>
      </w:tr>
      <w:tr w:rsidR="007C567C">
        <w:tc>
          <w:tcPr>
            <w:tcW w:w="9071" w:type="dxa"/>
            <w:gridSpan w:val="3"/>
          </w:tcPr>
          <w:p w:rsidR="007C567C" w:rsidRDefault="007C567C">
            <w:pPr>
              <w:pStyle w:val="ConsPlusNormal"/>
              <w:jc w:val="center"/>
            </w:pPr>
            <w:r>
              <w:t>Основные виды разрешенного использования</w:t>
            </w:r>
          </w:p>
        </w:tc>
      </w:tr>
      <w:tr w:rsidR="007C567C">
        <w:tc>
          <w:tcPr>
            <w:tcW w:w="624" w:type="dxa"/>
          </w:tcPr>
          <w:p w:rsidR="007C567C" w:rsidRDefault="007C567C">
            <w:pPr>
              <w:pStyle w:val="ConsPlusNormal"/>
              <w:jc w:val="center"/>
            </w:pPr>
            <w:r>
              <w:t>1.</w:t>
            </w:r>
          </w:p>
        </w:tc>
        <w:tc>
          <w:tcPr>
            <w:tcW w:w="6690" w:type="dxa"/>
          </w:tcPr>
          <w:p w:rsidR="007C567C" w:rsidRDefault="007C567C">
            <w:pPr>
              <w:pStyle w:val="ConsPlusNormal"/>
              <w:jc w:val="both"/>
            </w:pPr>
            <w:r>
              <w:t>Питомники</w:t>
            </w:r>
          </w:p>
        </w:tc>
        <w:tc>
          <w:tcPr>
            <w:tcW w:w="1757" w:type="dxa"/>
          </w:tcPr>
          <w:p w:rsidR="007C567C" w:rsidRDefault="007C567C">
            <w:pPr>
              <w:pStyle w:val="ConsPlusNormal"/>
              <w:jc w:val="center"/>
            </w:pPr>
            <w:r>
              <w:t>1.17</w:t>
            </w:r>
          </w:p>
        </w:tc>
      </w:tr>
      <w:tr w:rsidR="007C567C">
        <w:tc>
          <w:tcPr>
            <w:tcW w:w="624" w:type="dxa"/>
          </w:tcPr>
          <w:p w:rsidR="007C567C" w:rsidRDefault="007C567C">
            <w:pPr>
              <w:pStyle w:val="ConsPlusNormal"/>
              <w:jc w:val="center"/>
            </w:pPr>
            <w:r>
              <w:t>2.</w:t>
            </w:r>
          </w:p>
        </w:tc>
        <w:tc>
          <w:tcPr>
            <w:tcW w:w="6690" w:type="dxa"/>
          </w:tcPr>
          <w:p w:rsidR="007C567C" w:rsidRDefault="007C567C">
            <w:pPr>
              <w:pStyle w:val="ConsPlusNormal"/>
              <w:jc w:val="both"/>
            </w:pPr>
            <w:r>
              <w:t>Деятельность по особой охране и изучению природы</w:t>
            </w:r>
          </w:p>
        </w:tc>
        <w:tc>
          <w:tcPr>
            <w:tcW w:w="1757" w:type="dxa"/>
          </w:tcPr>
          <w:p w:rsidR="007C567C" w:rsidRDefault="007C567C">
            <w:pPr>
              <w:pStyle w:val="ConsPlusNormal"/>
              <w:jc w:val="center"/>
            </w:pPr>
            <w:r>
              <w:t>9.0</w:t>
            </w:r>
          </w:p>
        </w:tc>
      </w:tr>
      <w:tr w:rsidR="007C567C">
        <w:tc>
          <w:tcPr>
            <w:tcW w:w="624" w:type="dxa"/>
          </w:tcPr>
          <w:p w:rsidR="007C567C" w:rsidRDefault="007C567C">
            <w:pPr>
              <w:pStyle w:val="ConsPlusNormal"/>
              <w:jc w:val="center"/>
            </w:pPr>
            <w:r>
              <w:t>3.</w:t>
            </w:r>
          </w:p>
        </w:tc>
        <w:tc>
          <w:tcPr>
            <w:tcW w:w="6690" w:type="dxa"/>
          </w:tcPr>
          <w:p w:rsidR="007C567C" w:rsidRDefault="007C567C">
            <w:pPr>
              <w:pStyle w:val="ConsPlusNormal"/>
              <w:jc w:val="both"/>
            </w:pPr>
            <w:r>
              <w:t>Охрана природных территорий</w:t>
            </w:r>
          </w:p>
        </w:tc>
        <w:tc>
          <w:tcPr>
            <w:tcW w:w="1757" w:type="dxa"/>
          </w:tcPr>
          <w:p w:rsidR="007C567C" w:rsidRDefault="007C567C">
            <w:pPr>
              <w:pStyle w:val="ConsPlusNormal"/>
              <w:jc w:val="center"/>
            </w:pPr>
            <w:r>
              <w:t>9.1</w:t>
            </w:r>
          </w:p>
        </w:tc>
      </w:tr>
      <w:tr w:rsidR="007C567C">
        <w:tc>
          <w:tcPr>
            <w:tcW w:w="624" w:type="dxa"/>
          </w:tcPr>
          <w:p w:rsidR="007C567C" w:rsidRDefault="007C567C">
            <w:pPr>
              <w:pStyle w:val="ConsPlusNormal"/>
              <w:jc w:val="center"/>
            </w:pPr>
            <w:r>
              <w:t>4.</w:t>
            </w:r>
          </w:p>
        </w:tc>
        <w:tc>
          <w:tcPr>
            <w:tcW w:w="6690" w:type="dxa"/>
          </w:tcPr>
          <w:p w:rsidR="007C567C" w:rsidRDefault="007C567C">
            <w:pPr>
              <w:pStyle w:val="ConsPlusNormal"/>
              <w:jc w:val="both"/>
            </w:pPr>
            <w:r>
              <w:t>Водные объекты</w:t>
            </w:r>
          </w:p>
        </w:tc>
        <w:tc>
          <w:tcPr>
            <w:tcW w:w="1757" w:type="dxa"/>
          </w:tcPr>
          <w:p w:rsidR="007C567C" w:rsidRDefault="007C567C">
            <w:pPr>
              <w:pStyle w:val="ConsPlusNormal"/>
              <w:jc w:val="center"/>
            </w:pPr>
            <w:r>
              <w:t>11.0</w:t>
            </w:r>
          </w:p>
        </w:tc>
      </w:tr>
      <w:tr w:rsidR="007C567C">
        <w:tc>
          <w:tcPr>
            <w:tcW w:w="9071" w:type="dxa"/>
            <w:gridSpan w:val="3"/>
          </w:tcPr>
          <w:p w:rsidR="007C567C" w:rsidRDefault="007C567C">
            <w:pPr>
              <w:pStyle w:val="ConsPlusNormal"/>
              <w:jc w:val="center"/>
            </w:pPr>
            <w:r>
              <w:t>Условно разрешенные виды использования</w:t>
            </w:r>
          </w:p>
        </w:tc>
      </w:tr>
      <w:tr w:rsidR="007C567C">
        <w:tc>
          <w:tcPr>
            <w:tcW w:w="624" w:type="dxa"/>
          </w:tcPr>
          <w:p w:rsidR="007C567C" w:rsidRDefault="007C567C">
            <w:pPr>
              <w:pStyle w:val="ConsPlusNormal"/>
              <w:jc w:val="center"/>
            </w:pPr>
            <w:r>
              <w:t>5.</w:t>
            </w:r>
          </w:p>
        </w:tc>
        <w:tc>
          <w:tcPr>
            <w:tcW w:w="6690" w:type="dxa"/>
          </w:tcPr>
          <w:p w:rsidR="007C567C" w:rsidRDefault="007C567C">
            <w:pPr>
              <w:pStyle w:val="ConsPlusNormal"/>
            </w:pPr>
            <w:r>
              <w:t>Осуществление религиозных обрядов</w:t>
            </w:r>
          </w:p>
        </w:tc>
        <w:tc>
          <w:tcPr>
            <w:tcW w:w="1757" w:type="dxa"/>
          </w:tcPr>
          <w:p w:rsidR="007C567C" w:rsidRDefault="007C567C">
            <w:pPr>
              <w:pStyle w:val="ConsPlusNormal"/>
              <w:jc w:val="center"/>
            </w:pPr>
            <w:r>
              <w:t>3.7.1</w:t>
            </w:r>
          </w:p>
        </w:tc>
      </w:tr>
      <w:tr w:rsidR="007C567C">
        <w:tc>
          <w:tcPr>
            <w:tcW w:w="624" w:type="dxa"/>
          </w:tcPr>
          <w:p w:rsidR="007C567C" w:rsidRDefault="007C567C">
            <w:pPr>
              <w:pStyle w:val="ConsPlusNormal"/>
              <w:jc w:val="center"/>
            </w:pPr>
            <w:r>
              <w:t>6.</w:t>
            </w:r>
          </w:p>
        </w:tc>
        <w:tc>
          <w:tcPr>
            <w:tcW w:w="6690" w:type="dxa"/>
          </w:tcPr>
          <w:p w:rsidR="007C567C" w:rsidRDefault="007C567C">
            <w:pPr>
              <w:pStyle w:val="ConsPlusNormal"/>
              <w:jc w:val="both"/>
            </w:pPr>
            <w:r>
              <w:t>Общественное питание</w:t>
            </w:r>
          </w:p>
        </w:tc>
        <w:tc>
          <w:tcPr>
            <w:tcW w:w="1757" w:type="dxa"/>
          </w:tcPr>
          <w:p w:rsidR="007C567C" w:rsidRDefault="007C567C">
            <w:pPr>
              <w:pStyle w:val="ConsPlusNormal"/>
              <w:jc w:val="center"/>
            </w:pPr>
            <w:r>
              <w:t>4.6</w:t>
            </w:r>
          </w:p>
        </w:tc>
      </w:tr>
      <w:tr w:rsidR="007C567C">
        <w:tc>
          <w:tcPr>
            <w:tcW w:w="624" w:type="dxa"/>
          </w:tcPr>
          <w:p w:rsidR="007C567C" w:rsidRDefault="007C567C">
            <w:pPr>
              <w:pStyle w:val="ConsPlusNormal"/>
              <w:jc w:val="center"/>
            </w:pPr>
            <w:r>
              <w:t>7.</w:t>
            </w:r>
          </w:p>
        </w:tc>
        <w:tc>
          <w:tcPr>
            <w:tcW w:w="6690" w:type="dxa"/>
          </w:tcPr>
          <w:p w:rsidR="007C567C" w:rsidRDefault="007C567C">
            <w:pPr>
              <w:pStyle w:val="ConsPlusNormal"/>
            </w:pPr>
            <w:r>
              <w:t>Водный спорт</w:t>
            </w:r>
          </w:p>
        </w:tc>
        <w:tc>
          <w:tcPr>
            <w:tcW w:w="1757" w:type="dxa"/>
          </w:tcPr>
          <w:p w:rsidR="007C567C" w:rsidRDefault="007C567C">
            <w:pPr>
              <w:pStyle w:val="ConsPlusNormal"/>
              <w:jc w:val="center"/>
            </w:pPr>
            <w:r>
              <w:t>5.1.5</w:t>
            </w:r>
          </w:p>
        </w:tc>
      </w:tr>
      <w:tr w:rsidR="007C567C">
        <w:tc>
          <w:tcPr>
            <w:tcW w:w="9071" w:type="dxa"/>
            <w:gridSpan w:val="3"/>
          </w:tcPr>
          <w:p w:rsidR="007C567C" w:rsidRDefault="007C567C">
            <w:pPr>
              <w:pStyle w:val="ConsPlusNormal"/>
              <w:jc w:val="center"/>
            </w:pPr>
            <w:r>
              <w:t>Вспомогательные виды разрешенного использования</w:t>
            </w:r>
          </w:p>
        </w:tc>
      </w:tr>
      <w:tr w:rsidR="007C567C">
        <w:tc>
          <w:tcPr>
            <w:tcW w:w="624" w:type="dxa"/>
          </w:tcPr>
          <w:p w:rsidR="007C567C" w:rsidRDefault="007C567C">
            <w:pPr>
              <w:pStyle w:val="ConsPlusNormal"/>
              <w:jc w:val="center"/>
            </w:pPr>
            <w:r>
              <w:t>8.</w:t>
            </w:r>
          </w:p>
        </w:tc>
        <w:tc>
          <w:tcPr>
            <w:tcW w:w="6690" w:type="dxa"/>
          </w:tcPr>
          <w:p w:rsidR="007C567C" w:rsidRDefault="007C567C">
            <w:pPr>
              <w:pStyle w:val="ConsPlusNormal"/>
            </w:pPr>
            <w:r>
              <w:t>Амбулаторно-поликлиническое обслуживание</w:t>
            </w:r>
          </w:p>
        </w:tc>
        <w:tc>
          <w:tcPr>
            <w:tcW w:w="1757" w:type="dxa"/>
          </w:tcPr>
          <w:p w:rsidR="007C567C" w:rsidRDefault="007C567C">
            <w:pPr>
              <w:pStyle w:val="ConsPlusNormal"/>
              <w:jc w:val="center"/>
            </w:pPr>
            <w:r>
              <w:t>3.4.1</w:t>
            </w:r>
          </w:p>
        </w:tc>
      </w:tr>
      <w:tr w:rsidR="007C567C">
        <w:tc>
          <w:tcPr>
            <w:tcW w:w="624" w:type="dxa"/>
          </w:tcPr>
          <w:p w:rsidR="007C567C" w:rsidRDefault="007C567C">
            <w:pPr>
              <w:pStyle w:val="ConsPlusNormal"/>
              <w:jc w:val="center"/>
            </w:pPr>
            <w:r>
              <w:t>9.</w:t>
            </w:r>
          </w:p>
        </w:tc>
        <w:tc>
          <w:tcPr>
            <w:tcW w:w="6690" w:type="dxa"/>
          </w:tcPr>
          <w:p w:rsidR="007C567C" w:rsidRDefault="007C567C">
            <w:pPr>
              <w:pStyle w:val="ConsPlusNormal"/>
            </w:pPr>
            <w:r>
              <w:t>Площадки для занятий спортом</w:t>
            </w:r>
          </w:p>
        </w:tc>
        <w:tc>
          <w:tcPr>
            <w:tcW w:w="1757" w:type="dxa"/>
          </w:tcPr>
          <w:p w:rsidR="007C567C" w:rsidRDefault="007C567C">
            <w:pPr>
              <w:pStyle w:val="ConsPlusNormal"/>
              <w:jc w:val="center"/>
            </w:pPr>
            <w:r>
              <w:t>5.1.3</w:t>
            </w:r>
          </w:p>
        </w:tc>
      </w:tr>
      <w:tr w:rsidR="007C567C">
        <w:tc>
          <w:tcPr>
            <w:tcW w:w="624" w:type="dxa"/>
          </w:tcPr>
          <w:p w:rsidR="007C567C" w:rsidRDefault="007C567C">
            <w:pPr>
              <w:pStyle w:val="ConsPlusNormal"/>
              <w:jc w:val="center"/>
            </w:pPr>
            <w:r>
              <w:t>10.</w:t>
            </w:r>
          </w:p>
        </w:tc>
        <w:tc>
          <w:tcPr>
            <w:tcW w:w="6690" w:type="dxa"/>
          </w:tcPr>
          <w:p w:rsidR="007C567C" w:rsidRDefault="007C567C">
            <w:pPr>
              <w:pStyle w:val="ConsPlusNormal"/>
            </w:pPr>
            <w:r>
              <w:t>Стоянки транспорта общего пользования</w:t>
            </w:r>
          </w:p>
        </w:tc>
        <w:tc>
          <w:tcPr>
            <w:tcW w:w="1757" w:type="dxa"/>
          </w:tcPr>
          <w:p w:rsidR="007C567C" w:rsidRDefault="007C567C">
            <w:pPr>
              <w:pStyle w:val="ConsPlusNormal"/>
              <w:jc w:val="center"/>
            </w:pPr>
            <w:r>
              <w:t>7.2.3</w:t>
            </w:r>
          </w:p>
        </w:tc>
      </w:tr>
      <w:tr w:rsidR="007C567C">
        <w:tc>
          <w:tcPr>
            <w:tcW w:w="624" w:type="dxa"/>
          </w:tcPr>
          <w:p w:rsidR="007C567C" w:rsidRDefault="007C567C">
            <w:pPr>
              <w:pStyle w:val="ConsPlusNormal"/>
              <w:jc w:val="center"/>
            </w:pPr>
            <w:r>
              <w:t>11.</w:t>
            </w:r>
          </w:p>
        </w:tc>
        <w:tc>
          <w:tcPr>
            <w:tcW w:w="6690" w:type="dxa"/>
          </w:tcPr>
          <w:p w:rsidR="007C567C" w:rsidRDefault="007C567C">
            <w:pPr>
              <w:pStyle w:val="ConsPlusNormal"/>
            </w:pPr>
            <w:r>
              <w:t>Улично-дорожная сеть</w:t>
            </w:r>
          </w:p>
        </w:tc>
        <w:tc>
          <w:tcPr>
            <w:tcW w:w="1757" w:type="dxa"/>
          </w:tcPr>
          <w:p w:rsidR="007C567C" w:rsidRDefault="007C567C">
            <w:pPr>
              <w:pStyle w:val="ConsPlusNormal"/>
              <w:jc w:val="center"/>
            </w:pPr>
            <w:r>
              <w:t>12.0.1</w:t>
            </w:r>
          </w:p>
        </w:tc>
      </w:tr>
      <w:tr w:rsidR="007C567C">
        <w:tc>
          <w:tcPr>
            <w:tcW w:w="624" w:type="dxa"/>
          </w:tcPr>
          <w:p w:rsidR="007C567C" w:rsidRDefault="007C567C">
            <w:pPr>
              <w:pStyle w:val="ConsPlusNormal"/>
              <w:jc w:val="center"/>
            </w:pPr>
            <w:r>
              <w:t>12.</w:t>
            </w:r>
          </w:p>
        </w:tc>
        <w:tc>
          <w:tcPr>
            <w:tcW w:w="6690" w:type="dxa"/>
          </w:tcPr>
          <w:p w:rsidR="007C567C" w:rsidRDefault="007C567C">
            <w:pPr>
              <w:pStyle w:val="ConsPlusNormal"/>
            </w:pPr>
            <w:r>
              <w:t>Благоустройство территории</w:t>
            </w:r>
          </w:p>
        </w:tc>
        <w:tc>
          <w:tcPr>
            <w:tcW w:w="1757" w:type="dxa"/>
          </w:tcPr>
          <w:p w:rsidR="007C567C" w:rsidRDefault="007C567C">
            <w:pPr>
              <w:pStyle w:val="ConsPlusNormal"/>
              <w:jc w:val="center"/>
            </w:pPr>
            <w:r>
              <w:t>12.0.2</w:t>
            </w:r>
          </w:p>
        </w:tc>
      </w:tr>
    </w:tbl>
    <w:p w:rsidR="007C567C" w:rsidRDefault="007C567C">
      <w:pPr>
        <w:pStyle w:val="ConsPlusNormal"/>
        <w:jc w:val="both"/>
      </w:pPr>
      <w:r>
        <w:t xml:space="preserve">(пп. 4.8.1 введен </w:t>
      </w:r>
      <w:hyperlink r:id="rId603" w:history="1">
        <w:r>
          <w:rPr>
            <w:color w:val="0000FF"/>
          </w:rPr>
          <w:t>Решением</w:t>
        </w:r>
      </w:hyperlink>
      <w:r>
        <w:t xml:space="preserve"> Рязанской городской Думы от 24.12.2019 N 425-III)</w:t>
      </w:r>
    </w:p>
    <w:p w:rsidR="007C567C" w:rsidRDefault="007C567C">
      <w:pPr>
        <w:pStyle w:val="ConsPlusNormal"/>
        <w:jc w:val="both"/>
      </w:pPr>
    </w:p>
    <w:p w:rsidR="007C567C" w:rsidRDefault="007C567C">
      <w:pPr>
        <w:pStyle w:val="ConsPlusNormal"/>
        <w:ind w:firstLine="540"/>
        <w:jc w:val="both"/>
      </w:pPr>
      <w:r>
        <w:t>4.9. Р9. Зона санаториев, профилакториев, пансионатов с лечением.</w:t>
      </w:r>
    </w:p>
    <w:p w:rsidR="007C567C" w:rsidRDefault="007C567C">
      <w:pPr>
        <w:pStyle w:val="ConsPlusNormal"/>
        <w:spacing w:before="220"/>
        <w:ind w:firstLine="540"/>
        <w:jc w:val="both"/>
      </w:pPr>
      <w:r>
        <w:t>Зона предназначена для размещения объектов санаторно-курортного и профилактического лечения.</w:t>
      </w:r>
    </w:p>
    <w:p w:rsidR="007C567C" w:rsidRDefault="007C567C">
      <w:pPr>
        <w:pStyle w:val="ConsPlusNormal"/>
        <w:spacing w:before="220"/>
        <w:ind w:firstLine="540"/>
        <w:jc w:val="both"/>
      </w:pPr>
      <w:r>
        <w:t xml:space="preserve">Виды разрешенного использования установить согласно </w:t>
      </w:r>
      <w:hyperlink w:anchor="P3190" w:history="1">
        <w:r>
          <w:rPr>
            <w:color w:val="0000FF"/>
          </w:rPr>
          <w:t>подпункту 4.9.1</w:t>
        </w:r>
      </w:hyperlink>
      <w:r>
        <w:t>.</w:t>
      </w:r>
    </w:p>
    <w:p w:rsidR="007C567C" w:rsidRDefault="007C567C">
      <w:pPr>
        <w:pStyle w:val="ConsPlusNormal"/>
        <w:jc w:val="both"/>
      </w:pPr>
      <w:r>
        <w:t xml:space="preserve">(абзац введен </w:t>
      </w:r>
      <w:hyperlink r:id="rId604" w:history="1">
        <w:r>
          <w:rPr>
            <w:color w:val="0000FF"/>
          </w:rPr>
          <w:t>Решением</w:t>
        </w:r>
      </w:hyperlink>
      <w:r>
        <w:t xml:space="preserve"> Рязанской городской Думы от 24.12.2019 N 425-III)</w:t>
      </w:r>
    </w:p>
    <w:p w:rsidR="007C567C" w:rsidRDefault="007C567C">
      <w:pPr>
        <w:pStyle w:val="ConsPlusNormal"/>
        <w:spacing w:before="220"/>
        <w:ind w:firstLine="540"/>
        <w:jc w:val="both"/>
      </w:pPr>
      <w:r>
        <w:t xml:space="preserve">Абзацы второй - двадцать седьмой исключены. - </w:t>
      </w:r>
      <w:hyperlink r:id="rId605" w:history="1">
        <w:r>
          <w:rPr>
            <w:color w:val="0000FF"/>
          </w:rPr>
          <w:t>Решение</w:t>
        </w:r>
      </w:hyperlink>
      <w:r>
        <w:t xml:space="preserve"> Рязанской городской Думы от 24.12.2019 N 425-III.</w:t>
      </w:r>
    </w:p>
    <w:p w:rsidR="007C567C" w:rsidRDefault="007C567C">
      <w:pPr>
        <w:pStyle w:val="ConsPlusNormal"/>
        <w:spacing w:before="220"/>
        <w:ind w:firstLine="540"/>
        <w:jc w:val="both"/>
      </w:pPr>
      <w:r>
        <w:t xml:space="preserve">- абзац исключен. - </w:t>
      </w:r>
      <w:hyperlink r:id="rId606" w:history="1">
        <w:r>
          <w:rPr>
            <w:color w:val="0000FF"/>
          </w:rPr>
          <w:t>Решение</w:t>
        </w:r>
      </w:hyperlink>
      <w:r>
        <w:t xml:space="preserve"> Рязанской городской Думы от 26.12.2017 N 449-II;</w:t>
      </w:r>
    </w:p>
    <w:p w:rsidR="007C567C" w:rsidRDefault="007C567C">
      <w:pPr>
        <w:pStyle w:val="ConsPlusNormal"/>
        <w:spacing w:before="220"/>
        <w:ind w:firstLine="540"/>
        <w:jc w:val="both"/>
      </w:pPr>
      <w:r>
        <w:t xml:space="preserve">- абзацы четвертый - пятый исключены. - </w:t>
      </w:r>
      <w:hyperlink r:id="rId607" w:history="1">
        <w:r>
          <w:rPr>
            <w:color w:val="0000FF"/>
          </w:rPr>
          <w:t>Решение</w:t>
        </w:r>
      </w:hyperlink>
      <w:r>
        <w:t xml:space="preserve"> Рязанской городской Думы от 26.12.2017 N 449-II;</w:t>
      </w:r>
    </w:p>
    <w:p w:rsidR="007C567C" w:rsidRDefault="007C567C">
      <w:pPr>
        <w:pStyle w:val="ConsPlusNormal"/>
        <w:spacing w:before="220"/>
        <w:ind w:firstLine="540"/>
        <w:jc w:val="both"/>
      </w:pPr>
      <w:bookmarkStart w:id="55" w:name="P3190"/>
      <w:bookmarkEnd w:id="55"/>
      <w:r>
        <w:t>4.9.1. Виды разрешенного использования</w:t>
      </w:r>
    </w:p>
    <w:p w:rsidR="007C567C" w:rsidRDefault="007C567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24"/>
        <w:gridCol w:w="6690"/>
        <w:gridCol w:w="1757"/>
      </w:tblGrid>
      <w:tr w:rsidR="007C567C">
        <w:tc>
          <w:tcPr>
            <w:tcW w:w="624" w:type="dxa"/>
          </w:tcPr>
          <w:p w:rsidR="007C567C" w:rsidRDefault="007C567C">
            <w:pPr>
              <w:pStyle w:val="ConsPlusNormal"/>
              <w:jc w:val="center"/>
            </w:pPr>
            <w:r>
              <w:lastRenderedPageBreak/>
              <w:t>NN пп</w:t>
            </w:r>
          </w:p>
        </w:tc>
        <w:tc>
          <w:tcPr>
            <w:tcW w:w="6690" w:type="dxa"/>
          </w:tcPr>
          <w:p w:rsidR="007C567C" w:rsidRDefault="007C567C">
            <w:pPr>
              <w:pStyle w:val="ConsPlusNormal"/>
              <w:jc w:val="center"/>
            </w:pPr>
            <w:r>
              <w:t>Вид разрешенного использования</w:t>
            </w:r>
          </w:p>
        </w:tc>
        <w:tc>
          <w:tcPr>
            <w:tcW w:w="1757" w:type="dxa"/>
          </w:tcPr>
          <w:p w:rsidR="007C567C" w:rsidRDefault="007C567C">
            <w:pPr>
              <w:pStyle w:val="ConsPlusNormal"/>
              <w:jc w:val="center"/>
            </w:pPr>
            <w:r>
              <w:t>Код по классификатору</w:t>
            </w:r>
          </w:p>
        </w:tc>
      </w:tr>
      <w:tr w:rsidR="007C567C">
        <w:tc>
          <w:tcPr>
            <w:tcW w:w="9071" w:type="dxa"/>
            <w:gridSpan w:val="3"/>
          </w:tcPr>
          <w:p w:rsidR="007C567C" w:rsidRDefault="007C567C">
            <w:pPr>
              <w:pStyle w:val="ConsPlusNormal"/>
              <w:jc w:val="center"/>
            </w:pPr>
            <w:r>
              <w:t>Основные виды разрешенного использования</w:t>
            </w:r>
          </w:p>
        </w:tc>
      </w:tr>
      <w:tr w:rsidR="007C567C">
        <w:tc>
          <w:tcPr>
            <w:tcW w:w="624" w:type="dxa"/>
          </w:tcPr>
          <w:p w:rsidR="007C567C" w:rsidRDefault="007C567C">
            <w:pPr>
              <w:pStyle w:val="ConsPlusNormal"/>
              <w:jc w:val="center"/>
            </w:pPr>
            <w:r>
              <w:t>1.</w:t>
            </w:r>
          </w:p>
        </w:tc>
        <w:tc>
          <w:tcPr>
            <w:tcW w:w="6690" w:type="dxa"/>
          </w:tcPr>
          <w:p w:rsidR="007C567C" w:rsidRDefault="007C567C">
            <w:pPr>
              <w:pStyle w:val="ConsPlusNormal"/>
            </w:pPr>
            <w:r>
              <w:t>Дома социального обслуживания</w:t>
            </w:r>
          </w:p>
        </w:tc>
        <w:tc>
          <w:tcPr>
            <w:tcW w:w="1757" w:type="dxa"/>
          </w:tcPr>
          <w:p w:rsidR="007C567C" w:rsidRDefault="007C567C">
            <w:pPr>
              <w:pStyle w:val="ConsPlusNormal"/>
              <w:jc w:val="center"/>
            </w:pPr>
            <w:r>
              <w:t>3.2.1</w:t>
            </w:r>
          </w:p>
        </w:tc>
      </w:tr>
      <w:tr w:rsidR="007C567C">
        <w:tc>
          <w:tcPr>
            <w:tcW w:w="624" w:type="dxa"/>
          </w:tcPr>
          <w:p w:rsidR="007C567C" w:rsidRDefault="007C567C">
            <w:pPr>
              <w:pStyle w:val="ConsPlusNormal"/>
              <w:jc w:val="center"/>
            </w:pPr>
            <w:r>
              <w:t>2.</w:t>
            </w:r>
          </w:p>
        </w:tc>
        <w:tc>
          <w:tcPr>
            <w:tcW w:w="6690" w:type="dxa"/>
          </w:tcPr>
          <w:p w:rsidR="007C567C" w:rsidRDefault="007C567C">
            <w:pPr>
              <w:pStyle w:val="ConsPlusNormal"/>
            </w:pPr>
            <w:r>
              <w:t>Амбулаторно-поликлиническое обслуживание</w:t>
            </w:r>
          </w:p>
        </w:tc>
        <w:tc>
          <w:tcPr>
            <w:tcW w:w="1757" w:type="dxa"/>
          </w:tcPr>
          <w:p w:rsidR="007C567C" w:rsidRDefault="007C567C">
            <w:pPr>
              <w:pStyle w:val="ConsPlusNormal"/>
              <w:jc w:val="center"/>
            </w:pPr>
            <w:r>
              <w:t>3.4.1</w:t>
            </w:r>
          </w:p>
        </w:tc>
      </w:tr>
      <w:tr w:rsidR="007C567C">
        <w:tc>
          <w:tcPr>
            <w:tcW w:w="624" w:type="dxa"/>
          </w:tcPr>
          <w:p w:rsidR="007C567C" w:rsidRDefault="007C567C">
            <w:pPr>
              <w:pStyle w:val="ConsPlusNormal"/>
              <w:jc w:val="center"/>
            </w:pPr>
            <w:r>
              <w:t>3.</w:t>
            </w:r>
          </w:p>
        </w:tc>
        <w:tc>
          <w:tcPr>
            <w:tcW w:w="6690" w:type="dxa"/>
          </w:tcPr>
          <w:p w:rsidR="007C567C" w:rsidRDefault="007C567C">
            <w:pPr>
              <w:pStyle w:val="ConsPlusNormal"/>
            </w:pPr>
            <w:r>
              <w:t>Стационарное медицинское обслуживание</w:t>
            </w:r>
          </w:p>
        </w:tc>
        <w:tc>
          <w:tcPr>
            <w:tcW w:w="1757" w:type="dxa"/>
          </w:tcPr>
          <w:p w:rsidR="007C567C" w:rsidRDefault="007C567C">
            <w:pPr>
              <w:pStyle w:val="ConsPlusNormal"/>
              <w:jc w:val="center"/>
            </w:pPr>
            <w:r>
              <w:t>3.4.2</w:t>
            </w:r>
          </w:p>
        </w:tc>
      </w:tr>
      <w:tr w:rsidR="007C567C">
        <w:tc>
          <w:tcPr>
            <w:tcW w:w="624" w:type="dxa"/>
          </w:tcPr>
          <w:p w:rsidR="007C567C" w:rsidRDefault="007C567C">
            <w:pPr>
              <w:pStyle w:val="ConsPlusNormal"/>
              <w:jc w:val="center"/>
            </w:pPr>
            <w:r>
              <w:t>4.</w:t>
            </w:r>
          </w:p>
        </w:tc>
        <w:tc>
          <w:tcPr>
            <w:tcW w:w="6690" w:type="dxa"/>
          </w:tcPr>
          <w:p w:rsidR="007C567C" w:rsidRDefault="007C567C">
            <w:pPr>
              <w:pStyle w:val="ConsPlusNormal"/>
              <w:jc w:val="both"/>
            </w:pPr>
            <w:r>
              <w:t>Обеспечение внутреннего правопорядка</w:t>
            </w:r>
          </w:p>
        </w:tc>
        <w:tc>
          <w:tcPr>
            <w:tcW w:w="1757" w:type="dxa"/>
          </w:tcPr>
          <w:p w:rsidR="007C567C" w:rsidRDefault="007C567C">
            <w:pPr>
              <w:pStyle w:val="ConsPlusNormal"/>
              <w:jc w:val="center"/>
            </w:pPr>
            <w:r>
              <w:t>8.3</w:t>
            </w:r>
          </w:p>
        </w:tc>
      </w:tr>
      <w:tr w:rsidR="007C567C">
        <w:tc>
          <w:tcPr>
            <w:tcW w:w="9071" w:type="dxa"/>
            <w:gridSpan w:val="3"/>
          </w:tcPr>
          <w:p w:rsidR="007C567C" w:rsidRDefault="007C567C">
            <w:pPr>
              <w:pStyle w:val="ConsPlusNormal"/>
              <w:jc w:val="center"/>
            </w:pPr>
            <w:r>
              <w:t>Условно разрешенные виды использования</w:t>
            </w:r>
          </w:p>
        </w:tc>
      </w:tr>
      <w:tr w:rsidR="007C567C">
        <w:tc>
          <w:tcPr>
            <w:tcW w:w="624" w:type="dxa"/>
          </w:tcPr>
          <w:p w:rsidR="007C567C" w:rsidRDefault="007C567C">
            <w:pPr>
              <w:pStyle w:val="ConsPlusNormal"/>
              <w:jc w:val="center"/>
            </w:pPr>
            <w:r>
              <w:t>5.</w:t>
            </w:r>
          </w:p>
        </w:tc>
        <w:tc>
          <w:tcPr>
            <w:tcW w:w="6690" w:type="dxa"/>
          </w:tcPr>
          <w:p w:rsidR="007C567C" w:rsidRDefault="007C567C">
            <w:pPr>
              <w:pStyle w:val="ConsPlusNormal"/>
            </w:pPr>
            <w:r>
              <w:t>Санаторная деятельность</w:t>
            </w:r>
          </w:p>
        </w:tc>
        <w:tc>
          <w:tcPr>
            <w:tcW w:w="1757" w:type="dxa"/>
          </w:tcPr>
          <w:p w:rsidR="007C567C" w:rsidRDefault="007C567C">
            <w:pPr>
              <w:pStyle w:val="ConsPlusNormal"/>
              <w:jc w:val="center"/>
            </w:pPr>
            <w:r>
              <w:t>3.7.1</w:t>
            </w:r>
          </w:p>
        </w:tc>
      </w:tr>
      <w:tr w:rsidR="007C567C">
        <w:tc>
          <w:tcPr>
            <w:tcW w:w="624" w:type="dxa"/>
          </w:tcPr>
          <w:p w:rsidR="007C567C" w:rsidRDefault="007C567C">
            <w:pPr>
              <w:pStyle w:val="ConsPlusNormal"/>
              <w:jc w:val="center"/>
            </w:pPr>
            <w:r>
              <w:t>6.</w:t>
            </w:r>
          </w:p>
        </w:tc>
        <w:tc>
          <w:tcPr>
            <w:tcW w:w="6690" w:type="dxa"/>
          </w:tcPr>
          <w:p w:rsidR="007C567C" w:rsidRDefault="007C567C">
            <w:pPr>
              <w:pStyle w:val="ConsPlusNormal"/>
            </w:pPr>
            <w:r>
              <w:t>Осуществление религиозных обрядов</w:t>
            </w:r>
          </w:p>
        </w:tc>
        <w:tc>
          <w:tcPr>
            <w:tcW w:w="1757" w:type="dxa"/>
          </w:tcPr>
          <w:p w:rsidR="007C567C" w:rsidRDefault="007C567C">
            <w:pPr>
              <w:pStyle w:val="ConsPlusNormal"/>
              <w:jc w:val="center"/>
            </w:pPr>
            <w:r>
              <w:t>5.1.5</w:t>
            </w:r>
          </w:p>
        </w:tc>
      </w:tr>
      <w:tr w:rsidR="007C567C">
        <w:tc>
          <w:tcPr>
            <w:tcW w:w="624" w:type="dxa"/>
          </w:tcPr>
          <w:p w:rsidR="007C567C" w:rsidRDefault="007C567C">
            <w:pPr>
              <w:pStyle w:val="ConsPlusNormal"/>
              <w:jc w:val="center"/>
            </w:pPr>
            <w:r>
              <w:t>7.</w:t>
            </w:r>
          </w:p>
        </w:tc>
        <w:tc>
          <w:tcPr>
            <w:tcW w:w="6690" w:type="dxa"/>
          </w:tcPr>
          <w:p w:rsidR="007C567C" w:rsidRDefault="007C567C">
            <w:pPr>
              <w:pStyle w:val="ConsPlusNormal"/>
            </w:pPr>
            <w:r>
              <w:t>Обеспечение занятий спортом в помещениях</w:t>
            </w:r>
          </w:p>
        </w:tc>
        <w:tc>
          <w:tcPr>
            <w:tcW w:w="1757" w:type="dxa"/>
          </w:tcPr>
          <w:p w:rsidR="007C567C" w:rsidRDefault="007C567C">
            <w:pPr>
              <w:pStyle w:val="ConsPlusNormal"/>
              <w:jc w:val="center"/>
            </w:pPr>
            <w:r>
              <w:t>12.0.2</w:t>
            </w:r>
          </w:p>
        </w:tc>
      </w:tr>
      <w:tr w:rsidR="007C567C">
        <w:tc>
          <w:tcPr>
            <w:tcW w:w="9071" w:type="dxa"/>
            <w:gridSpan w:val="3"/>
          </w:tcPr>
          <w:p w:rsidR="007C567C" w:rsidRDefault="007C567C">
            <w:pPr>
              <w:pStyle w:val="ConsPlusNormal"/>
              <w:jc w:val="center"/>
            </w:pPr>
            <w:r>
              <w:t>Вспомогательные виды разрешенного использования</w:t>
            </w:r>
          </w:p>
        </w:tc>
      </w:tr>
      <w:tr w:rsidR="007C567C">
        <w:tc>
          <w:tcPr>
            <w:tcW w:w="624" w:type="dxa"/>
          </w:tcPr>
          <w:p w:rsidR="007C567C" w:rsidRDefault="007C567C">
            <w:pPr>
              <w:pStyle w:val="ConsPlusNormal"/>
              <w:jc w:val="center"/>
            </w:pPr>
            <w:r>
              <w:t>8.</w:t>
            </w:r>
          </w:p>
        </w:tc>
        <w:tc>
          <w:tcPr>
            <w:tcW w:w="6690" w:type="dxa"/>
          </w:tcPr>
          <w:p w:rsidR="007C567C" w:rsidRDefault="007C567C">
            <w:pPr>
              <w:pStyle w:val="ConsPlusNormal"/>
            </w:pPr>
            <w:r>
              <w:t>Площадки для занятий спортом</w:t>
            </w:r>
          </w:p>
        </w:tc>
        <w:tc>
          <w:tcPr>
            <w:tcW w:w="1757" w:type="dxa"/>
          </w:tcPr>
          <w:p w:rsidR="007C567C" w:rsidRDefault="007C567C">
            <w:pPr>
              <w:pStyle w:val="ConsPlusNormal"/>
              <w:jc w:val="center"/>
            </w:pPr>
            <w:r>
              <w:t>5.1.3</w:t>
            </w:r>
          </w:p>
        </w:tc>
      </w:tr>
      <w:tr w:rsidR="007C567C">
        <w:tc>
          <w:tcPr>
            <w:tcW w:w="624" w:type="dxa"/>
          </w:tcPr>
          <w:p w:rsidR="007C567C" w:rsidRDefault="007C567C">
            <w:pPr>
              <w:pStyle w:val="ConsPlusNormal"/>
              <w:jc w:val="center"/>
            </w:pPr>
            <w:r>
              <w:t>9.</w:t>
            </w:r>
          </w:p>
        </w:tc>
        <w:tc>
          <w:tcPr>
            <w:tcW w:w="6690" w:type="dxa"/>
          </w:tcPr>
          <w:p w:rsidR="007C567C" w:rsidRDefault="007C567C">
            <w:pPr>
              <w:pStyle w:val="ConsPlusNormal"/>
            </w:pPr>
            <w:r>
              <w:t>Стоянки транспорта общего пользования</w:t>
            </w:r>
          </w:p>
        </w:tc>
        <w:tc>
          <w:tcPr>
            <w:tcW w:w="1757" w:type="dxa"/>
          </w:tcPr>
          <w:p w:rsidR="007C567C" w:rsidRDefault="007C567C">
            <w:pPr>
              <w:pStyle w:val="ConsPlusNormal"/>
              <w:jc w:val="center"/>
            </w:pPr>
            <w:r>
              <w:t>7.2.3</w:t>
            </w:r>
          </w:p>
        </w:tc>
      </w:tr>
      <w:tr w:rsidR="007C567C">
        <w:tc>
          <w:tcPr>
            <w:tcW w:w="624" w:type="dxa"/>
          </w:tcPr>
          <w:p w:rsidR="007C567C" w:rsidRDefault="007C567C">
            <w:pPr>
              <w:pStyle w:val="ConsPlusNormal"/>
              <w:jc w:val="center"/>
            </w:pPr>
            <w:r>
              <w:t>10.</w:t>
            </w:r>
          </w:p>
        </w:tc>
        <w:tc>
          <w:tcPr>
            <w:tcW w:w="6690" w:type="dxa"/>
          </w:tcPr>
          <w:p w:rsidR="007C567C" w:rsidRDefault="007C567C">
            <w:pPr>
              <w:pStyle w:val="ConsPlusNormal"/>
            </w:pPr>
            <w:r>
              <w:t>Улично-дорожная сеть</w:t>
            </w:r>
          </w:p>
        </w:tc>
        <w:tc>
          <w:tcPr>
            <w:tcW w:w="1757" w:type="dxa"/>
          </w:tcPr>
          <w:p w:rsidR="007C567C" w:rsidRDefault="007C567C">
            <w:pPr>
              <w:pStyle w:val="ConsPlusNormal"/>
              <w:jc w:val="center"/>
            </w:pPr>
            <w:r>
              <w:t>12.0.1</w:t>
            </w:r>
          </w:p>
        </w:tc>
      </w:tr>
      <w:tr w:rsidR="007C567C">
        <w:tc>
          <w:tcPr>
            <w:tcW w:w="624" w:type="dxa"/>
          </w:tcPr>
          <w:p w:rsidR="007C567C" w:rsidRDefault="007C567C">
            <w:pPr>
              <w:pStyle w:val="ConsPlusNormal"/>
              <w:jc w:val="center"/>
            </w:pPr>
            <w:r>
              <w:t>11.</w:t>
            </w:r>
          </w:p>
        </w:tc>
        <w:tc>
          <w:tcPr>
            <w:tcW w:w="6690" w:type="dxa"/>
          </w:tcPr>
          <w:p w:rsidR="007C567C" w:rsidRDefault="007C567C">
            <w:pPr>
              <w:pStyle w:val="ConsPlusNormal"/>
            </w:pPr>
            <w:r>
              <w:t>Благоустройство территории</w:t>
            </w:r>
          </w:p>
        </w:tc>
        <w:tc>
          <w:tcPr>
            <w:tcW w:w="1757" w:type="dxa"/>
          </w:tcPr>
          <w:p w:rsidR="007C567C" w:rsidRDefault="007C567C">
            <w:pPr>
              <w:pStyle w:val="ConsPlusNormal"/>
              <w:jc w:val="center"/>
            </w:pPr>
            <w:r>
              <w:t>12.0.2</w:t>
            </w:r>
          </w:p>
        </w:tc>
      </w:tr>
    </w:tbl>
    <w:p w:rsidR="007C567C" w:rsidRDefault="007C567C">
      <w:pPr>
        <w:pStyle w:val="ConsPlusNormal"/>
        <w:jc w:val="both"/>
      </w:pPr>
      <w:r>
        <w:t xml:space="preserve">(пп. 4.9.1 введен </w:t>
      </w:r>
      <w:hyperlink r:id="rId608" w:history="1">
        <w:r>
          <w:rPr>
            <w:color w:val="0000FF"/>
          </w:rPr>
          <w:t>Решением</w:t>
        </w:r>
      </w:hyperlink>
      <w:r>
        <w:t xml:space="preserve"> Рязанской городской Думы от 24.12.2019 N 425-III)</w:t>
      </w:r>
    </w:p>
    <w:p w:rsidR="007C567C" w:rsidRDefault="007C567C">
      <w:pPr>
        <w:pStyle w:val="ConsPlusNormal"/>
        <w:jc w:val="both"/>
      </w:pPr>
    </w:p>
    <w:p w:rsidR="007C567C" w:rsidRDefault="007C567C">
      <w:pPr>
        <w:pStyle w:val="ConsPlusNormal"/>
        <w:ind w:firstLine="540"/>
        <w:jc w:val="both"/>
      </w:pPr>
      <w:r>
        <w:t>4.10. Р10. Зона оздоровительных учреждений (оздоровительные лагеря, базы отдыха).</w:t>
      </w:r>
    </w:p>
    <w:p w:rsidR="007C567C" w:rsidRDefault="007C567C">
      <w:pPr>
        <w:pStyle w:val="ConsPlusNormal"/>
        <w:spacing w:before="220"/>
        <w:ind w:firstLine="540"/>
        <w:jc w:val="both"/>
      </w:pPr>
      <w:r>
        <w:t>Зона предназначена для размещения объектов отдыха и туризма и оздоровительных учреждений.</w:t>
      </w:r>
    </w:p>
    <w:p w:rsidR="007C567C" w:rsidRDefault="007C567C">
      <w:pPr>
        <w:pStyle w:val="ConsPlusNormal"/>
        <w:spacing w:before="220"/>
        <w:ind w:firstLine="540"/>
        <w:jc w:val="both"/>
      </w:pPr>
      <w:r>
        <w:t xml:space="preserve">Виды разрешенного использования установить согласно </w:t>
      </w:r>
      <w:hyperlink w:anchor="P3242" w:history="1">
        <w:r>
          <w:rPr>
            <w:color w:val="0000FF"/>
          </w:rPr>
          <w:t>подпункту 4.10.1</w:t>
        </w:r>
      </w:hyperlink>
      <w:r>
        <w:t>.</w:t>
      </w:r>
    </w:p>
    <w:p w:rsidR="007C567C" w:rsidRDefault="007C567C">
      <w:pPr>
        <w:pStyle w:val="ConsPlusNormal"/>
        <w:jc w:val="both"/>
      </w:pPr>
      <w:r>
        <w:t xml:space="preserve">(абзац введен </w:t>
      </w:r>
      <w:hyperlink r:id="rId609" w:history="1">
        <w:r>
          <w:rPr>
            <w:color w:val="0000FF"/>
          </w:rPr>
          <w:t>Решением</w:t>
        </w:r>
      </w:hyperlink>
      <w:r>
        <w:t xml:space="preserve"> Рязанской городской Думы от 24.12.2019 N 425-III)</w:t>
      </w:r>
    </w:p>
    <w:p w:rsidR="007C567C" w:rsidRDefault="007C567C">
      <w:pPr>
        <w:pStyle w:val="ConsPlusNormal"/>
        <w:spacing w:before="220"/>
        <w:ind w:firstLine="540"/>
        <w:jc w:val="both"/>
      </w:pPr>
      <w:r>
        <w:t xml:space="preserve">Абзацы второй - двадцать первый исключены. - </w:t>
      </w:r>
      <w:hyperlink r:id="rId610" w:history="1">
        <w:r>
          <w:rPr>
            <w:color w:val="0000FF"/>
          </w:rPr>
          <w:t>Решение</w:t>
        </w:r>
      </w:hyperlink>
      <w:r>
        <w:t xml:space="preserve"> Рязанской городской Думы от 24.12.2019 N 425-III.</w:t>
      </w:r>
    </w:p>
    <w:p w:rsidR="007C567C" w:rsidRDefault="007C567C">
      <w:pPr>
        <w:pStyle w:val="ConsPlusNormal"/>
        <w:spacing w:before="220"/>
        <w:ind w:firstLine="540"/>
        <w:jc w:val="both"/>
      </w:pPr>
      <w:r>
        <w:t xml:space="preserve">- абзацы третий - пятый исключены. - </w:t>
      </w:r>
      <w:hyperlink r:id="rId611" w:history="1">
        <w:r>
          <w:rPr>
            <w:color w:val="0000FF"/>
          </w:rPr>
          <w:t>Решение</w:t>
        </w:r>
      </w:hyperlink>
      <w:r>
        <w:t xml:space="preserve"> Рязанской городской Думы от 26.12.2017 N 449-II;</w:t>
      </w:r>
    </w:p>
    <w:p w:rsidR="007C567C" w:rsidRDefault="007C567C">
      <w:pPr>
        <w:pStyle w:val="ConsPlusNormal"/>
        <w:spacing w:before="220"/>
        <w:ind w:firstLine="540"/>
        <w:jc w:val="both"/>
      </w:pPr>
      <w:r>
        <w:t xml:space="preserve">- абзац исключен. - </w:t>
      </w:r>
      <w:hyperlink r:id="rId612" w:history="1">
        <w:r>
          <w:rPr>
            <w:color w:val="0000FF"/>
          </w:rPr>
          <w:t>Решение</w:t>
        </w:r>
      </w:hyperlink>
      <w:r>
        <w:t xml:space="preserve"> Рязанской городской Думы от 26.12.2017 N 449-II;</w:t>
      </w:r>
    </w:p>
    <w:p w:rsidR="007C567C" w:rsidRDefault="007C567C">
      <w:pPr>
        <w:pStyle w:val="ConsPlusNormal"/>
        <w:jc w:val="both"/>
      </w:pPr>
    </w:p>
    <w:p w:rsidR="007C567C" w:rsidRDefault="007C567C">
      <w:pPr>
        <w:pStyle w:val="ConsPlusNormal"/>
        <w:ind w:firstLine="540"/>
        <w:jc w:val="both"/>
      </w:pPr>
      <w:r>
        <w:t xml:space="preserve">- абзац исключен. - </w:t>
      </w:r>
      <w:hyperlink r:id="rId613" w:history="1">
        <w:r>
          <w:rPr>
            <w:color w:val="0000FF"/>
          </w:rPr>
          <w:t>Решение</w:t>
        </w:r>
      </w:hyperlink>
      <w:r>
        <w:t xml:space="preserve"> Рязанской городской Думы от 26.12.2017 N 449-II;</w:t>
      </w:r>
    </w:p>
    <w:p w:rsidR="007C567C" w:rsidRDefault="007C567C">
      <w:pPr>
        <w:pStyle w:val="ConsPlusNormal"/>
        <w:spacing w:before="220"/>
        <w:ind w:firstLine="540"/>
        <w:jc w:val="both"/>
      </w:pPr>
      <w:bookmarkStart w:id="56" w:name="P3242"/>
      <w:bookmarkEnd w:id="56"/>
      <w:r>
        <w:t>4.10.1. Виды разрешенного использования</w:t>
      </w:r>
    </w:p>
    <w:p w:rsidR="007C567C" w:rsidRDefault="007C567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24"/>
        <w:gridCol w:w="6690"/>
        <w:gridCol w:w="1757"/>
      </w:tblGrid>
      <w:tr w:rsidR="007C567C">
        <w:tc>
          <w:tcPr>
            <w:tcW w:w="624" w:type="dxa"/>
          </w:tcPr>
          <w:p w:rsidR="007C567C" w:rsidRDefault="007C567C">
            <w:pPr>
              <w:pStyle w:val="ConsPlusNormal"/>
              <w:jc w:val="center"/>
            </w:pPr>
            <w:r>
              <w:t>NN пп</w:t>
            </w:r>
          </w:p>
        </w:tc>
        <w:tc>
          <w:tcPr>
            <w:tcW w:w="6690" w:type="dxa"/>
          </w:tcPr>
          <w:p w:rsidR="007C567C" w:rsidRDefault="007C567C">
            <w:pPr>
              <w:pStyle w:val="ConsPlusNormal"/>
              <w:jc w:val="center"/>
            </w:pPr>
            <w:r>
              <w:t>Вид разрешенного использования</w:t>
            </w:r>
          </w:p>
        </w:tc>
        <w:tc>
          <w:tcPr>
            <w:tcW w:w="1757" w:type="dxa"/>
          </w:tcPr>
          <w:p w:rsidR="007C567C" w:rsidRDefault="007C567C">
            <w:pPr>
              <w:pStyle w:val="ConsPlusNormal"/>
              <w:jc w:val="center"/>
            </w:pPr>
            <w:r>
              <w:t>Код по классификатору</w:t>
            </w:r>
          </w:p>
        </w:tc>
      </w:tr>
      <w:tr w:rsidR="007C567C">
        <w:tc>
          <w:tcPr>
            <w:tcW w:w="9071" w:type="dxa"/>
            <w:gridSpan w:val="3"/>
          </w:tcPr>
          <w:p w:rsidR="007C567C" w:rsidRDefault="007C567C">
            <w:pPr>
              <w:pStyle w:val="ConsPlusNormal"/>
              <w:jc w:val="center"/>
            </w:pPr>
            <w:r>
              <w:t>Основные виды разрешенного использования</w:t>
            </w:r>
          </w:p>
        </w:tc>
      </w:tr>
      <w:tr w:rsidR="007C567C">
        <w:tc>
          <w:tcPr>
            <w:tcW w:w="624" w:type="dxa"/>
          </w:tcPr>
          <w:p w:rsidR="007C567C" w:rsidRDefault="007C567C">
            <w:pPr>
              <w:pStyle w:val="ConsPlusNormal"/>
              <w:jc w:val="center"/>
            </w:pPr>
            <w:r>
              <w:lastRenderedPageBreak/>
              <w:t>1.</w:t>
            </w:r>
          </w:p>
        </w:tc>
        <w:tc>
          <w:tcPr>
            <w:tcW w:w="6690" w:type="dxa"/>
          </w:tcPr>
          <w:p w:rsidR="007C567C" w:rsidRDefault="007C567C">
            <w:pPr>
              <w:pStyle w:val="ConsPlusNormal"/>
              <w:jc w:val="both"/>
            </w:pPr>
            <w:r>
              <w:t>Амбулаторно-поликлиническое обслуживание</w:t>
            </w:r>
          </w:p>
        </w:tc>
        <w:tc>
          <w:tcPr>
            <w:tcW w:w="1757" w:type="dxa"/>
          </w:tcPr>
          <w:p w:rsidR="007C567C" w:rsidRDefault="007C567C">
            <w:pPr>
              <w:pStyle w:val="ConsPlusNormal"/>
              <w:jc w:val="center"/>
            </w:pPr>
            <w:r>
              <w:t>3.4.1</w:t>
            </w:r>
          </w:p>
        </w:tc>
      </w:tr>
      <w:tr w:rsidR="007C567C">
        <w:tc>
          <w:tcPr>
            <w:tcW w:w="624" w:type="dxa"/>
          </w:tcPr>
          <w:p w:rsidR="007C567C" w:rsidRDefault="007C567C">
            <w:pPr>
              <w:pStyle w:val="ConsPlusNormal"/>
              <w:jc w:val="center"/>
            </w:pPr>
            <w:r>
              <w:t>2.</w:t>
            </w:r>
          </w:p>
        </w:tc>
        <w:tc>
          <w:tcPr>
            <w:tcW w:w="6690" w:type="dxa"/>
          </w:tcPr>
          <w:p w:rsidR="007C567C" w:rsidRDefault="007C567C">
            <w:pPr>
              <w:pStyle w:val="ConsPlusNormal"/>
              <w:jc w:val="both"/>
            </w:pPr>
            <w:r>
              <w:t>Гостиничное обслуживание</w:t>
            </w:r>
          </w:p>
        </w:tc>
        <w:tc>
          <w:tcPr>
            <w:tcW w:w="1757" w:type="dxa"/>
          </w:tcPr>
          <w:p w:rsidR="007C567C" w:rsidRDefault="007C567C">
            <w:pPr>
              <w:pStyle w:val="ConsPlusNormal"/>
              <w:jc w:val="center"/>
            </w:pPr>
            <w:r>
              <w:t>4.7</w:t>
            </w:r>
          </w:p>
        </w:tc>
      </w:tr>
      <w:tr w:rsidR="007C567C">
        <w:tc>
          <w:tcPr>
            <w:tcW w:w="624" w:type="dxa"/>
          </w:tcPr>
          <w:p w:rsidR="007C567C" w:rsidRDefault="007C567C">
            <w:pPr>
              <w:pStyle w:val="ConsPlusNormal"/>
              <w:jc w:val="center"/>
            </w:pPr>
            <w:r>
              <w:t>3.</w:t>
            </w:r>
          </w:p>
        </w:tc>
        <w:tc>
          <w:tcPr>
            <w:tcW w:w="6690" w:type="dxa"/>
          </w:tcPr>
          <w:p w:rsidR="007C567C" w:rsidRDefault="007C567C">
            <w:pPr>
              <w:pStyle w:val="ConsPlusNormal"/>
            </w:pPr>
            <w:r>
              <w:t>Туристическое обслуживание</w:t>
            </w:r>
          </w:p>
        </w:tc>
        <w:tc>
          <w:tcPr>
            <w:tcW w:w="1757" w:type="dxa"/>
          </w:tcPr>
          <w:p w:rsidR="007C567C" w:rsidRDefault="007C567C">
            <w:pPr>
              <w:pStyle w:val="ConsPlusNormal"/>
              <w:jc w:val="center"/>
            </w:pPr>
            <w:r>
              <w:t>5.2.1</w:t>
            </w:r>
          </w:p>
        </w:tc>
      </w:tr>
      <w:tr w:rsidR="007C567C">
        <w:tc>
          <w:tcPr>
            <w:tcW w:w="624" w:type="dxa"/>
          </w:tcPr>
          <w:p w:rsidR="007C567C" w:rsidRDefault="007C567C">
            <w:pPr>
              <w:pStyle w:val="ConsPlusNormal"/>
              <w:jc w:val="center"/>
            </w:pPr>
            <w:r>
              <w:t>4.</w:t>
            </w:r>
          </w:p>
        </w:tc>
        <w:tc>
          <w:tcPr>
            <w:tcW w:w="6690" w:type="dxa"/>
          </w:tcPr>
          <w:p w:rsidR="007C567C" w:rsidRDefault="007C567C">
            <w:pPr>
              <w:pStyle w:val="ConsPlusNormal"/>
              <w:jc w:val="both"/>
            </w:pPr>
            <w:r>
              <w:t>Обеспечение внутреннего правопорядка</w:t>
            </w:r>
          </w:p>
        </w:tc>
        <w:tc>
          <w:tcPr>
            <w:tcW w:w="1757" w:type="dxa"/>
          </w:tcPr>
          <w:p w:rsidR="007C567C" w:rsidRDefault="007C567C">
            <w:pPr>
              <w:pStyle w:val="ConsPlusNormal"/>
              <w:jc w:val="center"/>
            </w:pPr>
            <w:r>
              <w:t>8.3</w:t>
            </w:r>
          </w:p>
        </w:tc>
      </w:tr>
      <w:tr w:rsidR="007C567C">
        <w:tc>
          <w:tcPr>
            <w:tcW w:w="624" w:type="dxa"/>
          </w:tcPr>
          <w:p w:rsidR="007C567C" w:rsidRDefault="007C567C">
            <w:pPr>
              <w:pStyle w:val="ConsPlusNormal"/>
              <w:jc w:val="center"/>
            </w:pPr>
            <w:r>
              <w:t>5.</w:t>
            </w:r>
          </w:p>
        </w:tc>
        <w:tc>
          <w:tcPr>
            <w:tcW w:w="6690" w:type="dxa"/>
          </w:tcPr>
          <w:p w:rsidR="007C567C" w:rsidRDefault="007C567C">
            <w:pPr>
              <w:pStyle w:val="ConsPlusNormal"/>
              <w:jc w:val="both"/>
            </w:pPr>
            <w:r>
              <w:t>Курортная деятельность</w:t>
            </w:r>
          </w:p>
        </w:tc>
        <w:tc>
          <w:tcPr>
            <w:tcW w:w="1757" w:type="dxa"/>
          </w:tcPr>
          <w:p w:rsidR="007C567C" w:rsidRDefault="007C567C">
            <w:pPr>
              <w:pStyle w:val="ConsPlusNormal"/>
              <w:jc w:val="center"/>
            </w:pPr>
            <w:r>
              <w:t>9.2</w:t>
            </w:r>
          </w:p>
        </w:tc>
      </w:tr>
      <w:tr w:rsidR="007C567C">
        <w:tc>
          <w:tcPr>
            <w:tcW w:w="624" w:type="dxa"/>
          </w:tcPr>
          <w:p w:rsidR="007C567C" w:rsidRDefault="007C567C">
            <w:pPr>
              <w:pStyle w:val="ConsPlusNormal"/>
              <w:jc w:val="center"/>
            </w:pPr>
            <w:r>
              <w:t>6.</w:t>
            </w:r>
          </w:p>
        </w:tc>
        <w:tc>
          <w:tcPr>
            <w:tcW w:w="6690" w:type="dxa"/>
          </w:tcPr>
          <w:p w:rsidR="007C567C" w:rsidRDefault="007C567C">
            <w:pPr>
              <w:pStyle w:val="ConsPlusNormal"/>
            </w:pPr>
            <w:r>
              <w:t>Санаторная деятельность</w:t>
            </w:r>
          </w:p>
        </w:tc>
        <w:tc>
          <w:tcPr>
            <w:tcW w:w="1757" w:type="dxa"/>
          </w:tcPr>
          <w:p w:rsidR="007C567C" w:rsidRDefault="007C567C">
            <w:pPr>
              <w:pStyle w:val="ConsPlusNormal"/>
              <w:jc w:val="center"/>
            </w:pPr>
            <w:r>
              <w:t>9.2.1</w:t>
            </w:r>
          </w:p>
        </w:tc>
      </w:tr>
      <w:tr w:rsidR="007C567C">
        <w:tc>
          <w:tcPr>
            <w:tcW w:w="9071" w:type="dxa"/>
            <w:gridSpan w:val="3"/>
          </w:tcPr>
          <w:p w:rsidR="007C567C" w:rsidRDefault="007C567C">
            <w:pPr>
              <w:pStyle w:val="ConsPlusNormal"/>
              <w:jc w:val="center"/>
            </w:pPr>
            <w:r>
              <w:t>Условно разрешенные виды использования</w:t>
            </w:r>
          </w:p>
        </w:tc>
      </w:tr>
      <w:tr w:rsidR="007C567C">
        <w:tc>
          <w:tcPr>
            <w:tcW w:w="624" w:type="dxa"/>
          </w:tcPr>
          <w:p w:rsidR="007C567C" w:rsidRDefault="007C567C">
            <w:pPr>
              <w:pStyle w:val="ConsPlusNormal"/>
              <w:jc w:val="center"/>
            </w:pPr>
            <w:r>
              <w:t>7.</w:t>
            </w:r>
          </w:p>
        </w:tc>
        <w:tc>
          <w:tcPr>
            <w:tcW w:w="6690" w:type="dxa"/>
          </w:tcPr>
          <w:p w:rsidR="007C567C" w:rsidRDefault="007C567C">
            <w:pPr>
              <w:pStyle w:val="ConsPlusNormal"/>
            </w:pPr>
            <w:r>
              <w:t>Осуществление религиозных обрядов</w:t>
            </w:r>
          </w:p>
        </w:tc>
        <w:tc>
          <w:tcPr>
            <w:tcW w:w="1757" w:type="dxa"/>
          </w:tcPr>
          <w:p w:rsidR="007C567C" w:rsidRDefault="007C567C">
            <w:pPr>
              <w:pStyle w:val="ConsPlusNormal"/>
              <w:jc w:val="center"/>
            </w:pPr>
            <w:r>
              <w:t>3.7.1</w:t>
            </w:r>
          </w:p>
        </w:tc>
      </w:tr>
      <w:tr w:rsidR="007C567C">
        <w:tc>
          <w:tcPr>
            <w:tcW w:w="624" w:type="dxa"/>
          </w:tcPr>
          <w:p w:rsidR="007C567C" w:rsidRDefault="007C567C">
            <w:pPr>
              <w:pStyle w:val="ConsPlusNormal"/>
              <w:jc w:val="center"/>
            </w:pPr>
            <w:r>
              <w:t>8.</w:t>
            </w:r>
          </w:p>
        </w:tc>
        <w:tc>
          <w:tcPr>
            <w:tcW w:w="6690" w:type="dxa"/>
          </w:tcPr>
          <w:p w:rsidR="007C567C" w:rsidRDefault="007C567C">
            <w:pPr>
              <w:pStyle w:val="ConsPlusNormal"/>
            </w:pPr>
            <w:r>
              <w:t>Обеспечение занятий спортом в помещениях</w:t>
            </w:r>
          </w:p>
        </w:tc>
        <w:tc>
          <w:tcPr>
            <w:tcW w:w="1757" w:type="dxa"/>
          </w:tcPr>
          <w:p w:rsidR="007C567C" w:rsidRDefault="007C567C">
            <w:pPr>
              <w:pStyle w:val="ConsPlusNormal"/>
              <w:jc w:val="center"/>
            </w:pPr>
            <w:r>
              <w:t>5.1.2</w:t>
            </w:r>
          </w:p>
        </w:tc>
      </w:tr>
      <w:tr w:rsidR="007C567C">
        <w:tc>
          <w:tcPr>
            <w:tcW w:w="624" w:type="dxa"/>
          </w:tcPr>
          <w:p w:rsidR="007C567C" w:rsidRDefault="007C567C">
            <w:pPr>
              <w:pStyle w:val="ConsPlusNormal"/>
              <w:jc w:val="center"/>
            </w:pPr>
            <w:r>
              <w:t>9.</w:t>
            </w:r>
          </w:p>
        </w:tc>
        <w:tc>
          <w:tcPr>
            <w:tcW w:w="6690" w:type="dxa"/>
          </w:tcPr>
          <w:p w:rsidR="007C567C" w:rsidRDefault="007C567C">
            <w:pPr>
              <w:pStyle w:val="ConsPlusNormal"/>
            </w:pPr>
            <w:r>
              <w:t>Площадки для занятий спортом</w:t>
            </w:r>
          </w:p>
        </w:tc>
        <w:tc>
          <w:tcPr>
            <w:tcW w:w="1757" w:type="dxa"/>
          </w:tcPr>
          <w:p w:rsidR="007C567C" w:rsidRDefault="007C567C">
            <w:pPr>
              <w:pStyle w:val="ConsPlusNormal"/>
              <w:jc w:val="center"/>
            </w:pPr>
            <w:r>
              <w:t>5.1.3</w:t>
            </w:r>
          </w:p>
        </w:tc>
      </w:tr>
      <w:tr w:rsidR="007C567C">
        <w:tc>
          <w:tcPr>
            <w:tcW w:w="9071" w:type="dxa"/>
            <w:gridSpan w:val="3"/>
          </w:tcPr>
          <w:p w:rsidR="007C567C" w:rsidRDefault="007C567C">
            <w:pPr>
              <w:pStyle w:val="ConsPlusNormal"/>
              <w:jc w:val="center"/>
            </w:pPr>
            <w:r>
              <w:t>Вспомогательные виды разрешенного использования</w:t>
            </w:r>
          </w:p>
        </w:tc>
      </w:tr>
      <w:tr w:rsidR="007C567C">
        <w:tc>
          <w:tcPr>
            <w:tcW w:w="624" w:type="dxa"/>
          </w:tcPr>
          <w:p w:rsidR="007C567C" w:rsidRDefault="007C567C">
            <w:pPr>
              <w:pStyle w:val="ConsPlusNormal"/>
              <w:jc w:val="center"/>
            </w:pPr>
            <w:r>
              <w:t>10.</w:t>
            </w:r>
          </w:p>
        </w:tc>
        <w:tc>
          <w:tcPr>
            <w:tcW w:w="6690" w:type="dxa"/>
          </w:tcPr>
          <w:p w:rsidR="007C567C" w:rsidRDefault="007C567C">
            <w:pPr>
              <w:pStyle w:val="ConsPlusNormal"/>
            </w:pPr>
            <w:r>
              <w:t>Стоянки транспорта общего пользования</w:t>
            </w:r>
          </w:p>
        </w:tc>
        <w:tc>
          <w:tcPr>
            <w:tcW w:w="1757" w:type="dxa"/>
          </w:tcPr>
          <w:p w:rsidR="007C567C" w:rsidRDefault="007C567C">
            <w:pPr>
              <w:pStyle w:val="ConsPlusNormal"/>
              <w:jc w:val="center"/>
            </w:pPr>
            <w:r>
              <w:t>7.2.3</w:t>
            </w:r>
          </w:p>
        </w:tc>
      </w:tr>
      <w:tr w:rsidR="007C567C">
        <w:tc>
          <w:tcPr>
            <w:tcW w:w="624" w:type="dxa"/>
          </w:tcPr>
          <w:p w:rsidR="007C567C" w:rsidRDefault="007C567C">
            <w:pPr>
              <w:pStyle w:val="ConsPlusNormal"/>
              <w:jc w:val="center"/>
            </w:pPr>
            <w:r>
              <w:t>11.</w:t>
            </w:r>
          </w:p>
        </w:tc>
        <w:tc>
          <w:tcPr>
            <w:tcW w:w="6690" w:type="dxa"/>
          </w:tcPr>
          <w:p w:rsidR="007C567C" w:rsidRDefault="007C567C">
            <w:pPr>
              <w:pStyle w:val="ConsPlusNormal"/>
            </w:pPr>
            <w:r>
              <w:t>Благоустройство территории</w:t>
            </w:r>
          </w:p>
        </w:tc>
        <w:tc>
          <w:tcPr>
            <w:tcW w:w="1757" w:type="dxa"/>
          </w:tcPr>
          <w:p w:rsidR="007C567C" w:rsidRDefault="007C567C">
            <w:pPr>
              <w:pStyle w:val="ConsPlusNormal"/>
              <w:jc w:val="center"/>
            </w:pPr>
            <w:r>
              <w:t>12.0.2</w:t>
            </w:r>
          </w:p>
        </w:tc>
      </w:tr>
    </w:tbl>
    <w:p w:rsidR="007C567C" w:rsidRDefault="007C567C">
      <w:pPr>
        <w:pStyle w:val="ConsPlusNormal"/>
        <w:jc w:val="both"/>
      </w:pPr>
      <w:r>
        <w:t xml:space="preserve">(п. 4.10.1 введен </w:t>
      </w:r>
      <w:hyperlink r:id="rId614" w:history="1">
        <w:r>
          <w:rPr>
            <w:color w:val="0000FF"/>
          </w:rPr>
          <w:t>Решением</w:t>
        </w:r>
      </w:hyperlink>
      <w:r>
        <w:t xml:space="preserve"> Рязанской городской Думы от 24.12.2019 N 425-III)</w:t>
      </w:r>
    </w:p>
    <w:p w:rsidR="007C567C" w:rsidRDefault="007C567C">
      <w:pPr>
        <w:pStyle w:val="ConsPlusNormal"/>
        <w:jc w:val="both"/>
      </w:pPr>
    </w:p>
    <w:p w:rsidR="007C567C" w:rsidRDefault="007C567C">
      <w:pPr>
        <w:pStyle w:val="ConsPlusNormal"/>
        <w:ind w:firstLine="540"/>
        <w:jc w:val="both"/>
      </w:pPr>
      <w:r>
        <w:t>4.11. Р11. Зона государственного лесного фонда (лесопарковая зона).</w:t>
      </w:r>
    </w:p>
    <w:p w:rsidR="007C567C" w:rsidRDefault="007C567C">
      <w:pPr>
        <w:pStyle w:val="ConsPlusNormal"/>
        <w:spacing w:before="220"/>
        <w:ind w:firstLine="540"/>
        <w:jc w:val="both"/>
      </w:pPr>
      <w:r>
        <w:t>Зона предназначена для сохранения существующего природного ландшафта, зеленых массивов, создания на этих условиях комфортного посещения лесных территорий.</w:t>
      </w:r>
    </w:p>
    <w:p w:rsidR="007C567C" w:rsidRDefault="007C567C">
      <w:pPr>
        <w:pStyle w:val="ConsPlusNormal"/>
        <w:spacing w:before="220"/>
        <w:ind w:firstLine="540"/>
        <w:jc w:val="both"/>
      </w:pPr>
      <w:r>
        <w:t>Режим использования и охраны земель государственного лесного фонда регулируется нормами федерального законодательства и иными нормативно-правовыми актами.</w:t>
      </w:r>
    </w:p>
    <w:p w:rsidR="007C567C" w:rsidRDefault="007C567C">
      <w:pPr>
        <w:pStyle w:val="ConsPlusNormal"/>
        <w:spacing w:before="220"/>
        <w:ind w:firstLine="540"/>
        <w:jc w:val="both"/>
      </w:pPr>
      <w:r>
        <w:t xml:space="preserve">Виды разрешенного использования установить согласно </w:t>
      </w:r>
      <w:hyperlink w:anchor="P3291" w:history="1">
        <w:r>
          <w:rPr>
            <w:color w:val="0000FF"/>
          </w:rPr>
          <w:t>подпункту 4.11.1</w:t>
        </w:r>
      </w:hyperlink>
      <w:r>
        <w:t>.</w:t>
      </w:r>
    </w:p>
    <w:p w:rsidR="007C567C" w:rsidRDefault="007C567C">
      <w:pPr>
        <w:pStyle w:val="ConsPlusNormal"/>
        <w:jc w:val="both"/>
      </w:pPr>
      <w:r>
        <w:t xml:space="preserve">(абзац введен </w:t>
      </w:r>
      <w:hyperlink r:id="rId615" w:history="1">
        <w:r>
          <w:rPr>
            <w:color w:val="0000FF"/>
          </w:rPr>
          <w:t>Решением</w:t>
        </w:r>
      </w:hyperlink>
      <w:r>
        <w:t xml:space="preserve"> Рязанской городской Думы от 24.12.2019 N 425-III)</w:t>
      </w:r>
    </w:p>
    <w:p w:rsidR="007C567C" w:rsidRDefault="007C567C">
      <w:pPr>
        <w:pStyle w:val="ConsPlusNormal"/>
        <w:spacing w:before="220"/>
        <w:ind w:firstLine="540"/>
        <w:jc w:val="both"/>
      </w:pPr>
      <w:r>
        <w:t xml:space="preserve">Абзацы третий - пятый исключены. - </w:t>
      </w:r>
      <w:hyperlink r:id="rId616" w:history="1">
        <w:r>
          <w:rPr>
            <w:color w:val="0000FF"/>
          </w:rPr>
          <w:t>Решение</w:t>
        </w:r>
      </w:hyperlink>
      <w:r>
        <w:t xml:space="preserve"> Рязанской городской Думы от 24.12.2019 N 425-III.</w:t>
      </w:r>
    </w:p>
    <w:p w:rsidR="007C567C" w:rsidRDefault="007C567C">
      <w:pPr>
        <w:pStyle w:val="ConsPlusNormal"/>
        <w:spacing w:before="220"/>
        <w:ind w:firstLine="540"/>
        <w:jc w:val="both"/>
      </w:pPr>
      <w:bookmarkStart w:id="57" w:name="P3291"/>
      <w:bookmarkEnd w:id="57"/>
      <w:r>
        <w:t>4.11.1. Виды разрешенного использования</w:t>
      </w:r>
    </w:p>
    <w:p w:rsidR="007C567C" w:rsidRDefault="007C567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24"/>
        <w:gridCol w:w="6690"/>
        <w:gridCol w:w="1757"/>
      </w:tblGrid>
      <w:tr w:rsidR="007C567C">
        <w:tc>
          <w:tcPr>
            <w:tcW w:w="624" w:type="dxa"/>
          </w:tcPr>
          <w:p w:rsidR="007C567C" w:rsidRDefault="007C567C">
            <w:pPr>
              <w:pStyle w:val="ConsPlusNormal"/>
              <w:jc w:val="center"/>
            </w:pPr>
            <w:r>
              <w:t>NN пп</w:t>
            </w:r>
          </w:p>
        </w:tc>
        <w:tc>
          <w:tcPr>
            <w:tcW w:w="6690" w:type="dxa"/>
          </w:tcPr>
          <w:p w:rsidR="007C567C" w:rsidRDefault="007C567C">
            <w:pPr>
              <w:pStyle w:val="ConsPlusNormal"/>
              <w:jc w:val="center"/>
            </w:pPr>
            <w:r>
              <w:t>Вид разрешенного использования</w:t>
            </w:r>
          </w:p>
        </w:tc>
        <w:tc>
          <w:tcPr>
            <w:tcW w:w="1757" w:type="dxa"/>
          </w:tcPr>
          <w:p w:rsidR="007C567C" w:rsidRDefault="007C567C">
            <w:pPr>
              <w:pStyle w:val="ConsPlusNormal"/>
              <w:jc w:val="center"/>
            </w:pPr>
            <w:r>
              <w:t>Код по классификатору</w:t>
            </w:r>
          </w:p>
        </w:tc>
      </w:tr>
      <w:tr w:rsidR="007C567C">
        <w:tc>
          <w:tcPr>
            <w:tcW w:w="9071" w:type="dxa"/>
            <w:gridSpan w:val="3"/>
          </w:tcPr>
          <w:p w:rsidR="007C567C" w:rsidRDefault="007C567C">
            <w:pPr>
              <w:pStyle w:val="ConsPlusNormal"/>
              <w:jc w:val="center"/>
            </w:pPr>
            <w:r>
              <w:t>Основные виды разрешенного использования</w:t>
            </w:r>
          </w:p>
        </w:tc>
      </w:tr>
      <w:tr w:rsidR="007C567C">
        <w:tc>
          <w:tcPr>
            <w:tcW w:w="624" w:type="dxa"/>
          </w:tcPr>
          <w:p w:rsidR="007C567C" w:rsidRDefault="007C567C">
            <w:pPr>
              <w:pStyle w:val="ConsPlusNormal"/>
              <w:jc w:val="center"/>
            </w:pPr>
            <w:r>
              <w:t>1.</w:t>
            </w:r>
          </w:p>
        </w:tc>
        <w:tc>
          <w:tcPr>
            <w:tcW w:w="6690" w:type="dxa"/>
          </w:tcPr>
          <w:p w:rsidR="007C567C" w:rsidRDefault="007C567C">
            <w:pPr>
              <w:pStyle w:val="ConsPlusNormal"/>
              <w:jc w:val="both"/>
            </w:pPr>
            <w:r>
              <w:t>Охрана природных территорий</w:t>
            </w:r>
          </w:p>
        </w:tc>
        <w:tc>
          <w:tcPr>
            <w:tcW w:w="1757" w:type="dxa"/>
          </w:tcPr>
          <w:p w:rsidR="007C567C" w:rsidRDefault="007C567C">
            <w:pPr>
              <w:pStyle w:val="ConsPlusNormal"/>
              <w:jc w:val="center"/>
            </w:pPr>
            <w:r>
              <w:t>9.1</w:t>
            </w:r>
          </w:p>
        </w:tc>
      </w:tr>
    </w:tbl>
    <w:p w:rsidR="007C567C" w:rsidRDefault="007C567C">
      <w:pPr>
        <w:pStyle w:val="ConsPlusNormal"/>
        <w:jc w:val="both"/>
      </w:pPr>
      <w:r>
        <w:t xml:space="preserve">(пп. 4.11.1 введен </w:t>
      </w:r>
      <w:hyperlink r:id="rId617" w:history="1">
        <w:r>
          <w:rPr>
            <w:color w:val="0000FF"/>
          </w:rPr>
          <w:t>Решением</w:t>
        </w:r>
      </w:hyperlink>
      <w:r>
        <w:t xml:space="preserve"> Рязанской городской Думы от 24.12.2019 N 425-III)</w:t>
      </w:r>
    </w:p>
    <w:p w:rsidR="007C567C" w:rsidRDefault="007C567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r>
              <w:rPr>
                <w:color w:val="392C69"/>
              </w:rPr>
              <w:t xml:space="preserve">Дополнение пунктом 4.12, внесенное </w:t>
            </w:r>
            <w:hyperlink r:id="rId618" w:history="1">
              <w:r>
                <w:rPr>
                  <w:color w:val="0000FF"/>
                </w:rPr>
                <w:t>Решением</w:t>
              </w:r>
            </w:hyperlink>
            <w:r>
              <w:rPr>
                <w:color w:val="392C69"/>
              </w:rPr>
              <w:t xml:space="preserve"> Рязанской городской Думы от 30.12.2014 N 489-II (с изм. от 25.05.2015) в статью 38 данного документа, признано недействующим с момента вступления в законную силу </w:t>
            </w:r>
            <w:hyperlink r:id="rId619" w:history="1">
              <w:r>
                <w:rPr>
                  <w:color w:val="0000FF"/>
                </w:rPr>
                <w:t>Решения</w:t>
              </w:r>
            </w:hyperlink>
            <w:r>
              <w:rPr>
                <w:color w:val="392C69"/>
              </w:rPr>
              <w:t xml:space="preserve"> Советского районного суда города Рязани от 25.05.2015 N 2-1525/2015.</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pStyle w:val="ConsPlusNormal"/>
        <w:spacing w:before="280"/>
        <w:ind w:firstLine="540"/>
        <w:jc w:val="both"/>
      </w:pPr>
      <w:r>
        <w:lastRenderedPageBreak/>
        <w:t>4.12. Р12. Зона особо охраняемых природных территорий - памятник природы регионального значения Солотчинская Старица.</w:t>
      </w:r>
    </w:p>
    <w:p w:rsidR="007C567C" w:rsidRDefault="007C567C">
      <w:pPr>
        <w:pStyle w:val="ConsPlusNormal"/>
        <w:spacing w:before="220"/>
        <w:ind w:firstLine="540"/>
        <w:jc w:val="both"/>
      </w:pPr>
      <w:hyperlink r:id="rId620" w:history="1">
        <w:r>
          <w:rPr>
            <w:color w:val="0000FF"/>
          </w:rPr>
          <w:t>Решением</w:t>
        </w:r>
      </w:hyperlink>
      <w:r>
        <w:t xml:space="preserve"> исполнительного комитета Рязанского областного Совета депутатов трудящихся от 30.12.1974 N 366 "О признании водных объектов памятниками природы" Солотчинская Старица признана Памятником природы регионального значения.</w:t>
      </w:r>
    </w:p>
    <w:p w:rsidR="007C567C" w:rsidRDefault="007C567C">
      <w:pPr>
        <w:pStyle w:val="ConsPlusNormal"/>
        <w:spacing w:before="220"/>
        <w:ind w:firstLine="540"/>
        <w:jc w:val="both"/>
      </w:pPr>
      <w:r>
        <w:t>Режим использования устанавливается в соответствии с федеральным законодательством и иными нормативно-правовыми актами, определяющими природоохранную деятельность.</w:t>
      </w:r>
    </w:p>
    <w:p w:rsidR="007C567C" w:rsidRDefault="007C567C">
      <w:pPr>
        <w:pStyle w:val="ConsPlusNormal"/>
        <w:spacing w:before="220"/>
        <w:ind w:firstLine="540"/>
        <w:jc w:val="both"/>
      </w:pPr>
      <w:r>
        <w:t xml:space="preserve">Виды разрешенного использования установить согласно </w:t>
      </w:r>
      <w:hyperlink w:anchor="P3309" w:history="1">
        <w:r>
          <w:rPr>
            <w:color w:val="0000FF"/>
          </w:rPr>
          <w:t>подпункту 4.12.1</w:t>
        </w:r>
      </w:hyperlink>
      <w:r>
        <w:t>.</w:t>
      </w:r>
    </w:p>
    <w:p w:rsidR="007C567C" w:rsidRDefault="007C567C">
      <w:pPr>
        <w:pStyle w:val="ConsPlusNormal"/>
        <w:jc w:val="both"/>
      </w:pPr>
      <w:r>
        <w:t xml:space="preserve">(абзац введен </w:t>
      </w:r>
      <w:hyperlink r:id="rId621" w:history="1">
        <w:r>
          <w:rPr>
            <w:color w:val="0000FF"/>
          </w:rPr>
          <w:t>Решением</w:t>
        </w:r>
      </w:hyperlink>
      <w:r>
        <w:t xml:space="preserve"> Рязанской городской Думы от 24.12.2019 N 425-III)</w:t>
      </w:r>
    </w:p>
    <w:p w:rsidR="007C567C" w:rsidRDefault="007C567C">
      <w:pPr>
        <w:pStyle w:val="ConsPlusNormal"/>
        <w:spacing w:before="220"/>
        <w:ind w:firstLine="540"/>
        <w:jc w:val="both"/>
      </w:pPr>
      <w:r>
        <w:t xml:space="preserve">Абзацы третий - четвертый исключены. - </w:t>
      </w:r>
      <w:hyperlink r:id="rId622" w:history="1">
        <w:r>
          <w:rPr>
            <w:color w:val="0000FF"/>
          </w:rPr>
          <w:t>Решение</w:t>
        </w:r>
      </w:hyperlink>
      <w:r>
        <w:t xml:space="preserve"> Рязанской городской Думы от 24.12.2019 N 425-III.</w:t>
      </w:r>
    </w:p>
    <w:p w:rsidR="007C567C" w:rsidRDefault="007C567C">
      <w:pPr>
        <w:pStyle w:val="ConsPlusNormal"/>
        <w:spacing w:before="220"/>
        <w:ind w:firstLine="540"/>
        <w:jc w:val="both"/>
      </w:pPr>
      <w:bookmarkStart w:id="58" w:name="P3309"/>
      <w:bookmarkEnd w:id="58"/>
      <w:r>
        <w:t>4.12.1. Виды разрешенного использования</w:t>
      </w:r>
    </w:p>
    <w:p w:rsidR="007C567C" w:rsidRDefault="007C567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24"/>
        <w:gridCol w:w="6690"/>
        <w:gridCol w:w="1757"/>
      </w:tblGrid>
      <w:tr w:rsidR="007C567C">
        <w:tc>
          <w:tcPr>
            <w:tcW w:w="624" w:type="dxa"/>
          </w:tcPr>
          <w:p w:rsidR="007C567C" w:rsidRDefault="007C567C">
            <w:pPr>
              <w:pStyle w:val="ConsPlusNormal"/>
              <w:jc w:val="center"/>
            </w:pPr>
            <w:r>
              <w:t>NN пп</w:t>
            </w:r>
          </w:p>
        </w:tc>
        <w:tc>
          <w:tcPr>
            <w:tcW w:w="6690" w:type="dxa"/>
          </w:tcPr>
          <w:p w:rsidR="007C567C" w:rsidRDefault="007C567C">
            <w:pPr>
              <w:pStyle w:val="ConsPlusNormal"/>
              <w:jc w:val="center"/>
            </w:pPr>
            <w:r>
              <w:t>Вид разрешенного использования</w:t>
            </w:r>
          </w:p>
        </w:tc>
        <w:tc>
          <w:tcPr>
            <w:tcW w:w="1757" w:type="dxa"/>
          </w:tcPr>
          <w:p w:rsidR="007C567C" w:rsidRDefault="007C567C">
            <w:pPr>
              <w:pStyle w:val="ConsPlusNormal"/>
              <w:jc w:val="center"/>
            </w:pPr>
            <w:r>
              <w:t>Код по классификатору</w:t>
            </w:r>
          </w:p>
        </w:tc>
      </w:tr>
      <w:tr w:rsidR="007C567C">
        <w:tc>
          <w:tcPr>
            <w:tcW w:w="9071" w:type="dxa"/>
            <w:gridSpan w:val="3"/>
          </w:tcPr>
          <w:p w:rsidR="007C567C" w:rsidRDefault="007C567C">
            <w:pPr>
              <w:pStyle w:val="ConsPlusNormal"/>
              <w:jc w:val="center"/>
            </w:pPr>
            <w:r>
              <w:t>Основные виды разрешенного использования</w:t>
            </w:r>
          </w:p>
        </w:tc>
      </w:tr>
      <w:tr w:rsidR="007C567C">
        <w:tc>
          <w:tcPr>
            <w:tcW w:w="624" w:type="dxa"/>
          </w:tcPr>
          <w:p w:rsidR="007C567C" w:rsidRDefault="007C567C">
            <w:pPr>
              <w:pStyle w:val="ConsPlusNormal"/>
              <w:jc w:val="center"/>
            </w:pPr>
            <w:r>
              <w:t>1.</w:t>
            </w:r>
          </w:p>
        </w:tc>
        <w:tc>
          <w:tcPr>
            <w:tcW w:w="6690" w:type="dxa"/>
          </w:tcPr>
          <w:p w:rsidR="007C567C" w:rsidRDefault="007C567C">
            <w:pPr>
              <w:pStyle w:val="ConsPlusNormal"/>
              <w:jc w:val="both"/>
            </w:pPr>
            <w:r>
              <w:t>Охрана природных территорий</w:t>
            </w:r>
          </w:p>
        </w:tc>
        <w:tc>
          <w:tcPr>
            <w:tcW w:w="1757" w:type="dxa"/>
          </w:tcPr>
          <w:p w:rsidR="007C567C" w:rsidRDefault="007C567C">
            <w:pPr>
              <w:pStyle w:val="ConsPlusNormal"/>
              <w:jc w:val="center"/>
            </w:pPr>
            <w:r>
              <w:t>9.1</w:t>
            </w:r>
          </w:p>
        </w:tc>
      </w:tr>
    </w:tbl>
    <w:p w:rsidR="007C567C" w:rsidRDefault="007C567C">
      <w:pPr>
        <w:pStyle w:val="ConsPlusNormal"/>
        <w:jc w:val="both"/>
      </w:pPr>
      <w:r>
        <w:t xml:space="preserve">(пп. 4.12.1 введен </w:t>
      </w:r>
      <w:hyperlink r:id="rId623" w:history="1">
        <w:r>
          <w:rPr>
            <w:color w:val="0000FF"/>
          </w:rPr>
          <w:t>Решением</w:t>
        </w:r>
      </w:hyperlink>
      <w:r>
        <w:t xml:space="preserve"> Рязанской городской Думы от 24.12.2019 N 425-III)</w:t>
      </w:r>
    </w:p>
    <w:p w:rsidR="007C567C" w:rsidRDefault="007C567C">
      <w:pPr>
        <w:pStyle w:val="ConsPlusNormal"/>
        <w:jc w:val="both"/>
      </w:pPr>
    </w:p>
    <w:p w:rsidR="007C567C" w:rsidRDefault="007C567C">
      <w:pPr>
        <w:pStyle w:val="ConsPlusNormal"/>
        <w:ind w:firstLine="540"/>
        <w:jc w:val="both"/>
      </w:pPr>
      <w:r>
        <w:t>4.13. Р13. Зона городских лесов и лесопарков на территории микрорайона Солотча.</w:t>
      </w:r>
    </w:p>
    <w:p w:rsidR="007C567C" w:rsidRDefault="007C567C">
      <w:pPr>
        <w:pStyle w:val="ConsPlusNormal"/>
        <w:spacing w:before="220"/>
        <w:ind w:firstLine="540"/>
        <w:jc w:val="both"/>
      </w:pPr>
      <w:r>
        <w:t xml:space="preserve">Виды разрешенного использования установить согласно </w:t>
      </w:r>
      <w:hyperlink w:anchor="P3324" w:history="1">
        <w:r>
          <w:rPr>
            <w:color w:val="0000FF"/>
          </w:rPr>
          <w:t>подпункту 4.13.1</w:t>
        </w:r>
      </w:hyperlink>
      <w:r>
        <w:t>.</w:t>
      </w:r>
    </w:p>
    <w:p w:rsidR="007C567C" w:rsidRDefault="007C567C">
      <w:pPr>
        <w:pStyle w:val="ConsPlusNormal"/>
        <w:jc w:val="both"/>
      </w:pPr>
      <w:r>
        <w:t xml:space="preserve">(абзац введен </w:t>
      </w:r>
      <w:hyperlink r:id="rId624" w:history="1">
        <w:r>
          <w:rPr>
            <w:color w:val="0000FF"/>
          </w:rPr>
          <w:t>Решением</w:t>
        </w:r>
      </w:hyperlink>
      <w:r>
        <w:t xml:space="preserve"> Рязанской городской Думы от 24.12.2019 N 425-III)</w:t>
      </w:r>
    </w:p>
    <w:p w:rsidR="007C567C" w:rsidRDefault="007C567C">
      <w:pPr>
        <w:pStyle w:val="ConsPlusNormal"/>
        <w:spacing w:before="220"/>
        <w:ind w:firstLine="540"/>
        <w:jc w:val="both"/>
      </w:pPr>
      <w:r>
        <w:t xml:space="preserve">Абзацы первый - второй исключены. - </w:t>
      </w:r>
      <w:hyperlink r:id="rId625" w:history="1">
        <w:r>
          <w:rPr>
            <w:color w:val="0000FF"/>
          </w:rPr>
          <w:t>Решение</w:t>
        </w:r>
      </w:hyperlink>
      <w:r>
        <w:t xml:space="preserve"> Рязанской городской Думы от 24.12.2019 N 425-III.</w:t>
      </w:r>
    </w:p>
    <w:p w:rsidR="007C567C" w:rsidRDefault="007C567C">
      <w:pPr>
        <w:pStyle w:val="ConsPlusNormal"/>
        <w:spacing w:before="220"/>
        <w:ind w:firstLine="540"/>
        <w:jc w:val="both"/>
      </w:pPr>
      <w:bookmarkStart w:id="59" w:name="P3324"/>
      <w:bookmarkEnd w:id="59"/>
      <w:r>
        <w:t>4.13.1. Виды разрешенного использования</w:t>
      </w:r>
    </w:p>
    <w:p w:rsidR="007C567C" w:rsidRDefault="007C567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24"/>
        <w:gridCol w:w="6690"/>
        <w:gridCol w:w="1757"/>
      </w:tblGrid>
      <w:tr w:rsidR="007C567C">
        <w:tc>
          <w:tcPr>
            <w:tcW w:w="624" w:type="dxa"/>
          </w:tcPr>
          <w:p w:rsidR="007C567C" w:rsidRDefault="007C567C">
            <w:pPr>
              <w:pStyle w:val="ConsPlusNormal"/>
              <w:jc w:val="center"/>
            </w:pPr>
            <w:r>
              <w:t>NN пп</w:t>
            </w:r>
          </w:p>
        </w:tc>
        <w:tc>
          <w:tcPr>
            <w:tcW w:w="6690" w:type="dxa"/>
          </w:tcPr>
          <w:p w:rsidR="007C567C" w:rsidRDefault="007C567C">
            <w:pPr>
              <w:pStyle w:val="ConsPlusNormal"/>
              <w:jc w:val="center"/>
            </w:pPr>
            <w:r>
              <w:t>Вид разрешенного использования</w:t>
            </w:r>
          </w:p>
        </w:tc>
        <w:tc>
          <w:tcPr>
            <w:tcW w:w="1757" w:type="dxa"/>
          </w:tcPr>
          <w:p w:rsidR="007C567C" w:rsidRDefault="007C567C">
            <w:pPr>
              <w:pStyle w:val="ConsPlusNormal"/>
              <w:jc w:val="center"/>
            </w:pPr>
            <w:r>
              <w:t>Код по классификатору</w:t>
            </w:r>
          </w:p>
        </w:tc>
      </w:tr>
      <w:tr w:rsidR="007C567C">
        <w:tc>
          <w:tcPr>
            <w:tcW w:w="9071" w:type="dxa"/>
            <w:gridSpan w:val="3"/>
          </w:tcPr>
          <w:p w:rsidR="007C567C" w:rsidRDefault="007C567C">
            <w:pPr>
              <w:pStyle w:val="ConsPlusNormal"/>
              <w:jc w:val="center"/>
            </w:pPr>
            <w:r>
              <w:t>Основные виды разрешенного использования</w:t>
            </w:r>
          </w:p>
        </w:tc>
      </w:tr>
      <w:tr w:rsidR="007C567C">
        <w:tc>
          <w:tcPr>
            <w:tcW w:w="624" w:type="dxa"/>
          </w:tcPr>
          <w:p w:rsidR="007C567C" w:rsidRDefault="007C567C">
            <w:pPr>
              <w:pStyle w:val="ConsPlusNormal"/>
              <w:jc w:val="center"/>
            </w:pPr>
            <w:r>
              <w:t>1.</w:t>
            </w:r>
          </w:p>
        </w:tc>
        <w:tc>
          <w:tcPr>
            <w:tcW w:w="6690" w:type="dxa"/>
          </w:tcPr>
          <w:p w:rsidR="007C567C" w:rsidRDefault="007C567C">
            <w:pPr>
              <w:pStyle w:val="ConsPlusNormal"/>
              <w:jc w:val="both"/>
            </w:pPr>
            <w:r>
              <w:t>Охрана природных территорий</w:t>
            </w:r>
          </w:p>
        </w:tc>
        <w:tc>
          <w:tcPr>
            <w:tcW w:w="1757" w:type="dxa"/>
          </w:tcPr>
          <w:p w:rsidR="007C567C" w:rsidRDefault="007C567C">
            <w:pPr>
              <w:pStyle w:val="ConsPlusNormal"/>
              <w:jc w:val="center"/>
            </w:pPr>
            <w:r>
              <w:t>9.1</w:t>
            </w:r>
          </w:p>
        </w:tc>
      </w:tr>
    </w:tbl>
    <w:p w:rsidR="007C567C" w:rsidRDefault="007C567C">
      <w:pPr>
        <w:pStyle w:val="ConsPlusNormal"/>
        <w:jc w:val="both"/>
      </w:pPr>
      <w:r>
        <w:t xml:space="preserve">(пп. 4.13.1 введен </w:t>
      </w:r>
      <w:hyperlink r:id="rId626" w:history="1">
        <w:r>
          <w:rPr>
            <w:color w:val="0000FF"/>
          </w:rPr>
          <w:t>Решением</w:t>
        </w:r>
      </w:hyperlink>
      <w:r>
        <w:t xml:space="preserve"> Рязанской городской Думы от 24.12.2019 N 425-III)</w:t>
      </w:r>
    </w:p>
    <w:p w:rsidR="007C567C" w:rsidRDefault="007C567C">
      <w:pPr>
        <w:pStyle w:val="ConsPlusNormal"/>
        <w:jc w:val="both"/>
      </w:pPr>
    </w:p>
    <w:p w:rsidR="007C567C" w:rsidRDefault="007C567C">
      <w:pPr>
        <w:pStyle w:val="ConsPlusTitle"/>
        <w:jc w:val="center"/>
        <w:outlineLvl w:val="3"/>
      </w:pPr>
      <w:r>
        <w:t>5. Зоны сельскохозяйственного использования (С)</w:t>
      </w:r>
    </w:p>
    <w:p w:rsidR="007C567C" w:rsidRDefault="007C567C">
      <w:pPr>
        <w:pStyle w:val="ConsPlusNormal"/>
        <w:jc w:val="both"/>
      </w:pPr>
    </w:p>
    <w:p w:rsidR="007C567C" w:rsidRDefault="007C567C">
      <w:pPr>
        <w:pStyle w:val="ConsPlusNormal"/>
        <w:ind w:firstLine="540"/>
        <w:jc w:val="both"/>
      </w:pPr>
      <w:r>
        <w:t>5.1. С1. Зона сельскохозяйственных угодий.</w:t>
      </w:r>
    </w:p>
    <w:p w:rsidR="007C567C" w:rsidRDefault="007C567C">
      <w:pPr>
        <w:pStyle w:val="ConsPlusNormal"/>
        <w:spacing w:before="220"/>
        <w:ind w:firstLine="540"/>
        <w:jc w:val="both"/>
      </w:pPr>
      <w:r>
        <w:t xml:space="preserve">Предназначена для сохранения и развития сельскохозяйственных угодий, питомников и теплиц и обеспечивающих их инфраструктур, предотвращение их занятия другими видами деятельности, ведение личного подсобного хозяйства до изменения вида их использования в соответствии с </w:t>
      </w:r>
      <w:hyperlink r:id="rId627" w:history="1">
        <w:r>
          <w:rPr>
            <w:color w:val="0000FF"/>
          </w:rPr>
          <w:t>Генеральным планом</w:t>
        </w:r>
      </w:hyperlink>
      <w:r>
        <w:t xml:space="preserve"> Рязани.</w:t>
      </w:r>
    </w:p>
    <w:p w:rsidR="007C567C" w:rsidRDefault="007C567C">
      <w:pPr>
        <w:pStyle w:val="ConsPlusNormal"/>
        <w:spacing w:before="220"/>
        <w:ind w:firstLine="540"/>
        <w:jc w:val="both"/>
      </w:pPr>
      <w:r>
        <w:t xml:space="preserve">Виды разрешенного использования установить согласно </w:t>
      </w:r>
      <w:hyperlink w:anchor="P3342" w:history="1">
        <w:r>
          <w:rPr>
            <w:color w:val="0000FF"/>
          </w:rPr>
          <w:t>подпункту 5.1.1</w:t>
        </w:r>
      </w:hyperlink>
      <w:r>
        <w:t>.</w:t>
      </w:r>
    </w:p>
    <w:p w:rsidR="007C567C" w:rsidRDefault="007C567C">
      <w:pPr>
        <w:pStyle w:val="ConsPlusNormal"/>
        <w:jc w:val="both"/>
      </w:pPr>
      <w:r>
        <w:t xml:space="preserve">(абзац введен </w:t>
      </w:r>
      <w:hyperlink r:id="rId628" w:history="1">
        <w:r>
          <w:rPr>
            <w:color w:val="0000FF"/>
          </w:rPr>
          <w:t>Решением</w:t>
        </w:r>
      </w:hyperlink>
      <w:r>
        <w:t xml:space="preserve"> Рязанской городской Думы от 24.12.2019 N 425-III)</w:t>
      </w:r>
    </w:p>
    <w:p w:rsidR="007C567C" w:rsidRDefault="007C567C">
      <w:pPr>
        <w:pStyle w:val="ConsPlusNormal"/>
        <w:spacing w:before="220"/>
        <w:ind w:firstLine="540"/>
        <w:jc w:val="both"/>
      </w:pPr>
      <w:r>
        <w:lastRenderedPageBreak/>
        <w:t xml:space="preserve">Абзацы второй - двадцатый исключены. - </w:t>
      </w:r>
      <w:hyperlink r:id="rId629" w:history="1">
        <w:r>
          <w:rPr>
            <w:color w:val="0000FF"/>
          </w:rPr>
          <w:t>Решение</w:t>
        </w:r>
      </w:hyperlink>
      <w:r>
        <w:t xml:space="preserve"> Рязанской городской Думы от 24.12.2019 N 425-III.</w:t>
      </w:r>
    </w:p>
    <w:p w:rsidR="007C567C" w:rsidRDefault="007C567C">
      <w:pPr>
        <w:pStyle w:val="ConsPlusNormal"/>
        <w:spacing w:before="220"/>
        <w:ind w:firstLine="540"/>
        <w:jc w:val="both"/>
      </w:pPr>
      <w:bookmarkStart w:id="60" w:name="P3342"/>
      <w:bookmarkEnd w:id="60"/>
      <w:r>
        <w:t>5.1.1. Виды разрешенного использования</w:t>
      </w:r>
    </w:p>
    <w:p w:rsidR="007C567C" w:rsidRDefault="007C567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24"/>
        <w:gridCol w:w="6690"/>
        <w:gridCol w:w="1757"/>
      </w:tblGrid>
      <w:tr w:rsidR="007C567C">
        <w:tc>
          <w:tcPr>
            <w:tcW w:w="624" w:type="dxa"/>
          </w:tcPr>
          <w:p w:rsidR="007C567C" w:rsidRDefault="007C567C">
            <w:pPr>
              <w:pStyle w:val="ConsPlusNormal"/>
              <w:jc w:val="center"/>
            </w:pPr>
            <w:r>
              <w:t>NN пп</w:t>
            </w:r>
          </w:p>
        </w:tc>
        <w:tc>
          <w:tcPr>
            <w:tcW w:w="6690" w:type="dxa"/>
          </w:tcPr>
          <w:p w:rsidR="007C567C" w:rsidRDefault="007C567C">
            <w:pPr>
              <w:pStyle w:val="ConsPlusNormal"/>
              <w:jc w:val="center"/>
            </w:pPr>
            <w:r>
              <w:t>Вид разрешенного использования</w:t>
            </w:r>
          </w:p>
        </w:tc>
        <w:tc>
          <w:tcPr>
            <w:tcW w:w="1757" w:type="dxa"/>
          </w:tcPr>
          <w:p w:rsidR="007C567C" w:rsidRDefault="007C567C">
            <w:pPr>
              <w:pStyle w:val="ConsPlusNormal"/>
              <w:jc w:val="center"/>
            </w:pPr>
            <w:r>
              <w:t>Код по классификатору</w:t>
            </w:r>
          </w:p>
        </w:tc>
      </w:tr>
      <w:tr w:rsidR="007C567C">
        <w:tc>
          <w:tcPr>
            <w:tcW w:w="9071" w:type="dxa"/>
            <w:gridSpan w:val="3"/>
          </w:tcPr>
          <w:p w:rsidR="007C567C" w:rsidRDefault="007C567C">
            <w:pPr>
              <w:pStyle w:val="ConsPlusNormal"/>
              <w:jc w:val="center"/>
            </w:pPr>
            <w:r>
              <w:t>Основные виды разрешенного использования</w:t>
            </w:r>
          </w:p>
        </w:tc>
      </w:tr>
      <w:tr w:rsidR="007C567C">
        <w:tc>
          <w:tcPr>
            <w:tcW w:w="624" w:type="dxa"/>
          </w:tcPr>
          <w:p w:rsidR="007C567C" w:rsidRDefault="007C567C">
            <w:pPr>
              <w:pStyle w:val="ConsPlusNormal"/>
              <w:jc w:val="center"/>
            </w:pPr>
            <w:r>
              <w:t>1.</w:t>
            </w:r>
          </w:p>
        </w:tc>
        <w:tc>
          <w:tcPr>
            <w:tcW w:w="6690" w:type="dxa"/>
          </w:tcPr>
          <w:p w:rsidR="007C567C" w:rsidRDefault="007C567C">
            <w:pPr>
              <w:pStyle w:val="ConsPlusNormal"/>
              <w:jc w:val="both"/>
            </w:pPr>
            <w:r>
              <w:t>Научное обеспечение сельского хозяйства</w:t>
            </w:r>
          </w:p>
        </w:tc>
        <w:tc>
          <w:tcPr>
            <w:tcW w:w="1757" w:type="dxa"/>
          </w:tcPr>
          <w:p w:rsidR="007C567C" w:rsidRDefault="007C567C">
            <w:pPr>
              <w:pStyle w:val="ConsPlusNormal"/>
              <w:jc w:val="center"/>
            </w:pPr>
            <w:r>
              <w:t>1.14</w:t>
            </w:r>
          </w:p>
        </w:tc>
      </w:tr>
      <w:tr w:rsidR="007C567C">
        <w:tc>
          <w:tcPr>
            <w:tcW w:w="624" w:type="dxa"/>
          </w:tcPr>
          <w:p w:rsidR="007C567C" w:rsidRDefault="007C567C">
            <w:pPr>
              <w:pStyle w:val="ConsPlusNormal"/>
              <w:jc w:val="center"/>
            </w:pPr>
            <w:r>
              <w:t>2.</w:t>
            </w:r>
          </w:p>
        </w:tc>
        <w:tc>
          <w:tcPr>
            <w:tcW w:w="6690" w:type="dxa"/>
          </w:tcPr>
          <w:p w:rsidR="007C567C" w:rsidRDefault="007C567C">
            <w:pPr>
              <w:pStyle w:val="ConsPlusNormal"/>
              <w:jc w:val="both"/>
            </w:pPr>
            <w:r>
              <w:t>Ведение личного подсобного хозяйства на полевых участках</w:t>
            </w:r>
          </w:p>
        </w:tc>
        <w:tc>
          <w:tcPr>
            <w:tcW w:w="1757" w:type="dxa"/>
          </w:tcPr>
          <w:p w:rsidR="007C567C" w:rsidRDefault="007C567C">
            <w:pPr>
              <w:pStyle w:val="ConsPlusNormal"/>
              <w:jc w:val="center"/>
            </w:pPr>
            <w:r>
              <w:t>1.16</w:t>
            </w:r>
          </w:p>
        </w:tc>
      </w:tr>
      <w:tr w:rsidR="007C567C">
        <w:tc>
          <w:tcPr>
            <w:tcW w:w="624" w:type="dxa"/>
          </w:tcPr>
          <w:p w:rsidR="007C567C" w:rsidRDefault="007C567C">
            <w:pPr>
              <w:pStyle w:val="ConsPlusNormal"/>
              <w:jc w:val="center"/>
            </w:pPr>
            <w:r>
              <w:t>3.</w:t>
            </w:r>
          </w:p>
        </w:tc>
        <w:tc>
          <w:tcPr>
            <w:tcW w:w="6690" w:type="dxa"/>
          </w:tcPr>
          <w:p w:rsidR="007C567C" w:rsidRDefault="007C567C">
            <w:pPr>
              <w:pStyle w:val="ConsPlusNormal"/>
              <w:jc w:val="both"/>
            </w:pPr>
            <w:r>
              <w:t>Питомники</w:t>
            </w:r>
          </w:p>
        </w:tc>
        <w:tc>
          <w:tcPr>
            <w:tcW w:w="1757" w:type="dxa"/>
          </w:tcPr>
          <w:p w:rsidR="007C567C" w:rsidRDefault="007C567C">
            <w:pPr>
              <w:pStyle w:val="ConsPlusNormal"/>
              <w:jc w:val="center"/>
            </w:pPr>
            <w:r>
              <w:t>1.17</w:t>
            </w:r>
          </w:p>
        </w:tc>
      </w:tr>
      <w:tr w:rsidR="007C567C">
        <w:tc>
          <w:tcPr>
            <w:tcW w:w="624" w:type="dxa"/>
          </w:tcPr>
          <w:p w:rsidR="007C567C" w:rsidRDefault="007C567C">
            <w:pPr>
              <w:pStyle w:val="ConsPlusNormal"/>
              <w:jc w:val="center"/>
            </w:pPr>
            <w:r>
              <w:t>4.</w:t>
            </w:r>
          </w:p>
        </w:tc>
        <w:tc>
          <w:tcPr>
            <w:tcW w:w="6690" w:type="dxa"/>
          </w:tcPr>
          <w:p w:rsidR="007C567C" w:rsidRDefault="007C567C">
            <w:pPr>
              <w:pStyle w:val="ConsPlusNormal"/>
            </w:pPr>
            <w:r>
              <w:t>Сенокошение</w:t>
            </w:r>
          </w:p>
        </w:tc>
        <w:tc>
          <w:tcPr>
            <w:tcW w:w="1757" w:type="dxa"/>
          </w:tcPr>
          <w:p w:rsidR="007C567C" w:rsidRDefault="007C567C">
            <w:pPr>
              <w:pStyle w:val="ConsPlusNormal"/>
              <w:jc w:val="center"/>
            </w:pPr>
            <w:r>
              <w:t>1.19</w:t>
            </w:r>
          </w:p>
        </w:tc>
      </w:tr>
      <w:tr w:rsidR="007C567C">
        <w:tc>
          <w:tcPr>
            <w:tcW w:w="9071" w:type="dxa"/>
            <w:gridSpan w:val="3"/>
          </w:tcPr>
          <w:p w:rsidR="007C567C" w:rsidRDefault="007C567C">
            <w:pPr>
              <w:pStyle w:val="ConsPlusNormal"/>
              <w:jc w:val="center"/>
            </w:pPr>
            <w:r>
              <w:t>Условно разрешенные виды использования</w:t>
            </w:r>
          </w:p>
        </w:tc>
      </w:tr>
      <w:tr w:rsidR="007C567C">
        <w:tc>
          <w:tcPr>
            <w:tcW w:w="624" w:type="dxa"/>
          </w:tcPr>
          <w:p w:rsidR="007C567C" w:rsidRDefault="007C567C">
            <w:pPr>
              <w:pStyle w:val="ConsPlusNormal"/>
              <w:jc w:val="center"/>
            </w:pPr>
            <w:r>
              <w:t>5.</w:t>
            </w:r>
          </w:p>
        </w:tc>
        <w:tc>
          <w:tcPr>
            <w:tcW w:w="6690" w:type="dxa"/>
          </w:tcPr>
          <w:p w:rsidR="007C567C" w:rsidRDefault="007C567C">
            <w:pPr>
              <w:pStyle w:val="ConsPlusNormal"/>
              <w:jc w:val="both"/>
            </w:pPr>
            <w:r>
              <w:t>Хранение и переработка сельскохозяйственной продукции</w:t>
            </w:r>
          </w:p>
        </w:tc>
        <w:tc>
          <w:tcPr>
            <w:tcW w:w="1757" w:type="dxa"/>
          </w:tcPr>
          <w:p w:rsidR="007C567C" w:rsidRDefault="007C567C">
            <w:pPr>
              <w:pStyle w:val="ConsPlusNormal"/>
              <w:jc w:val="center"/>
            </w:pPr>
            <w:r>
              <w:t>1.15</w:t>
            </w:r>
          </w:p>
        </w:tc>
      </w:tr>
      <w:tr w:rsidR="007C567C">
        <w:tc>
          <w:tcPr>
            <w:tcW w:w="624" w:type="dxa"/>
          </w:tcPr>
          <w:p w:rsidR="007C567C" w:rsidRDefault="007C567C">
            <w:pPr>
              <w:pStyle w:val="ConsPlusNormal"/>
              <w:jc w:val="center"/>
            </w:pPr>
            <w:r>
              <w:t>6.</w:t>
            </w:r>
          </w:p>
        </w:tc>
        <w:tc>
          <w:tcPr>
            <w:tcW w:w="6690" w:type="dxa"/>
          </w:tcPr>
          <w:p w:rsidR="007C567C" w:rsidRDefault="007C567C">
            <w:pPr>
              <w:pStyle w:val="ConsPlusNormal"/>
              <w:jc w:val="both"/>
            </w:pPr>
            <w:r>
              <w:t>Обеспечение сельскохозяйственного производства</w:t>
            </w:r>
          </w:p>
        </w:tc>
        <w:tc>
          <w:tcPr>
            <w:tcW w:w="1757" w:type="dxa"/>
          </w:tcPr>
          <w:p w:rsidR="007C567C" w:rsidRDefault="007C567C">
            <w:pPr>
              <w:pStyle w:val="ConsPlusNormal"/>
              <w:jc w:val="center"/>
            </w:pPr>
            <w:r>
              <w:t>1.18</w:t>
            </w:r>
          </w:p>
        </w:tc>
      </w:tr>
      <w:tr w:rsidR="007C567C">
        <w:tc>
          <w:tcPr>
            <w:tcW w:w="624" w:type="dxa"/>
          </w:tcPr>
          <w:p w:rsidR="007C567C" w:rsidRDefault="007C567C">
            <w:pPr>
              <w:pStyle w:val="ConsPlusNormal"/>
              <w:jc w:val="center"/>
            </w:pPr>
            <w:r>
              <w:t>7.</w:t>
            </w:r>
          </w:p>
        </w:tc>
        <w:tc>
          <w:tcPr>
            <w:tcW w:w="6690" w:type="dxa"/>
          </w:tcPr>
          <w:p w:rsidR="007C567C" w:rsidRDefault="007C567C">
            <w:pPr>
              <w:pStyle w:val="ConsPlusNormal"/>
            </w:pPr>
            <w:r>
              <w:t>Для индивидуального жилищного строительства</w:t>
            </w:r>
          </w:p>
        </w:tc>
        <w:tc>
          <w:tcPr>
            <w:tcW w:w="1757" w:type="dxa"/>
          </w:tcPr>
          <w:p w:rsidR="007C567C" w:rsidRDefault="007C567C">
            <w:pPr>
              <w:pStyle w:val="ConsPlusNormal"/>
              <w:jc w:val="center"/>
            </w:pPr>
            <w:r>
              <w:t>2.1</w:t>
            </w:r>
          </w:p>
        </w:tc>
      </w:tr>
      <w:tr w:rsidR="007C567C">
        <w:tc>
          <w:tcPr>
            <w:tcW w:w="624" w:type="dxa"/>
          </w:tcPr>
          <w:p w:rsidR="007C567C" w:rsidRDefault="007C567C">
            <w:pPr>
              <w:pStyle w:val="ConsPlusNormal"/>
              <w:jc w:val="center"/>
            </w:pPr>
            <w:r>
              <w:t>8.</w:t>
            </w:r>
          </w:p>
        </w:tc>
        <w:tc>
          <w:tcPr>
            <w:tcW w:w="6690" w:type="dxa"/>
          </w:tcPr>
          <w:p w:rsidR="007C567C" w:rsidRDefault="007C567C">
            <w:pPr>
              <w:pStyle w:val="ConsPlusNormal"/>
              <w:jc w:val="both"/>
            </w:pPr>
            <w:r>
              <w:t>Рынки</w:t>
            </w:r>
          </w:p>
        </w:tc>
        <w:tc>
          <w:tcPr>
            <w:tcW w:w="1757" w:type="dxa"/>
          </w:tcPr>
          <w:p w:rsidR="007C567C" w:rsidRDefault="007C567C">
            <w:pPr>
              <w:pStyle w:val="ConsPlusNormal"/>
              <w:jc w:val="center"/>
            </w:pPr>
            <w:r>
              <w:t>4.3</w:t>
            </w:r>
          </w:p>
        </w:tc>
      </w:tr>
      <w:tr w:rsidR="007C567C">
        <w:tc>
          <w:tcPr>
            <w:tcW w:w="624" w:type="dxa"/>
          </w:tcPr>
          <w:p w:rsidR="007C567C" w:rsidRDefault="007C567C">
            <w:pPr>
              <w:pStyle w:val="ConsPlusNormal"/>
              <w:jc w:val="center"/>
            </w:pPr>
            <w:r>
              <w:t>9.</w:t>
            </w:r>
          </w:p>
        </w:tc>
        <w:tc>
          <w:tcPr>
            <w:tcW w:w="6690" w:type="dxa"/>
          </w:tcPr>
          <w:p w:rsidR="007C567C" w:rsidRDefault="007C567C">
            <w:pPr>
              <w:pStyle w:val="ConsPlusNormal"/>
              <w:jc w:val="both"/>
            </w:pPr>
            <w:r>
              <w:t>Магазины</w:t>
            </w:r>
          </w:p>
        </w:tc>
        <w:tc>
          <w:tcPr>
            <w:tcW w:w="1757" w:type="dxa"/>
          </w:tcPr>
          <w:p w:rsidR="007C567C" w:rsidRDefault="007C567C">
            <w:pPr>
              <w:pStyle w:val="ConsPlusNormal"/>
              <w:jc w:val="center"/>
            </w:pPr>
            <w:r>
              <w:t>4.4</w:t>
            </w:r>
          </w:p>
        </w:tc>
      </w:tr>
      <w:tr w:rsidR="007C567C">
        <w:tc>
          <w:tcPr>
            <w:tcW w:w="624" w:type="dxa"/>
          </w:tcPr>
          <w:p w:rsidR="007C567C" w:rsidRDefault="007C567C">
            <w:pPr>
              <w:pStyle w:val="ConsPlusNormal"/>
              <w:jc w:val="center"/>
            </w:pPr>
            <w:r>
              <w:t>10.</w:t>
            </w:r>
          </w:p>
        </w:tc>
        <w:tc>
          <w:tcPr>
            <w:tcW w:w="6690" w:type="dxa"/>
          </w:tcPr>
          <w:p w:rsidR="007C567C" w:rsidRDefault="007C567C">
            <w:pPr>
              <w:pStyle w:val="ConsPlusNormal"/>
            </w:pPr>
            <w:r>
              <w:t>Заправка транспортных средств</w:t>
            </w:r>
          </w:p>
        </w:tc>
        <w:tc>
          <w:tcPr>
            <w:tcW w:w="1757" w:type="dxa"/>
          </w:tcPr>
          <w:p w:rsidR="007C567C" w:rsidRDefault="007C567C">
            <w:pPr>
              <w:pStyle w:val="ConsPlusNormal"/>
              <w:jc w:val="center"/>
            </w:pPr>
            <w:r>
              <w:t>4.9.1.1</w:t>
            </w:r>
          </w:p>
        </w:tc>
      </w:tr>
      <w:tr w:rsidR="007C567C">
        <w:tc>
          <w:tcPr>
            <w:tcW w:w="9071" w:type="dxa"/>
            <w:gridSpan w:val="3"/>
          </w:tcPr>
          <w:p w:rsidR="007C567C" w:rsidRDefault="007C567C">
            <w:pPr>
              <w:pStyle w:val="ConsPlusNormal"/>
              <w:jc w:val="center"/>
            </w:pPr>
            <w:r>
              <w:t>Вспомогательные виды разрешенного использования</w:t>
            </w:r>
          </w:p>
        </w:tc>
      </w:tr>
      <w:tr w:rsidR="007C567C">
        <w:tc>
          <w:tcPr>
            <w:tcW w:w="624" w:type="dxa"/>
          </w:tcPr>
          <w:p w:rsidR="007C567C" w:rsidRDefault="007C567C">
            <w:pPr>
              <w:pStyle w:val="ConsPlusNormal"/>
              <w:jc w:val="center"/>
            </w:pPr>
            <w:r>
              <w:t>11.</w:t>
            </w:r>
          </w:p>
        </w:tc>
        <w:tc>
          <w:tcPr>
            <w:tcW w:w="6690" w:type="dxa"/>
          </w:tcPr>
          <w:p w:rsidR="007C567C" w:rsidRDefault="007C567C">
            <w:pPr>
              <w:pStyle w:val="ConsPlusNormal"/>
            </w:pPr>
            <w:r>
              <w:t>Амбулаторно-поликлиническое обслуживание</w:t>
            </w:r>
          </w:p>
        </w:tc>
        <w:tc>
          <w:tcPr>
            <w:tcW w:w="1757" w:type="dxa"/>
          </w:tcPr>
          <w:p w:rsidR="007C567C" w:rsidRDefault="007C567C">
            <w:pPr>
              <w:pStyle w:val="ConsPlusNormal"/>
              <w:jc w:val="center"/>
            </w:pPr>
            <w:r>
              <w:t>3.4.1</w:t>
            </w:r>
          </w:p>
        </w:tc>
      </w:tr>
      <w:tr w:rsidR="007C567C">
        <w:tc>
          <w:tcPr>
            <w:tcW w:w="624" w:type="dxa"/>
          </w:tcPr>
          <w:p w:rsidR="007C567C" w:rsidRDefault="007C567C">
            <w:pPr>
              <w:pStyle w:val="ConsPlusNormal"/>
              <w:jc w:val="center"/>
            </w:pPr>
            <w:r>
              <w:t>12.</w:t>
            </w:r>
          </w:p>
        </w:tc>
        <w:tc>
          <w:tcPr>
            <w:tcW w:w="6690" w:type="dxa"/>
          </w:tcPr>
          <w:p w:rsidR="007C567C" w:rsidRDefault="007C567C">
            <w:pPr>
              <w:pStyle w:val="ConsPlusNormal"/>
            </w:pPr>
            <w:r>
              <w:t>Улично-дорожная сеть</w:t>
            </w:r>
          </w:p>
        </w:tc>
        <w:tc>
          <w:tcPr>
            <w:tcW w:w="1757" w:type="dxa"/>
          </w:tcPr>
          <w:p w:rsidR="007C567C" w:rsidRDefault="007C567C">
            <w:pPr>
              <w:pStyle w:val="ConsPlusNormal"/>
              <w:jc w:val="center"/>
            </w:pPr>
            <w:r>
              <w:t>12.0.1</w:t>
            </w:r>
          </w:p>
        </w:tc>
      </w:tr>
      <w:tr w:rsidR="007C567C">
        <w:tc>
          <w:tcPr>
            <w:tcW w:w="624" w:type="dxa"/>
          </w:tcPr>
          <w:p w:rsidR="007C567C" w:rsidRDefault="007C567C">
            <w:pPr>
              <w:pStyle w:val="ConsPlusNormal"/>
              <w:jc w:val="center"/>
            </w:pPr>
            <w:r>
              <w:t>13.</w:t>
            </w:r>
          </w:p>
        </w:tc>
        <w:tc>
          <w:tcPr>
            <w:tcW w:w="6690" w:type="dxa"/>
          </w:tcPr>
          <w:p w:rsidR="007C567C" w:rsidRDefault="007C567C">
            <w:pPr>
              <w:pStyle w:val="ConsPlusNormal"/>
            </w:pPr>
            <w:r>
              <w:t>Благоустройство территории</w:t>
            </w:r>
          </w:p>
        </w:tc>
        <w:tc>
          <w:tcPr>
            <w:tcW w:w="1757" w:type="dxa"/>
          </w:tcPr>
          <w:p w:rsidR="007C567C" w:rsidRDefault="007C567C">
            <w:pPr>
              <w:pStyle w:val="ConsPlusNormal"/>
              <w:jc w:val="center"/>
            </w:pPr>
            <w:r>
              <w:t>12.0.2</w:t>
            </w:r>
          </w:p>
        </w:tc>
      </w:tr>
    </w:tbl>
    <w:p w:rsidR="007C567C" w:rsidRDefault="007C567C">
      <w:pPr>
        <w:pStyle w:val="ConsPlusNormal"/>
        <w:jc w:val="both"/>
      </w:pPr>
      <w:r>
        <w:t xml:space="preserve">(пп. 5.1.1 введен </w:t>
      </w:r>
      <w:hyperlink r:id="rId630" w:history="1">
        <w:r>
          <w:rPr>
            <w:color w:val="0000FF"/>
          </w:rPr>
          <w:t>Решением</w:t>
        </w:r>
      </w:hyperlink>
      <w:r>
        <w:t xml:space="preserve"> Рязанской городской Думы от 24.12.2019 N 425-III)</w:t>
      </w:r>
    </w:p>
    <w:p w:rsidR="007C567C" w:rsidRDefault="007C567C">
      <w:pPr>
        <w:pStyle w:val="ConsPlusNormal"/>
        <w:jc w:val="both"/>
      </w:pPr>
    </w:p>
    <w:p w:rsidR="007C567C" w:rsidRDefault="007C567C">
      <w:pPr>
        <w:pStyle w:val="ConsPlusNormal"/>
        <w:ind w:firstLine="540"/>
        <w:jc w:val="both"/>
      </w:pPr>
      <w:r>
        <w:t>5.2. СЖ1. Зона садоводств и дачных участков.</w:t>
      </w:r>
    </w:p>
    <w:p w:rsidR="007C567C" w:rsidRDefault="007C567C">
      <w:pPr>
        <w:pStyle w:val="ConsPlusNormal"/>
        <w:spacing w:before="220"/>
        <w:ind w:firstLine="540"/>
        <w:jc w:val="both"/>
      </w:pPr>
      <w:r>
        <w:t>В целях наименьшего затенения соседних участков расстояние от дома, хозяйственных построек и сооружений до границ соседних участков, расположенных с востока, севера и запада и промежуточных положений, должно составлять не менее 0,5 высоты указанных строений (сооружений), измеренной от планировочной отметки земли до конька крыши (до верхней отметки сооружений) с соблюдением следующих минимальных планировочных и нормативных требований к размещению:</w:t>
      </w:r>
    </w:p>
    <w:p w:rsidR="007C567C" w:rsidRDefault="007C567C">
      <w:pPr>
        <w:pStyle w:val="ConsPlusNormal"/>
        <w:spacing w:before="220"/>
        <w:ind w:firstLine="540"/>
        <w:jc w:val="both"/>
      </w:pPr>
      <w:r>
        <w:t>- минимальное расстояние от границ соседнего участка до основного строения - не менее 3 метров для зданий I - II степеней огнестойкости, не менее 7,5 м для зданий IV - V степеней огнестойкости;</w:t>
      </w:r>
    </w:p>
    <w:p w:rsidR="007C567C" w:rsidRDefault="007C567C">
      <w:pPr>
        <w:pStyle w:val="ConsPlusNormal"/>
        <w:spacing w:before="220"/>
        <w:ind w:firstLine="540"/>
        <w:jc w:val="both"/>
      </w:pPr>
      <w:r>
        <w:t>-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p w:rsidR="007C567C" w:rsidRDefault="007C567C">
      <w:pPr>
        <w:pStyle w:val="ConsPlusNormal"/>
        <w:spacing w:before="220"/>
        <w:ind w:firstLine="540"/>
        <w:jc w:val="both"/>
      </w:pPr>
      <w:r>
        <w:lastRenderedPageBreak/>
        <w:t>- до границы соседнего участка расстояния по санитарно-бытовым и зооветеринарным требованиям должны быть не менее:</w:t>
      </w:r>
    </w:p>
    <w:p w:rsidR="007C567C" w:rsidRDefault="007C567C">
      <w:pPr>
        <w:pStyle w:val="ConsPlusNormal"/>
        <w:spacing w:before="220"/>
        <w:ind w:firstLine="540"/>
        <w:jc w:val="both"/>
      </w:pPr>
      <w:r>
        <w:t>от усадебного одно-, двухэтажного дома - 3 м;</w:t>
      </w:r>
    </w:p>
    <w:p w:rsidR="007C567C" w:rsidRDefault="007C567C">
      <w:pPr>
        <w:pStyle w:val="ConsPlusNormal"/>
        <w:spacing w:before="220"/>
        <w:ind w:firstLine="540"/>
        <w:jc w:val="both"/>
      </w:pPr>
      <w:r>
        <w:t>от постройки для содержания скота и птицы - 4 м;</w:t>
      </w:r>
    </w:p>
    <w:p w:rsidR="007C567C" w:rsidRDefault="007C567C">
      <w:pPr>
        <w:pStyle w:val="ConsPlusNormal"/>
        <w:spacing w:before="220"/>
        <w:ind w:firstLine="540"/>
        <w:jc w:val="both"/>
      </w:pPr>
      <w:r>
        <w:t>от других построек - 1 м;</w:t>
      </w:r>
    </w:p>
    <w:p w:rsidR="007C567C" w:rsidRDefault="007C567C">
      <w:pPr>
        <w:pStyle w:val="ConsPlusNormal"/>
        <w:spacing w:before="220"/>
        <w:ind w:firstLine="540"/>
        <w:jc w:val="both"/>
      </w:pPr>
      <w:r>
        <w:t>от стволов высокорослых деревьев - 4 м;</w:t>
      </w:r>
    </w:p>
    <w:p w:rsidR="007C567C" w:rsidRDefault="007C567C">
      <w:pPr>
        <w:pStyle w:val="ConsPlusNormal"/>
        <w:spacing w:before="220"/>
        <w:ind w:firstLine="540"/>
        <w:jc w:val="both"/>
      </w:pPr>
      <w:r>
        <w:t>среднерослых - 2 м;</w:t>
      </w:r>
    </w:p>
    <w:p w:rsidR="007C567C" w:rsidRDefault="007C567C">
      <w:pPr>
        <w:pStyle w:val="ConsPlusNormal"/>
        <w:spacing w:before="220"/>
        <w:ind w:firstLine="540"/>
        <w:jc w:val="both"/>
      </w:pPr>
      <w:r>
        <w:t>от кустарника - 1 м;</w:t>
      </w:r>
    </w:p>
    <w:p w:rsidR="007C567C" w:rsidRDefault="007C567C">
      <w:pPr>
        <w:pStyle w:val="ConsPlusNormal"/>
        <w:spacing w:before="220"/>
        <w:ind w:firstLine="540"/>
        <w:jc w:val="both"/>
      </w:pPr>
      <w:r>
        <w:t>от открытой стоянки - 1 м;</w:t>
      </w:r>
    </w:p>
    <w:p w:rsidR="007C567C" w:rsidRDefault="007C567C">
      <w:pPr>
        <w:pStyle w:val="ConsPlusNormal"/>
        <w:spacing w:before="220"/>
        <w:ind w:firstLine="540"/>
        <w:jc w:val="both"/>
      </w:pPr>
      <w:r>
        <w:t>- ограждения земельных участков должны быть не выше 1,8 метра, вид ограждения и его высота должны быть единообразными, как минимум, на протяжении одного квартала с обеих сторон улицы, светопрозрачность ограждения допускается не менее 60%;</w:t>
      </w:r>
    </w:p>
    <w:p w:rsidR="007C567C" w:rsidRDefault="007C567C">
      <w:pPr>
        <w:pStyle w:val="ConsPlusNormal"/>
        <w:spacing w:before="220"/>
        <w:ind w:firstLine="540"/>
        <w:jc w:val="both"/>
      </w:pPr>
      <w:r>
        <w:t>- на границе с соседними участками ограждение должны быть сетчатые или решетчатые ограждения с целью минимального затемнения и не более 1,8 м;</w:t>
      </w:r>
    </w:p>
    <w:p w:rsidR="007C567C" w:rsidRDefault="007C567C">
      <w:pPr>
        <w:pStyle w:val="ConsPlusNormal"/>
        <w:spacing w:before="220"/>
        <w:ind w:firstLine="540"/>
        <w:jc w:val="both"/>
      </w:pPr>
      <w:r>
        <w:t>- при наличии расстояния между проезжей частью и ограждением более 2 метров допускается озеленение выше 2 метров, воздушный проем от линии электропередачи до верха озеленения не менее 1 метра.</w:t>
      </w:r>
    </w:p>
    <w:p w:rsidR="007C567C" w:rsidRDefault="007C567C">
      <w:pPr>
        <w:pStyle w:val="ConsPlusNormal"/>
        <w:spacing w:before="220"/>
        <w:ind w:firstLine="540"/>
        <w:jc w:val="both"/>
      </w:pPr>
      <w:r>
        <w:t xml:space="preserve">Виды разрешенного использования установить согласно </w:t>
      </w:r>
      <w:hyperlink w:anchor="P3409" w:history="1">
        <w:r>
          <w:rPr>
            <w:color w:val="0000FF"/>
          </w:rPr>
          <w:t>подпункту 5.2.1</w:t>
        </w:r>
      </w:hyperlink>
      <w:r>
        <w:t>.</w:t>
      </w:r>
    </w:p>
    <w:p w:rsidR="007C567C" w:rsidRDefault="007C567C">
      <w:pPr>
        <w:pStyle w:val="ConsPlusNormal"/>
        <w:jc w:val="both"/>
      </w:pPr>
      <w:r>
        <w:t xml:space="preserve">(абзац введен </w:t>
      </w:r>
      <w:hyperlink r:id="rId631" w:history="1">
        <w:r>
          <w:rPr>
            <w:color w:val="0000FF"/>
          </w:rPr>
          <w:t>Решением</w:t>
        </w:r>
      </w:hyperlink>
      <w:r>
        <w:t xml:space="preserve"> Рязанской городской Думы от 24.12.2019 N 425-III)</w:t>
      </w:r>
    </w:p>
    <w:p w:rsidR="007C567C" w:rsidRDefault="007C567C">
      <w:pPr>
        <w:pStyle w:val="ConsPlusNormal"/>
        <w:spacing w:before="220"/>
        <w:ind w:firstLine="540"/>
        <w:jc w:val="both"/>
      </w:pPr>
      <w:r>
        <w:t xml:space="preserve">Абзацы пятнадцатый - тридцать первый исключены. - </w:t>
      </w:r>
      <w:hyperlink r:id="rId632" w:history="1">
        <w:r>
          <w:rPr>
            <w:color w:val="0000FF"/>
          </w:rPr>
          <w:t>Решение</w:t>
        </w:r>
      </w:hyperlink>
      <w:r>
        <w:t xml:space="preserve"> Рязанской городской Думы от 24.12.2019 N 425-III.</w:t>
      </w:r>
    </w:p>
    <w:p w:rsidR="007C567C" w:rsidRDefault="007C567C">
      <w:pPr>
        <w:pStyle w:val="ConsPlusNormal"/>
        <w:spacing w:before="220"/>
        <w:ind w:firstLine="540"/>
        <w:jc w:val="both"/>
      </w:pPr>
      <w:bookmarkStart w:id="61" w:name="P3409"/>
      <w:bookmarkEnd w:id="61"/>
      <w:r>
        <w:t>5.2.1. Виды разрешенного использования</w:t>
      </w:r>
    </w:p>
    <w:p w:rsidR="007C567C" w:rsidRDefault="007C567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24"/>
        <w:gridCol w:w="6690"/>
        <w:gridCol w:w="1757"/>
      </w:tblGrid>
      <w:tr w:rsidR="007C567C">
        <w:tc>
          <w:tcPr>
            <w:tcW w:w="624" w:type="dxa"/>
          </w:tcPr>
          <w:p w:rsidR="007C567C" w:rsidRDefault="007C567C">
            <w:pPr>
              <w:pStyle w:val="ConsPlusNormal"/>
              <w:jc w:val="center"/>
            </w:pPr>
            <w:r>
              <w:t>NN пп</w:t>
            </w:r>
          </w:p>
        </w:tc>
        <w:tc>
          <w:tcPr>
            <w:tcW w:w="6690" w:type="dxa"/>
          </w:tcPr>
          <w:p w:rsidR="007C567C" w:rsidRDefault="007C567C">
            <w:pPr>
              <w:pStyle w:val="ConsPlusNormal"/>
              <w:jc w:val="center"/>
            </w:pPr>
            <w:r>
              <w:t>Вид разрешенного использования</w:t>
            </w:r>
          </w:p>
        </w:tc>
        <w:tc>
          <w:tcPr>
            <w:tcW w:w="1757" w:type="dxa"/>
          </w:tcPr>
          <w:p w:rsidR="007C567C" w:rsidRDefault="007C567C">
            <w:pPr>
              <w:pStyle w:val="ConsPlusNormal"/>
              <w:jc w:val="center"/>
            </w:pPr>
            <w:r>
              <w:t>Код по классификатору</w:t>
            </w:r>
          </w:p>
        </w:tc>
      </w:tr>
      <w:tr w:rsidR="007C567C">
        <w:tc>
          <w:tcPr>
            <w:tcW w:w="9071" w:type="dxa"/>
            <w:gridSpan w:val="3"/>
          </w:tcPr>
          <w:p w:rsidR="007C567C" w:rsidRDefault="007C567C">
            <w:pPr>
              <w:pStyle w:val="ConsPlusNormal"/>
              <w:jc w:val="center"/>
            </w:pPr>
            <w:r>
              <w:t>Основные виды разрешенного использования</w:t>
            </w:r>
          </w:p>
        </w:tc>
      </w:tr>
      <w:tr w:rsidR="007C567C">
        <w:tc>
          <w:tcPr>
            <w:tcW w:w="624" w:type="dxa"/>
          </w:tcPr>
          <w:p w:rsidR="007C567C" w:rsidRDefault="007C567C">
            <w:pPr>
              <w:pStyle w:val="ConsPlusNormal"/>
              <w:jc w:val="center"/>
            </w:pPr>
            <w:r>
              <w:t>1.</w:t>
            </w:r>
          </w:p>
        </w:tc>
        <w:tc>
          <w:tcPr>
            <w:tcW w:w="6690" w:type="dxa"/>
          </w:tcPr>
          <w:p w:rsidR="007C567C" w:rsidRDefault="007C567C">
            <w:pPr>
              <w:pStyle w:val="ConsPlusNormal"/>
            </w:pPr>
            <w:r>
              <w:t>Земельные участки общего назначения</w:t>
            </w:r>
          </w:p>
        </w:tc>
        <w:tc>
          <w:tcPr>
            <w:tcW w:w="1757" w:type="dxa"/>
          </w:tcPr>
          <w:p w:rsidR="007C567C" w:rsidRDefault="007C567C">
            <w:pPr>
              <w:pStyle w:val="ConsPlusNormal"/>
              <w:jc w:val="center"/>
            </w:pPr>
            <w:r>
              <w:t>13.0</w:t>
            </w:r>
          </w:p>
        </w:tc>
      </w:tr>
      <w:tr w:rsidR="007C567C">
        <w:tc>
          <w:tcPr>
            <w:tcW w:w="624" w:type="dxa"/>
          </w:tcPr>
          <w:p w:rsidR="007C567C" w:rsidRDefault="007C567C">
            <w:pPr>
              <w:pStyle w:val="ConsPlusNormal"/>
              <w:jc w:val="center"/>
            </w:pPr>
            <w:r>
              <w:t>2.</w:t>
            </w:r>
          </w:p>
        </w:tc>
        <w:tc>
          <w:tcPr>
            <w:tcW w:w="6690" w:type="dxa"/>
          </w:tcPr>
          <w:p w:rsidR="007C567C" w:rsidRDefault="007C567C">
            <w:pPr>
              <w:pStyle w:val="ConsPlusNormal"/>
            </w:pPr>
            <w:r>
              <w:t>Ведение огородничества</w:t>
            </w:r>
          </w:p>
        </w:tc>
        <w:tc>
          <w:tcPr>
            <w:tcW w:w="1757" w:type="dxa"/>
          </w:tcPr>
          <w:p w:rsidR="007C567C" w:rsidRDefault="007C567C">
            <w:pPr>
              <w:pStyle w:val="ConsPlusNormal"/>
              <w:jc w:val="center"/>
            </w:pPr>
            <w:r>
              <w:t>13.1</w:t>
            </w:r>
          </w:p>
        </w:tc>
      </w:tr>
      <w:tr w:rsidR="007C567C">
        <w:tc>
          <w:tcPr>
            <w:tcW w:w="624" w:type="dxa"/>
          </w:tcPr>
          <w:p w:rsidR="007C567C" w:rsidRDefault="007C567C">
            <w:pPr>
              <w:pStyle w:val="ConsPlusNormal"/>
              <w:jc w:val="center"/>
            </w:pPr>
            <w:r>
              <w:t>3.</w:t>
            </w:r>
          </w:p>
        </w:tc>
        <w:tc>
          <w:tcPr>
            <w:tcW w:w="6690" w:type="dxa"/>
          </w:tcPr>
          <w:p w:rsidR="007C567C" w:rsidRDefault="007C567C">
            <w:pPr>
              <w:pStyle w:val="ConsPlusNormal"/>
            </w:pPr>
            <w:r>
              <w:t>Ведение садоводства</w:t>
            </w:r>
          </w:p>
        </w:tc>
        <w:tc>
          <w:tcPr>
            <w:tcW w:w="1757" w:type="dxa"/>
          </w:tcPr>
          <w:p w:rsidR="007C567C" w:rsidRDefault="007C567C">
            <w:pPr>
              <w:pStyle w:val="ConsPlusNormal"/>
              <w:jc w:val="center"/>
            </w:pPr>
            <w:r>
              <w:t>13.2</w:t>
            </w:r>
          </w:p>
        </w:tc>
      </w:tr>
      <w:tr w:rsidR="007C567C">
        <w:tc>
          <w:tcPr>
            <w:tcW w:w="9071" w:type="dxa"/>
            <w:gridSpan w:val="3"/>
          </w:tcPr>
          <w:p w:rsidR="007C567C" w:rsidRDefault="007C567C">
            <w:pPr>
              <w:pStyle w:val="ConsPlusNormal"/>
              <w:jc w:val="center"/>
            </w:pPr>
            <w:r>
              <w:t>Условно разрешенные виды использования</w:t>
            </w:r>
          </w:p>
        </w:tc>
      </w:tr>
      <w:tr w:rsidR="007C567C">
        <w:tc>
          <w:tcPr>
            <w:tcW w:w="624" w:type="dxa"/>
          </w:tcPr>
          <w:p w:rsidR="007C567C" w:rsidRDefault="007C567C">
            <w:pPr>
              <w:pStyle w:val="ConsPlusNormal"/>
              <w:jc w:val="center"/>
            </w:pPr>
            <w:r>
              <w:t>4.</w:t>
            </w:r>
          </w:p>
        </w:tc>
        <w:tc>
          <w:tcPr>
            <w:tcW w:w="6690" w:type="dxa"/>
          </w:tcPr>
          <w:p w:rsidR="007C567C" w:rsidRDefault="007C567C">
            <w:pPr>
              <w:pStyle w:val="ConsPlusNormal"/>
            </w:pPr>
            <w:r>
              <w:t>Для индивидуального жилищного строительства</w:t>
            </w:r>
          </w:p>
        </w:tc>
        <w:tc>
          <w:tcPr>
            <w:tcW w:w="1757" w:type="dxa"/>
          </w:tcPr>
          <w:p w:rsidR="007C567C" w:rsidRDefault="007C567C">
            <w:pPr>
              <w:pStyle w:val="ConsPlusNormal"/>
              <w:jc w:val="center"/>
            </w:pPr>
            <w:r>
              <w:t>2.1</w:t>
            </w:r>
          </w:p>
        </w:tc>
      </w:tr>
      <w:tr w:rsidR="007C567C">
        <w:tc>
          <w:tcPr>
            <w:tcW w:w="624" w:type="dxa"/>
          </w:tcPr>
          <w:p w:rsidR="007C567C" w:rsidRDefault="007C567C">
            <w:pPr>
              <w:pStyle w:val="ConsPlusNormal"/>
              <w:jc w:val="center"/>
            </w:pPr>
            <w:r>
              <w:t>5.</w:t>
            </w:r>
          </w:p>
        </w:tc>
        <w:tc>
          <w:tcPr>
            <w:tcW w:w="6690" w:type="dxa"/>
          </w:tcPr>
          <w:p w:rsidR="007C567C" w:rsidRDefault="007C567C">
            <w:pPr>
              <w:pStyle w:val="ConsPlusNormal"/>
              <w:jc w:val="both"/>
            </w:pPr>
            <w:r>
              <w:t>Магазины</w:t>
            </w:r>
          </w:p>
        </w:tc>
        <w:tc>
          <w:tcPr>
            <w:tcW w:w="1757" w:type="dxa"/>
          </w:tcPr>
          <w:p w:rsidR="007C567C" w:rsidRDefault="007C567C">
            <w:pPr>
              <w:pStyle w:val="ConsPlusNormal"/>
              <w:jc w:val="center"/>
            </w:pPr>
            <w:r>
              <w:t>4.4</w:t>
            </w:r>
          </w:p>
        </w:tc>
      </w:tr>
      <w:tr w:rsidR="007C567C">
        <w:tc>
          <w:tcPr>
            <w:tcW w:w="624" w:type="dxa"/>
          </w:tcPr>
          <w:p w:rsidR="007C567C" w:rsidRDefault="007C567C">
            <w:pPr>
              <w:pStyle w:val="ConsPlusNormal"/>
              <w:jc w:val="center"/>
            </w:pPr>
            <w:r>
              <w:t>6.</w:t>
            </w:r>
          </w:p>
        </w:tc>
        <w:tc>
          <w:tcPr>
            <w:tcW w:w="6690" w:type="dxa"/>
          </w:tcPr>
          <w:p w:rsidR="007C567C" w:rsidRDefault="007C567C">
            <w:pPr>
              <w:pStyle w:val="ConsPlusNormal"/>
            </w:pPr>
            <w:r>
              <w:t>Заправка транспортных средств</w:t>
            </w:r>
          </w:p>
        </w:tc>
        <w:tc>
          <w:tcPr>
            <w:tcW w:w="1757" w:type="dxa"/>
          </w:tcPr>
          <w:p w:rsidR="007C567C" w:rsidRDefault="007C567C">
            <w:pPr>
              <w:pStyle w:val="ConsPlusNormal"/>
              <w:jc w:val="center"/>
            </w:pPr>
            <w:r>
              <w:t>4.9.1.1</w:t>
            </w:r>
          </w:p>
        </w:tc>
      </w:tr>
      <w:tr w:rsidR="007C567C">
        <w:tc>
          <w:tcPr>
            <w:tcW w:w="9071" w:type="dxa"/>
            <w:gridSpan w:val="3"/>
          </w:tcPr>
          <w:p w:rsidR="007C567C" w:rsidRDefault="007C567C">
            <w:pPr>
              <w:pStyle w:val="ConsPlusNormal"/>
              <w:jc w:val="center"/>
            </w:pPr>
            <w:r>
              <w:t>Вспомогательные виды разрешенного использования</w:t>
            </w:r>
          </w:p>
        </w:tc>
      </w:tr>
      <w:tr w:rsidR="007C567C">
        <w:tc>
          <w:tcPr>
            <w:tcW w:w="624" w:type="dxa"/>
          </w:tcPr>
          <w:p w:rsidR="007C567C" w:rsidRDefault="007C567C">
            <w:pPr>
              <w:pStyle w:val="ConsPlusNormal"/>
              <w:jc w:val="center"/>
            </w:pPr>
            <w:r>
              <w:lastRenderedPageBreak/>
              <w:t>7.</w:t>
            </w:r>
          </w:p>
        </w:tc>
        <w:tc>
          <w:tcPr>
            <w:tcW w:w="6690" w:type="dxa"/>
          </w:tcPr>
          <w:p w:rsidR="007C567C" w:rsidRDefault="007C567C">
            <w:pPr>
              <w:pStyle w:val="ConsPlusNormal"/>
            </w:pPr>
            <w:r>
              <w:t>Амбулаторно-поликлиническое обслуживание</w:t>
            </w:r>
          </w:p>
        </w:tc>
        <w:tc>
          <w:tcPr>
            <w:tcW w:w="1757" w:type="dxa"/>
          </w:tcPr>
          <w:p w:rsidR="007C567C" w:rsidRDefault="007C567C">
            <w:pPr>
              <w:pStyle w:val="ConsPlusNormal"/>
              <w:jc w:val="center"/>
            </w:pPr>
            <w:r>
              <w:t>3.4.1</w:t>
            </w:r>
          </w:p>
        </w:tc>
      </w:tr>
      <w:tr w:rsidR="007C567C">
        <w:tc>
          <w:tcPr>
            <w:tcW w:w="624" w:type="dxa"/>
          </w:tcPr>
          <w:p w:rsidR="007C567C" w:rsidRDefault="007C567C">
            <w:pPr>
              <w:pStyle w:val="ConsPlusNormal"/>
              <w:jc w:val="center"/>
            </w:pPr>
            <w:r>
              <w:t>8.</w:t>
            </w:r>
          </w:p>
        </w:tc>
        <w:tc>
          <w:tcPr>
            <w:tcW w:w="6690" w:type="dxa"/>
          </w:tcPr>
          <w:p w:rsidR="007C567C" w:rsidRDefault="007C567C">
            <w:pPr>
              <w:pStyle w:val="ConsPlusNormal"/>
            </w:pPr>
            <w:r>
              <w:t>Улично-дорожная сеть</w:t>
            </w:r>
          </w:p>
        </w:tc>
        <w:tc>
          <w:tcPr>
            <w:tcW w:w="1757" w:type="dxa"/>
          </w:tcPr>
          <w:p w:rsidR="007C567C" w:rsidRDefault="007C567C">
            <w:pPr>
              <w:pStyle w:val="ConsPlusNormal"/>
              <w:jc w:val="center"/>
            </w:pPr>
            <w:r>
              <w:t>12.0.1</w:t>
            </w:r>
          </w:p>
        </w:tc>
      </w:tr>
      <w:tr w:rsidR="007C567C">
        <w:tc>
          <w:tcPr>
            <w:tcW w:w="624" w:type="dxa"/>
          </w:tcPr>
          <w:p w:rsidR="007C567C" w:rsidRDefault="007C567C">
            <w:pPr>
              <w:pStyle w:val="ConsPlusNormal"/>
              <w:jc w:val="center"/>
            </w:pPr>
            <w:r>
              <w:t>9.</w:t>
            </w:r>
          </w:p>
        </w:tc>
        <w:tc>
          <w:tcPr>
            <w:tcW w:w="6690" w:type="dxa"/>
          </w:tcPr>
          <w:p w:rsidR="007C567C" w:rsidRDefault="007C567C">
            <w:pPr>
              <w:pStyle w:val="ConsPlusNormal"/>
            </w:pPr>
            <w:r>
              <w:t>Благоустройство территории</w:t>
            </w:r>
          </w:p>
        </w:tc>
        <w:tc>
          <w:tcPr>
            <w:tcW w:w="1757" w:type="dxa"/>
          </w:tcPr>
          <w:p w:rsidR="007C567C" w:rsidRDefault="007C567C">
            <w:pPr>
              <w:pStyle w:val="ConsPlusNormal"/>
              <w:jc w:val="center"/>
            </w:pPr>
            <w:r>
              <w:t>12.0.2</w:t>
            </w:r>
          </w:p>
        </w:tc>
      </w:tr>
    </w:tbl>
    <w:p w:rsidR="007C567C" w:rsidRDefault="007C567C">
      <w:pPr>
        <w:pStyle w:val="ConsPlusNormal"/>
        <w:jc w:val="both"/>
      </w:pPr>
      <w:r>
        <w:t xml:space="preserve">(пп. 5.2.1 введен </w:t>
      </w:r>
      <w:hyperlink r:id="rId633" w:history="1">
        <w:r>
          <w:rPr>
            <w:color w:val="0000FF"/>
          </w:rPr>
          <w:t>Решением</w:t>
        </w:r>
      </w:hyperlink>
      <w:r>
        <w:t xml:space="preserve"> Рязанской городской Думы от 24.12.2019 N 425-III)</w:t>
      </w:r>
    </w:p>
    <w:p w:rsidR="007C567C" w:rsidRDefault="007C567C">
      <w:pPr>
        <w:pStyle w:val="ConsPlusNormal"/>
        <w:jc w:val="both"/>
      </w:pPr>
    </w:p>
    <w:p w:rsidR="007C567C" w:rsidRDefault="007C567C">
      <w:pPr>
        <w:pStyle w:val="ConsPlusTitle"/>
        <w:jc w:val="center"/>
        <w:outlineLvl w:val="3"/>
      </w:pPr>
      <w:r>
        <w:t>Зоны специального назначения (К)</w:t>
      </w:r>
    </w:p>
    <w:p w:rsidR="007C567C" w:rsidRDefault="007C567C">
      <w:pPr>
        <w:pStyle w:val="ConsPlusNormal"/>
        <w:jc w:val="both"/>
      </w:pPr>
    </w:p>
    <w:p w:rsidR="007C567C" w:rsidRDefault="007C567C">
      <w:pPr>
        <w:pStyle w:val="ConsPlusNormal"/>
        <w:ind w:firstLine="540"/>
        <w:jc w:val="both"/>
      </w:pPr>
      <w:r>
        <w:t>6.1. К1. Зона кладбищ.</w:t>
      </w:r>
    </w:p>
    <w:p w:rsidR="007C567C" w:rsidRDefault="007C567C">
      <w:pPr>
        <w:pStyle w:val="ConsPlusNormal"/>
        <w:spacing w:before="220"/>
        <w:ind w:firstLine="540"/>
        <w:jc w:val="both"/>
      </w:pPr>
      <w:r>
        <w:t xml:space="preserve">Виды разрешенного использования установить согласно </w:t>
      </w:r>
      <w:hyperlink w:anchor="P3452" w:history="1">
        <w:r>
          <w:rPr>
            <w:color w:val="0000FF"/>
          </w:rPr>
          <w:t>подпункту 6.1.1</w:t>
        </w:r>
      </w:hyperlink>
      <w:r>
        <w:t>.</w:t>
      </w:r>
    </w:p>
    <w:p w:rsidR="007C567C" w:rsidRDefault="007C567C">
      <w:pPr>
        <w:pStyle w:val="ConsPlusNormal"/>
        <w:jc w:val="both"/>
      </w:pPr>
      <w:r>
        <w:t xml:space="preserve">(абзац введен </w:t>
      </w:r>
      <w:hyperlink r:id="rId634" w:history="1">
        <w:r>
          <w:rPr>
            <w:color w:val="0000FF"/>
          </w:rPr>
          <w:t>Решением</w:t>
        </w:r>
      </w:hyperlink>
      <w:r>
        <w:t xml:space="preserve"> Рязанской городской Думы от 24.12.2019 N 425-III)</w:t>
      </w:r>
    </w:p>
    <w:p w:rsidR="007C567C" w:rsidRDefault="007C567C">
      <w:pPr>
        <w:pStyle w:val="ConsPlusNormal"/>
        <w:spacing w:before="220"/>
        <w:ind w:firstLine="540"/>
        <w:jc w:val="both"/>
      </w:pPr>
      <w:r>
        <w:t xml:space="preserve">Абзацы первый - шестнадцатый исключены. - </w:t>
      </w:r>
      <w:hyperlink r:id="rId635" w:history="1">
        <w:r>
          <w:rPr>
            <w:color w:val="0000FF"/>
          </w:rPr>
          <w:t>Решение</w:t>
        </w:r>
      </w:hyperlink>
      <w:r>
        <w:t xml:space="preserve"> Рязанской городской Думы от 24.12.2019 N 425-III.</w:t>
      </w:r>
    </w:p>
    <w:p w:rsidR="007C567C" w:rsidRDefault="007C567C">
      <w:pPr>
        <w:pStyle w:val="ConsPlusNormal"/>
        <w:spacing w:before="220"/>
        <w:ind w:firstLine="540"/>
        <w:jc w:val="both"/>
      </w:pPr>
      <w:bookmarkStart w:id="62" w:name="P3452"/>
      <w:bookmarkEnd w:id="62"/>
      <w:r>
        <w:t>6.1.1. Виды разрешенного использования</w:t>
      </w:r>
    </w:p>
    <w:p w:rsidR="007C567C" w:rsidRDefault="007C567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24"/>
        <w:gridCol w:w="6690"/>
        <w:gridCol w:w="1757"/>
      </w:tblGrid>
      <w:tr w:rsidR="007C567C">
        <w:tc>
          <w:tcPr>
            <w:tcW w:w="624" w:type="dxa"/>
          </w:tcPr>
          <w:p w:rsidR="007C567C" w:rsidRDefault="007C567C">
            <w:pPr>
              <w:pStyle w:val="ConsPlusNormal"/>
              <w:jc w:val="center"/>
            </w:pPr>
            <w:r>
              <w:t>NN пп</w:t>
            </w:r>
          </w:p>
        </w:tc>
        <w:tc>
          <w:tcPr>
            <w:tcW w:w="6690" w:type="dxa"/>
          </w:tcPr>
          <w:p w:rsidR="007C567C" w:rsidRDefault="007C567C">
            <w:pPr>
              <w:pStyle w:val="ConsPlusNormal"/>
              <w:jc w:val="center"/>
            </w:pPr>
            <w:r>
              <w:t>Вид разрешенного использования</w:t>
            </w:r>
          </w:p>
        </w:tc>
        <w:tc>
          <w:tcPr>
            <w:tcW w:w="1757" w:type="dxa"/>
          </w:tcPr>
          <w:p w:rsidR="007C567C" w:rsidRDefault="007C567C">
            <w:pPr>
              <w:pStyle w:val="ConsPlusNormal"/>
              <w:jc w:val="center"/>
            </w:pPr>
            <w:r>
              <w:t>Код по классификатору</w:t>
            </w:r>
          </w:p>
        </w:tc>
      </w:tr>
      <w:tr w:rsidR="007C567C">
        <w:tc>
          <w:tcPr>
            <w:tcW w:w="9071" w:type="dxa"/>
            <w:gridSpan w:val="3"/>
          </w:tcPr>
          <w:p w:rsidR="007C567C" w:rsidRDefault="007C567C">
            <w:pPr>
              <w:pStyle w:val="ConsPlusNormal"/>
              <w:jc w:val="center"/>
            </w:pPr>
            <w:r>
              <w:t>Основные виды разрешенного использования</w:t>
            </w:r>
          </w:p>
        </w:tc>
      </w:tr>
      <w:tr w:rsidR="007C567C">
        <w:tc>
          <w:tcPr>
            <w:tcW w:w="624" w:type="dxa"/>
          </w:tcPr>
          <w:p w:rsidR="007C567C" w:rsidRDefault="007C567C">
            <w:pPr>
              <w:pStyle w:val="ConsPlusNormal"/>
              <w:jc w:val="center"/>
            </w:pPr>
            <w:r>
              <w:t>1.</w:t>
            </w:r>
          </w:p>
        </w:tc>
        <w:tc>
          <w:tcPr>
            <w:tcW w:w="6690" w:type="dxa"/>
          </w:tcPr>
          <w:p w:rsidR="007C567C" w:rsidRDefault="007C567C">
            <w:pPr>
              <w:pStyle w:val="ConsPlusNormal"/>
              <w:jc w:val="both"/>
            </w:pPr>
            <w:r>
              <w:t>Ритуальная деятельность</w:t>
            </w:r>
          </w:p>
        </w:tc>
        <w:tc>
          <w:tcPr>
            <w:tcW w:w="1757" w:type="dxa"/>
          </w:tcPr>
          <w:p w:rsidR="007C567C" w:rsidRDefault="007C567C">
            <w:pPr>
              <w:pStyle w:val="ConsPlusNormal"/>
              <w:jc w:val="center"/>
            </w:pPr>
            <w:r>
              <w:t>12.1</w:t>
            </w:r>
          </w:p>
        </w:tc>
      </w:tr>
      <w:tr w:rsidR="007C567C">
        <w:tc>
          <w:tcPr>
            <w:tcW w:w="9071" w:type="dxa"/>
            <w:gridSpan w:val="3"/>
          </w:tcPr>
          <w:p w:rsidR="007C567C" w:rsidRDefault="007C567C">
            <w:pPr>
              <w:pStyle w:val="ConsPlusNormal"/>
              <w:jc w:val="center"/>
            </w:pPr>
            <w:r>
              <w:t>Условно разрешенные виды использования</w:t>
            </w:r>
          </w:p>
        </w:tc>
      </w:tr>
      <w:tr w:rsidR="007C567C">
        <w:tc>
          <w:tcPr>
            <w:tcW w:w="624" w:type="dxa"/>
          </w:tcPr>
          <w:p w:rsidR="007C567C" w:rsidRDefault="007C567C">
            <w:pPr>
              <w:pStyle w:val="ConsPlusNormal"/>
              <w:jc w:val="center"/>
            </w:pPr>
            <w:r>
              <w:t>2.</w:t>
            </w:r>
          </w:p>
        </w:tc>
        <w:tc>
          <w:tcPr>
            <w:tcW w:w="6690" w:type="dxa"/>
          </w:tcPr>
          <w:p w:rsidR="007C567C" w:rsidRDefault="007C567C">
            <w:pPr>
              <w:pStyle w:val="ConsPlusNormal"/>
              <w:jc w:val="both"/>
            </w:pPr>
            <w:r>
              <w:t>Бытовое обслуживание</w:t>
            </w:r>
          </w:p>
        </w:tc>
        <w:tc>
          <w:tcPr>
            <w:tcW w:w="1757" w:type="dxa"/>
          </w:tcPr>
          <w:p w:rsidR="007C567C" w:rsidRDefault="007C567C">
            <w:pPr>
              <w:pStyle w:val="ConsPlusNormal"/>
              <w:jc w:val="center"/>
            </w:pPr>
            <w:r>
              <w:t>3.3</w:t>
            </w:r>
          </w:p>
        </w:tc>
      </w:tr>
      <w:tr w:rsidR="007C567C">
        <w:tc>
          <w:tcPr>
            <w:tcW w:w="624" w:type="dxa"/>
          </w:tcPr>
          <w:p w:rsidR="007C567C" w:rsidRDefault="007C567C">
            <w:pPr>
              <w:pStyle w:val="ConsPlusNormal"/>
              <w:jc w:val="center"/>
            </w:pPr>
            <w:r>
              <w:t>3.</w:t>
            </w:r>
          </w:p>
        </w:tc>
        <w:tc>
          <w:tcPr>
            <w:tcW w:w="6690" w:type="dxa"/>
          </w:tcPr>
          <w:p w:rsidR="007C567C" w:rsidRDefault="007C567C">
            <w:pPr>
              <w:pStyle w:val="ConsPlusNormal"/>
            </w:pPr>
            <w:r>
              <w:t>Осуществление религиозных обрядов</w:t>
            </w:r>
          </w:p>
        </w:tc>
        <w:tc>
          <w:tcPr>
            <w:tcW w:w="1757" w:type="dxa"/>
          </w:tcPr>
          <w:p w:rsidR="007C567C" w:rsidRDefault="007C567C">
            <w:pPr>
              <w:pStyle w:val="ConsPlusNormal"/>
              <w:jc w:val="center"/>
            </w:pPr>
            <w:r>
              <w:t>3.7.1</w:t>
            </w:r>
          </w:p>
        </w:tc>
      </w:tr>
      <w:tr w:rsidR="007C567C">
        <w:tc>
          <w:tcPr>
            <w:tcW w:w="9071" w:type="dxa"/>
            <w:gridSpan w:val="3"/>
          </w:tcPr>
          <w:p w:rsidR="007C567C" w:rsidRDefault="007C567C">
            <w:pPr>
              <w:pStyle w:val="ConsPlusNormal"/>
              <w:jc w:val="center"/>
            </w:pPr>
            <w:r>
              <w:t>Вспомогательные виды разрешенного использования</w:t>
            </w:r>
          </w:p>
        </w:tc>
      </w:tr>
      <w:tr w:rsidR="007C567C">
        <w:tc>
          <w:tcPr>
            <w:tcW w:w="624" w:type="dxa"/>
          </w:tcPr>
          <w:p w:rsidR="007C567C" w:rsidRDefault="007C567C">
            <w:pPr>
              <w:pStyle w:val="ConsPlusNormal"/>
              <w:jc w:val="center"/>
            </w:pPr>
            <w:r>
              <w:t>4.</w:t>
            </w:r>
          </w:p>
        </w:tc>
        <w:tc>
          <w:tcPr>
            <w:tcW w:w="6690" w:type="dxa"/>
          </w:tcPr>
          <w:p w:rsidR="007C567C" w:rsidRDefault="007C567C">
            <w:pPr>
              <w:pStyle w:val="ConsPlusNormal"/>
            </w:pPr>
            <w:r>
              <w:t>Амбулаторно-поликлиническое обслуживание</w:t>
            </w:r>
          </w:p>
        </w:tc>
        <w:tc>
          <w:tcPr>
            <w:tcW w:w="1757" w:type="dxa"/>
          </w:tcPr>
          <w:p w:rsidR="007C567C" w:rsidRDefault="007C567C">
            <w:pPr>
              <w:pStyle w:val="ConsPlusNormal"/>
              <w:jc w:val="center"/>
            </w:pPr>
            <w:r>
              <w:t>3.4.1</w:t>
            </w:r>
          </w:p>
        </w:tc>
      </w:tr>
      <w:tr w:rsidR="007C567C">
        <w:tc>
          <w:tcPr>
            <w:tcW w:w="624" w:type="dxa"/>
          </w:tcPr>
          <w:p w:rsidR="007C567C" w:rsidRDefault="007C567C">
            <w:pPr>
              <w:pStyle w:val="ConsPlusNormal"/>
              <w:jc w:val="center"/>
            </w:pPr>
            <w:r>
              <w:t>5.</w:t>
            </w:r>
          </w:p>
        </w:tc>
        <w:tc>
          <w:tcPr>
            <w:tcW w:w="6690" w:type="dxa"/>
          </w:tcPr>
          <w:p w:rsidR="007C567C" w:rsidRDefault="007C567C">
            <w:pPr>
              <w:pStyle w:val="ConsPlusNormal"/>
            </w:pPr>
            <w:r>
              <w:t>Улично-дорожная сеть</w:t>
            </w:r>
          </w:p>
        </w:tc>
        <w:tc>
          <w:tcPr>
            <w:tcW w:w="1757" w:type="dxa"/>
          </w:tcPr>
          <w:p w:rsidR="007C567C" w:rsidRDefault="007C567C">
            <w:pPr>
              <w:pStyle w:val="ConsPlusNormal"/>
              <w:jc w:val="center"/>
            </w:pPr>
            <w:r>
              <w:t>12.0.1</w:t>
            </w:r>
          </w:p>
        </w:tc>
      </w:tr>
      <w:tr w:rsidR="007C567C">
        <w:tc>
          <w:tcPr>
            <w:tcW w:w="624" w:type="dxa"/>
          </w:tcPr>
          <w:p w:rsidR="007C567C" w:rsidRDefault="007C567C">
            <w:pPr>
              <w:pStyle w:val="ConsPlusNormal"/>
              <w:jc w:val="center"/>
            </w:pPr>
            <w:r>
              <w:t>6.</w:t>
            </w:r>
          </w:p>
        </w:tc>
        <w:tc>
          <w:tcPr>
            <w:tcW w:w="6690" w:type="dxa"/>
          </w:tcPr>
          <w:p w:rsidR="007C567C" w:rsidRDefault="007C567C">
            <w:pPr>
              <w:pStyle w:val="ConsPlusNormal"/>
            </w:pPr>
            <w:r>
              <w:t>Благоустройство территории</w:t>
            </w:r>
          </w:p>
        </w:tc>
        <w:tc>
          <w:tcPr>
            <w:tcW w:w="1757" w:type="dxa"/>
          </w:tcPr>
          <w:p w:rsidR="007C567C" w:rsidRDefault="007C567C">
            <w:pPr>
              <w:pStyle w:val="ConsPlusNormal"/>
              <w:jc w:val="center"/>
            </w:pPr>
            <w:r>
              <w:t>12.0.2</w:t>
            </w:r>
          </w:p>
        </w:tc>
      </w:tr>
    </w:tbl>
    <w:p w:rsidR="007C567C" w:rsidRDefault="007C567C">
      <w:pPr>
        <w:pStyle w:val="ConsPlusNormal"/>
        <w:jc w:val="both"/>
      </w:pPr>
      <w:r>
        <w:t xml:space="preserve">(пп. 6.1.1 введен </w:t>
      </w:r>
      <w:hyperlink r:id="rId636" w:history="1">
        <w:r>
          <w:rPr>
            <w:color w:val="0000FF"/>
          </w:rPr>
          <w:t>Решением</w:t>
        </w:r>
      </w:hyperlink>
      <w:r>
        <w:t xml:space="preserve"> Рязанской городской Думы от 24.12.2019 N 425-III)</w:t>
      </w:r>
    </w:p>
    <w:p w:rsidR="007C567C" w:rsidRDefault="007C567C">
      <w:pPr>
        <w:pStyle w:val="ConsPlusNormal"/>
        <w:jc w:val="both"/>
      </w:pPr>
    </w:p>
    <w:p w:rsidR="007C567C" w:rsidRDefault="007C567C">
      <w:pPr>
        <w:pStyle w:val="ConsPlusNormal"/>
        <w:ind w:firstLine="540"/>
        <w:jc w:val="both"/>
      </w:pPr>
      <w:r>
        <w:t>6.2. К2. Зоны размещения отходов.</w:t>
      </w:r>
    </w:p>
    <w:p w:rsidR="007C567C" w:rsidRDefault="007C567C">
      <w:pPr>
        <w:pStyle w:val="ConsPlusNormal"/>
        <w:spacing w:before="220"/>
        <w:ind w:firstLine="540"/>
        <w:jc w:val="both"/>
      </w:pPr>
      <w:r>
        <w:t xml:space="preserve">Виды разрешенного использования установить согласно </w:t>
      </w:r>
      <w:hyperlink w:anchor="P3484" w:history="1">
        <w:r>
          <w:rPr>
            <w:color w:val="0000FF"/>
          </w:rPr>
          <w:t>подпункту 6.2.1</w:t>
        </w:r>
      </w:hyperlink>
      <w:r>
        <w:t>.</w:t>
      </w:r>
    </w:p>
    <w:p w:rsidR="007C567C" w:rsidRDefault="007C567C">
      <w:pPr>
        <w:pStyle w:val="ConsPlusNormal"/>
        <w:jc w:val="both"/>
      </w:pPr>
      <w:r>
        <w:t xml:space="preserve">(абзац введен </w:t>
      </w:r>
      <w:hyperlink r:id="rId637" w:history="1">
        <w:r>
          <w:rPr>
            <w:color w:val="0000FF"/>
          </w:rPr>
          <w:t>Решением</w:t>
        </w:r>
      </w:hyperlink>
      <w:r>
        <w:t xml:space="preserve"> Рязанской городской Думы от 24.12.2019 N 425-III)</w:t>
      </w:r>
    </w:p>
    <w:p w:rsidR="007C567C" w:rsidRDefault="007C567C">
      <w:pPr>
        <w:pStyle w:val="ConsPlusNormal"/>
        <w:spacing w:before="220"/>
        <w:ind w:firstLine="540"/>
        <w:jc w:val="both"/>
      </w:pPr>
      <w:r>
        <w:t xml:space="preserve">Абзацы первый - одиннадцатый исключены. - </w:t>
      </w:r>
      <w:hyperlink r:id="rId638" w:history="1">
        <w:r>
          <w:rPr>
            <w:color w:val="0000FF"/>
          </w:rPr>
          <w:t>Решение</w:t>
        </w:r>
      </w:hyperlink>
      <w:r>
        <w:t xml:space="preserve"> Рязанской городской Думы от 24.12.2019 N 425-III.</w:t>
      </w:r>
    </w:p>
    <w:p w:rsidR="007C567C" w:rsidRDefault="007C567C">
      <w:pPr>
        <w:pStyle w:val="ConsPlusNormal"/>
        <w:spacing w:before="220"/>
        <w:ind w:firstLine="540"/>
        <w:jc w:val="both"/>
      </w:pPr>
      <w:bookmarkStart w:id="63" w:name="P3484"/>
      <w:bookmarkEnd w:id="63"/>
      <w:r>
        <w:t>6.2.1. Виды разрешенного использования</w:t>
      </w:r>
    </w:p>
    <w:p w:rsidR="007C567C" w:rsidRDefault="007C567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24"/>
        <w:gridCol w:w="6690"/>
        <w:gridCol w:w="1757"/>
      </w:tblGrid>
      <w:tr w:rsidR="007C567C">
        <w:tc>
          <w:tcPr>
            <w:tcW w:w="624" w:type="dxa"/>
          </w:tcPr>
          <w:p w:rsidR="007C567C" w:rsidRDefault="007C567C">
            <w:pPr>
              <w:pStyle w:val="ConsPlusNormal"/>
              <w:jc w:val="center"/>
            </w:pPr>
            <w:r>
              <w:t>NN пп</w:t>
            </w:r>
          </w:p>
        </w:tc>
        <w:tc>
          <w:tcPr>
            <w:tcW w:w="6690" w:type="dxa"/>
          </w:tcPr>
          <w:p w:rsidR="007C567C" w:rsidRDefault="007C567C">
            <w:pPr>
              <w:pStyle w:val="ConsPlusNormal"/>
              <w:jc w:val="center"/>
            </w:pPr>
            <w:r>
              <w:t>Вид разрешенного использования</w:t>
            </w:r>
          </w:p>
        </w:tc>
        <w:tc>
          <w:tcPr>
            <w:tcW w:w="1757" w:type="dxa"/>
          </w:tcPr>
          <w:p w:rsidR="007C567C" w:rsidRDefault="007C567C">
            <w:pPr>
              <w:pStyle w:val="ConsPlusNormal"/>
              <w:jc w:val="center"/>
            </w:pPr>
            <w:r>
              <w:t>Код по классификатору</w:t>
            </w:r>
          </w:p>
        </w:tc>
      </w:tr>
      <w:tr w:rsidR="007C567C">
        <w:tc>
          <w:tcPr>
            <w:tcW w:w="9071" w:type="dxa"/>
            <w:gridSpan w:val="3"/>
          </w:tcPr>
          <w:p w:rsidR="007C567C" w:rsidRDefault="007C567C">
            <w:pPr>
              <w:pStyle w:val="ConsPlusNormal"/>
              <w:jc w:val="center"/>
            </w:pPr>
            <w:r>
              <w:t>Основные виды разрешенного использования</w:t>
            </w:r>
          </w:p>
        </w:tc>
      </w:tr>
      <w:tr w:rsidR="007C567C">
        <w:tc>
          <w:tcPr>
            <w:tcW w:w="624" w:type="dxa"/>
          </w:tcPr>
          <w:p w:rsidR="007C567C" w:rsidRDefault="007C567C">
            <w:pPr>
              <w:pStyle w:val="ConsPlusNormal"/>
              <w:jc w:val="center"/>
            </w:pPr>
            <w:r>
              <w:lastRenderedPageBreak/>
              <w:t>1.</w:t>
            </w:r>
          </w:p>
        </w:tc>
        <w:tc>
          <w:tcPr>
            <w:tcW w:w="6690" w:type="dxa"/>
          </w:tcPr>
          <w:p w:rsidR="007C567C" w:rsidRDefault="007C567C">
            <w:pPr>
              <w:pStyle w:val="ConsPlusNormal"/>
            </w:pPr>
            <w:r>
              <w:t>Предоставление коммунальных услуг</w:t>
            </w:r>
          </w:p>
        </w:tc>
        <w:tc>
          <w:tcPr>
            <w:tcW w:w="1757" w:type="dxa"/>
          </w:tcPr>
          <w:p w:rsidR="007C567C" w:rsidRDefault="007C567C">
            <w:pPr>
              <w:pStyle w:val="ConsPlusNormal"/>
              <w:jc w:val="center"/>
            </w:pPr>
            <w:r>
              <w:t>3.1.1</w:t>
            </w:r>
          </w:p>
        </w:tc>
      </w:tr>
      <w:tr w:rsidR="007C567C">
        <w:tc>
          <w:tcPr>
            <w:tcW w:w="624" w:type="dxa"/>
          </w:tcPr>
          <w:p w:rsidR="007C567C" w:rsidRDefault="007C567C">
            <w:pPr>
              <w:pStyle w:val="ConsPlusNormal"/>
              <w:jc w:val="center"/>
            </w:pPr>
            <w:r>
              <w:t>2.</w:t>
            </w:r>
          </w:p>
        </w:tc>
        <w:tc>
          <w:tcPr>
            <w:tcW w:w="6690" w:type="dxa"/>
          </w:tcPr>
          <w:p w:rsidR="007C567C" w:rsidRDefault="007C567C">
            <w:pPr>
              <w:pStyle w:val="ConsPlusNormal"/>
            </w:pPr>
            <w:r>
              <w:t>Специальная деятельность</w:t>
            </w:r>
          </w:p>
        </w:tc>
        <w:tc>
          <w:tcPr>
            <w:tcW w:w="1757" w:type="dxa"/>
          </w:tcPr>
          <w:p w:rsidR="007C567C" w:rsidRDefault="007C567C">
            <w:pPr>
              <w:pStyle w:val="ConsPlusNormal"/>
              <w:jc w:val="center"/>
            </w:pPr>
            <w:r>
              <w:t>12.2</w:t>
            </w:r>
          </w:p>
        </w:tc>
      </w:tr>
      <w:tr w:rsidR="007C567C">
        <w:tc>
          <w:tcPr>
            <w:tcW w:w="9071" w:type="dxa"/>
            <w:gridSpan w:val="3"/>
          </w:tcPr>
          <w:p w:rsidR="007C567C" w:rsidRDefault="007C567C">
            <w:pPr>
              <w:pStyle w:val="ConsPlusNormal"/>
              <w:jc w:val="center"/>
            </w:pPr>
            <w:r>
              <w:t>Вспомогательные виды разрешенного использования</w:t>
            </w:r>
          </w:p>
        </w:tc>
      </w:tr>
      <w:tr w:rsidR="007C567C">
        <w:tc>
          <w:tcPr>
            <w:tcW w:w="624" w:type="dxa"/>
          </w:tcPr>
          <w:p w:rsidR="007C567C" w:rsidRDefault="007C567C">
            <w:pPr>
              <w:pStyle w:val="ConsPlusNormal"/>
              <w:jc w:val="center"/>
            </w:pPr>
            <w:r>
              <w:t>3.</w:t>
            </w:r>
          </w:p>
        </w:tc>
        <w:tc>
          <w:tcPr>
            <w:tcW w:w="6690" w:type="dxa"/>
          </w:tcPr>
          <w:p w:rsidR="007C567C" w:rsidRDefault="007C567C">
            <w:pPr>
              <w:pStyle w:val="ConsPlusNormal"/>
            </w:pPr>
            <w:r>
              <w:t>Улично-дорожная сеть</w:t>
            </w:r>
          </w:p>
        </w:tc>
        <w:tc>
          <w:tcPr>
            <w:tcW w:w="1757" w:type="dxa"/>
          </w:tcPr>
          <w:p w:rsidR="007C567C" w:rsidRDefault="007C567C">
            <w:pPr>
              <w:pStyle w:val="ConsPlusNormal"/>
              <w:jc w:val="center"/>
            </w:pPr>
            <w:r>
              <w:t>12.0.1</w:t>
            </w:r>
          </w:p>
        </w:tc>
      </w:tr>
      <w:tr w:rsidR="007C567C">
        <w:tc>
          <w:tcPr>
            <w:tcW w:w="624" w:type="dxa"/>
          </w:tcPr>
          <w:p w:rsidR="007C567C" w:rsidRDefault="007C567C">
            <w:pPr>
              <w:pStyle w:val="ConsPlusNormal"/>
              <w:jc w:val="center"/>
            </w:pPr>
            <w:r>
              <w:t>4.</w:t>
            </w:r>
          </w:p>
        </w:tc>
        <w:tc>
          <w:tcPr>
            <w:tcW w:w="6690" w:type="dxa"/>
          </w:tcPr>
          <w:p w:rsidR="007C567C" w:rsidRDefault="007C567C">
            <w:pPr>
              <w:pStyle w:val="ConsPlusNormal"/>
            </w:pPr>
            <w:r>
              <w:t>Благоустройство территории</w:t>
            </w:r>
          </w:p>
        </w:tc>
        <w:tc>
          <w:tcPr>
            <w:tcW w:w="1757" w:type="dxa"/>
          </w:tcPr>
          <w:p w:rsidR="007C567C" w:rsidRDefault="007C567C">
            <w:pPr>
              <w:pStyle w:val="ConsPlusNormal"/>
              <w:jc w:val="center"/>
            </w:pPr>
            <w:r>
              <w:t>12.0.2</w:t>
            </w:r>
          </w:p>
        </w:tc>
      </w:tr>
    </w:tbl>
    <w:p w:rsidR="007C567C" w:rsidRDefault="007C567C">
      <w:pPr>
        <w:pStyle w:val="ConsPlusNormal"/>
        <w:jc w:val="both"/>
      </w:pPr>
      <w:r>
        <w:t xml:space="preserve">(пп. 6.2.1 введен </w:t>
      </w:r>
      <w:hyperlink r:id="rId639" w:history="1">
        <w:r>
          <w:rPr>
            <w:color w:val="0000FF"/>
          </w:rPr>
          <w:t>Решением</w:t>
        </w:r>
      </w:hyperlink>
      <w:r>
        <w:t xml:space="preserve"> Рязанской городской Думы от 24.12.2019 N 425-III)</w:t>
      </w:r>
    </w:p>
    <w:p w:rsidR="007C567C" w:rsidRDefault="007C567C">
      <w:pPr>
        <w:pStyle w:val="ConsPlusNormal"/>
        <w:jc w:val="both"/>
      </w:pPr>
    </w:p>
    <w:p w:rsidR="007C567C" w:rsidRDefault="007C567C">
      <w:pPr>
        <w:pStyle w:val="ConsPlusNormal"/>
        <w:ind w:firstLine="540"/>
        <w:jc w:val="both"/>
      </w:pPr>
      <w:r>
        <w:t>6.3. К3. Зоны военных объектов и иные зоны режимных территорий.</w:t>
      </w:r>
    </w:p>
    <w:p w:rsidR="007C567C" w:rsidRDefault="007C567C">
      <w:pPr>
        <w:pStyle w:val="ConsPlusNormal"/>
        <w:spacing w:before="220"/>
        <w:ind w:firstLine="540"/>
        <w:jc w:val="both"/>
      </w:pPr>
      <w:r>
        <w:t>Подзона К3-В. Подзона военных объектов.</w:t>
      </w:r>
    </w:p>
    <w:p w:rsidR="007C567C" w:rsidRDefault="007C567C">
      <w:pPr>
        <w:pStyle w:val="ConsPlusNormal"/>
        <w:spacing w:before="220"/>
        <w:ind w:firstLine="540"/>
        <w:jc w:val="both"/>
      </w:pPr>
      <w:r>
        <w:t xml:space="preserve">Виды разрешенного использования установить согласно </w:t>
      </w:r>
      <w:hyperlink w:anchor="P3510" w:history="1">
        <w:r>
          <w:rPr>
            <w:color w:val="0000FF"/>
          </w:rPr>
          <w:t>подпункту 6.3.1</w:t>
        </w:r>
      </w:hyperlink>
      <w:r>
        <w:t>.</w:t>
      </w:r>
    </w:p>
    <w:p w:rsidR="007C567C" w:rsidRDefault="007C567C">
      <w:pPr>
        <w:pStyle w:val="ConsPlusNormal"/>
        <w:jc w:val="both"/>
      </w:pPr>
      <w:r>
        <w:t xml:space="preserve">(абзац введен </w:t>
      </w:r>
      <w:hyperlink r:id="rId640" w:history="1">
        <w:r>
          <w:rPr>
            <w:color w:val="0000FF"/>
          </w:rPr>
          <w:t>Решением</w:t>
        </w:r>
      </w:hyperlink>
      <w:r>
        <w:t xml:space="preserve"> Рязанской городской Думы от 24.12.2019 N 425-III)</w:t>
      </w:r>
    </w:p>
    <w:p w:rsidR="007C567C" w:rsidRDefault="007C567C">
      <w:pPr>
        <w:pStyle w:val="ConsPlusNormal"/>
        <w:spacing w:before="220"/>
        <w:ind w:firstLine="540"/>
        <w:jc w:val="both"/>
      </w:pPr>
      <w:r>
        <w:t xml:space="preserve">Абзацы второй - шестнадцатый исключены. - </w:t>
      </w:r>
      <w:hyperlink r:id="rId641" w:history="1">
        <w:r>
          <w:rPr>
            <w:color w:val="0000FF"/>
          </w:rPr>
          <w:t>Решение</w:t>
        </w:r>
      </w:hyperlink>
      <w:r>
        <w:t xml:space="preserve"> Рязанской городской Думы от 24.12.2019 N 425-III.</w:t>
      </w:r>
    </w:p>
    <w:p w:rsidR="007C567C" w:rsidRDefault="007C567C">
      <w:pPr>
        <w:pStyle w:val="ConsPlusNormal"/>
        <w:spacing w:before="220"/>
        <w:ind w:firstLine="540"/>
        <w:jc w:val="both"/>
      </w:pPr>
      <w:bookmarkStart w:id="64" w:name="P3510"/>
      <w:bookmarkEnd w:id="64"/>
      <w:r>
        <w:t>6.3.1. Виды разрешенного использования</w:t>
      </w:r>
    </w:p>
    <w:p w:rsidR="007C567C" w:rsidRDefault="007C567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24"/>
        <w:gridCol w:w="6690"/>
        <w:gridCol w:w="1757"/>
      </w:tblGrid>
      <w:tr w:rsidR="007C567C">
        <w:tc>
          <w:tcPr>
            <w:tcW w:w="624" w:type="dxa"/>
          </w:tcPr>
          <w:p w:rsidR="007C567C" w:rsidRDefault="007C567C">
            <w:pPr>
              <w:pStyle w:val="ConsPlusNormal"/>
              <w:jc w:val="center"/>
            </w:pPr>
            <w:r>
              <w:t>NN пп</w:t>
            </w:r>
          </w:p>
        </w:tc>
        <w:tc>
          <w:tcPr>
            <w:tcW w:w="6690" w:type="dxa"/>
          </w:tcPr>
          <w:p w:rsidR="007C567C" w:rsidRDefault="007C567C">
            <w:pPr>
              <w:pStyle w:val="ConsPlusNormal"/>
              <w:jc w:val="center"/>
            </w:pPr>
            <w:r>
              <w:t>Вид разрешенного использования</w:t>
            </w:r>
          </w:p>
        </w:tc>
        <w:tc>
          <w:tcPr>
            <w:tcW w:w="1757" w:type="dxa"/>
          </w:tcPr>
          <w:p w:rsidR="007C567C" w:rsidRDefault="007C567C">
            <w:pPr>
              <w:pStyle w:val="ConsPlusNormal"/>
              <w:jc w:val="center"/>
            </w:pPr>
            <w:r>
              <w:t>Код по классификатору</w:t>
            </w:r>
          </w:p>
        </w:tc>
      </w:tr>
      <w:tr w:rsidR="007C567C">
        <w:tc>
          <w:tcPr>
            <w:tcW w:w="9071" w:type="dxa"/>
            <w:gridSpan w:val="3"/>
          </w:tcPr>
          <w:p w:rsidR="007C567C" w:rsidRDefault="007C567C">
            <w:pPr>
              <w:pStyle w:val="ConsPlusNormal"/>
              <w:jc w:val="center"/>
            </w:pPr>
            <w:r>
              <w:t>Основные виды разрешенного использования</w:t>
            </w:r>
          </w:p>
        </w:tc>
      </w:tr>
      <w:tr w:rsidR="007C567C">
        <w:tc>
          <w:tcPr>
            <w:tcW w:w="624" w:type="dxa"/>
          </w:tcPr>
          <w:p w:rsidR="007C567C" w:rsidRDefault="007C567C">
            <w:pPr>
              <w:pStyle w:val="ConsPlusNormal"/>
              <w:jc w:val="center"/>
            </w:pPr>
            <w:r>
              <w:t>1.</w:t>
            </w:r>
          </w:p>
        </w:tc>
        <w:tc>
          <w:tcPr>
            <w:tcW w:w="6690" w:type="dxa"/>
          </w:tcPr>
          <w:p w:rsidR="007C567C" w:rsidRDefault="007C567C">
            <w:pPr>
              <w:pStyle w:val="ConsPlusNormal"/>
              <w:jc w:val="both"/>
            </w:pPr>
            <w:r>
              <w:t>Служебные гаражи</w:t>
            </w:r>
          </w:p>
        </w:tc>
        <w:tc>
          <w:tcPr>
            <w:tcW w:w="1757" w:type="dxa"/>
          </w:tcPr>
          <w:p w:rsidR="007C567C" w:rsidRDefault="007C567C">
            <w:pPr>
              <w:pStyle w:val="ConsPlusNormal"/>
              <w:jc w:val="center"/>
            </w:pPr>
            <w:r>
              <w:t>4.9</w:t>
            </w:r>
          </w:p>
        </w:tc>
      </w:tr>
      <w:tr w:rsidR="007C567C">
        <w:tc>
          <w:tcPr>
            <w:tcW w:w="624" w:type="dxa"/>
          </w:tcPr>
          <w:p w:rsidR="007C567C" w:rsidRDefault="007C567C">
            <w:pPr>
              <w:pStyle w:val="ConsPlusNormal"/>
              <w:jc w:val="center"/>
            </w:pPr>
            <w:r>
              <w:t>2.</w:t>
            </w:r>
          </w:p>
        </w:tc>
        <w:tc>
          <w:tcPr>
            <w:tcW w:w="6690" w:type="dxa"/>
          </w:tcPr>
          <w:p w:rsidR="007C567C" w:rsidRDefault="007C567C">
            <w:pPr>
              <w:pStyle w:val="ConsPlusNormal"/>
              <w:jc w:val="both"/>
            </w:pPr>
            <w:r>
              <w:t>Обеспечение космической деятельности</w:t>
            </w:r>
          </w:p>
        </w:tc>
        <w:tc>
          <w:tcPr>
            <w:tcW w:w="1757" w:type="dxa"/>
          </w:tcPr>
          <w:p w:rsidR="007C567C" w:rsidRDefault="007C567C">
            <w:pPr>
              <w:pStyle w:val="ConsPlusNormal"/>
              <w:jc w:val="center"/>
            </w:pPr>
            <w:r>
              <w:t>6.10</w:t>
            </w:r>
          </w:p>
        </w:tc>
      </w:tr>
      <w:tr w:rsidR="007C567C">
        <w:tc>
          <w:tcPr>
            <w:tcW w:w="624" w:type="dxa"/>
          </w:tcPr>
          <w:p w:rsidR="007C567C" w:rsidRDefault="007C567C">
            <w:pPr>
              <w:pStyle w:val="ConsPlusNormal"/>
              <w:jc w:val="center"/>
            </w:pPr>
            <w:r>
              <w:t>3.</w:t>
            </w:r>
          </w:p>
        </w:tc>
        <w:tc>
          <w:tcPr>
            <w:tcW w:w="6690" w:type="dxa"/>
          </w:tcPr>
          <w:p w:rsidR="007C567C" w:rsidRDefault="007C567C">
            <w:pPr>
              <w:pStyle w:val="ConsPlusNormal"/>
              <w:jc w:val="both"/>
            </w:pPr>
            <w:r>
              <w:t>Обеспечение вооруженных сил</w:t>
            </w:r>
          </w:p>
        </w:tc>
        <w:tc>
          <w:tcPr>
            <w:tcW w:w="1757" w:type="dxa"/>
          </w:tcPr>
          <w:p w:rsidR="007C567C" w:rsidRDefault="007C567C">
            <w:pPr>
              <w:pStyle w:val="ConsPlusNormal"/>
              <w:jc w:val="center"/>
            </w:pPr>
            <w:r>
              <w:t>8.1</w:t>
            </w:r>
          </w:p>
        </w:tc>
      </w:tr>
      <w:tr w:rsidR="007C567C">
        <w:tc>
          <w:tcPr>
            <w:tcW w:w="624" w:type="dxa"/>
          </w:tcPr>
          <w:p w:rsidR="007C567C" w:rsidRDefault="007C567C">
            <w:pPr>
              <w:pStyle w:val="ConsPlusNormal"/>
              <w:jc w:val="center"/>
            </w:pPr>
            <w:r>
              <w:t>4.</w:t>
            </w:r>
          </w:p>
        </w:tc>
        <w:tc>
          <w:tcPr>
            <w:tcW w:w="6690" w:type="dxa"/>
          </w:tcPr>
          <w:p w:rsidR="007C567C" w:rsidRDefault="007C567C">
            <w:pPr>
              <w:pStyle w:val="ConsPlusNormal"/>
              <w:jc w:val="both"/>
            </w:pPr>
            <w:r>
              <w:t>Обеспечение внутреннего правопорядка</w:t>
            </w:r>
          </w:p>
        </w:tc>
        <w:tc>
          <w:tcPr>
            <w:tcW w:w="1757" w:type="dxa"/>
          </w:tcPr>
          <w:p w:rsidR="007C567C" w:rsidRDefault="007C567C">
            <w:pPr>
              <w:pStyle w:val="ConsPlusNormal"/>
              <w:jc w:val="center"/>
            </w:pPr>
            <w:r>
              <w:t>8.3</w:t>
            </w:r>
          </w:p>
        </w:tc>
      </w:tr>
      <w:tr w:rsidR="007C567C">
        <w:tc>
          <w:tcPr>
            <w:tcW w:w="9071" w:type="dxa"/>
            <w:gridSpan w:val="3"/>
          </w:tcPr>
          <w:p w:rsidR="007C567C" w:rsidRDefault="007C567C">
            <w:pPr>
              <w:pStyle w:val="ConsPlusNormal"/>
              <w:jc w:val="center"/>
            </w:pPr>
            <w:r>
              <w:t>Вспомогательные виды разрешенного использования</w:t>
            </w:r>
          </w:p>
        </w:tc>
      </w:tr>
      <w:tr w:rsidR="007C567C">
        <w:tc>
          <w:tcPr>
            <w:tcW w:w="624" w:type="dxa"/>
          </w:tcPr>
          <w:p w:rsidR="007C567C" w:rsidRDefault="007C567C">
            <w:pPr>
              <w:pStyle w:val="ConsPlusNormal"/>
              <w:jc w:val="center"/>
            </w:pPr>
            <w:r>
              <w:t>5.</w:t>
            </w:r>
          </w:p>
        </w:tc>
        <w:tc>
          <w:tcPr>
            <w:tcW w:w="6690" w:type="dxa"/>
          </w:tcPr>
          <w:p w:rsidR="007C567C" w:rsidRDefault="007C567C">
            <w:pPr>
              <w:pStyle w:val="ConsPlusNormal"/>
            </w:pPr>
            <w:r>
              <w:t>Улично-дорожная сеть</w:t>
            </w:r>
          </w:p>
        </w:tc>
        <w:tc>
          <w:tcPr>
            <w:tcW w:w="1757" w:type="dxa"/>
          </w:tcPr>
          <w:p w:rsidR="007C567C" w:rsidRDefault="007C567C">
            <w:pPr>
              <w:pStyle w:val="ConsPlusNormal"/>
              <w:jc w:val="center"/>
            </w:pPr>
            <w:r>
              <w:t>12.0.1</w:t>
            </w:r>
          </w:p>
        </w:tc>
      </w:tr>
      <w:tr w:rsidR="007C567C">
        <w:tc>
          <w:tcPr>
            <w:tcW w:w="624" w:type="dxa"/>
          </w:tcPr>
          <w:p w:rsidR="007C567C" w:rsidRDefault="007C567C">
            <w:pPr>
              <w:pStyle w:val="ConsPlusNormal"/>
              <w:jc w:val="center"/>
            </w:pPr>
            <w:r>
              <w:t>6.</w:t>
            </w:r>
          </w:p>
        </w:tc>
        <w:tc>
          <w:tcPr>
            <w:tcW w:w="6690" w:type="dxa"/>
          </w:tcPr>
          <w:p w:rsidR="007C567C" w:rsidRDefault="007C567C">
            <w:pPr>
              <w:pStyle w:val="ConsPlusNormal"/>
            </w:pPr>
            <w:r>
              <w:t>Благоустройство территории</w:t>
            </w:r>
          </w:p>
        </w:tc>
        <w:tc>
          <w:tcPr>
            <w:tcW w:w="1757" w:type="dxa"/>
          </w:tcPr>
          <w:p w:rsidR="007C567C" w:rsidRDefault="007C567C">
            <w:pPr>
              <w:pStyle w:val="ConsPlusNormal"/>
              <w:jc w:val="center"/>
            </w:pPr>
            <w:r>
              <w:t>12.0.2</w:t>
            </w:r>
          </w:p>
        </w:tc>
      </w:tr>
    </w:tbl>
    <w:p w:rsidR="007C567C" w:rsidRDefault="007C567C">
      <w:pPr>
        <w:pStyle w:val="ConsPlusNormal"/>
        <w:jc w:val="both"/>
      </w:pPr>
      <w:r>
        <w:t xml:space="preserve">(пп. 6.3.1 введен </w:t>
      </w:r>
      <w:hyperlink r:id="rId642" w:history="1">
        <w:r>
          <w:rPr>
            <w:color w:val="0000FF"/>
          </w:rPr>
          <w:t>Решением</w:t>
        </w:r>
      </w:hyperlink>
      <w:r>
        <w:t xml:space="preserve"> Рязанской городской Думы от 24.12.2019 N 425-III)</w:t>
      </w:r>
    </w:p>
    <w:p w:rsidR="007C567C" w:rsidRDefault="007C567C">
      <w:pPr>
        <w:pStyle w:val="ConsPlusNormal"/>
        <w:jc w:val="both"/>
      </w:pPr>
    </w:p>
    <w:p w:rsidR="007C567C" w:rsidRDefault="007C567C">
      <w:pPr>
        <w:pStyle w:val="ConsPlusNormal"/>
        <w:ind w:firstLine="540"/>
        <w:jc w:val="both"/>
      </w:pPr>
      <w:r>
        <w:t>Подзона К3-И. Подзона иных режимных территорий.</w:t>
      </w:r>
    </w:p>
    <w:p w:rsidR="007C567C" w:rsidRDefault="007C567C">
      <w:pPr>
        <w:pStyle w:val="ConsPlusNormal"/>
        <w:spacing w:before="220"/>
        <w:ind w:firstLine="540"/>
        <w:jc w:val="both"/>
      </w:pPr>
      <w:r>
        <w:t xml:space="preserve">Виды разрешенного использования установить согласно </w:t>
      </w:r>
      <w:hyperlink w:anchor="P3541" w:history="1">
        <w:r>
          <w:rPr>
            <w:color w:val="0000FF"/>
          </w:rPr>
          <w:t>подпункту 6.3.2</w:t>
        </w:r>
      </w:hyperlink>
      <w:r>
        <w:t>.</w:t>
      </w:r>
    </w:p>
    <w:p w:rsidR="007C567C" w:rsidRDefault="007C567C">
      <w:pPr>
        <w:pStyle w:val="ConsPlusNormal"/>
        <w:jc w:val="both"/>
      </w:pPr>
      <w:r>
        <w:t xml:space="preserve">(абзац введен </w:t>
      </w:r>
      <w:hyperlink r:id="rId643" w:history="1">
        <w:r>
          <w:rPr>
            <w:color w:val="0000FF"/>
          </w:rPr>
          <w:t>Решением</w:t>
        </w:r>
      </w:hyperlink>
      <w:r>
        <w:t xml:space="preserve"> Рязанской городской Думы от 24.12.2019 N 425-III)</w:t>
      </w:r>
    </w:p>
    <w:p w:rsidR="007C567C" w:rsidRDefault="007C567C">
      <w:pPr>
        <w:pStyle w:val="ConsPlusNormal"/>
        <w:spacing w:before="220"/>
        <w:ind w:firstLine="540"/>
        <w:jc w:val="both"/>
      </w:pPr>
      <w:r>
        <w:t xml:space="preserve">Абзацы восемнадцатый - двадцать шестой исключены. - </w:t>
      </w:r>
      <w:hyperlink r:id="rId644" w:history="1">
        <w:r>
          <w:rPr>
            <w:color w:val="0000FF"/>
          </w:rPr>
          <w:t>Решение</w:t>
        </w:r>
      </w:hyperlink>
      <w:r>
        <w:t xml:space="preserve"> Рязанской городской Думы от 24.12.2019 N 425-III.</w:t>
      </w:r>
    </w:p>
    <w:p w:rsidR="007C567C" w:rsidRDefault="007C567C">
      <w:pPr>
        <w:pStyle w:val="ConsPlusNormal"/>
        <w:spacing w:before="220"/>
        <w:ind w:firstLine="540"/>
        <w:jc w:val="both"/>
      </w:pPr>
      <w:bookmarkStart w:id="65" w:name="P3541"/>
      <w:bookmarkEnd w:id="65"/>
      <w:r>
        <w:t>6.3.2. Виды разрешенного использования</w:t>
      </w:r>
    </w:p>
    <w:p w:rsidR="007C567C" w:rsidRDefault="007C567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24"/>
        <w:gridCol w:w="6690"/>
        <w:gridCol w:w="1757"/>
      </w:tblGrid>
      <w:tr w:rsidR="007C567C">
        <w:tc>
          <w:tcPr>
            <w:tcW w:w="624" w:type="dxa"/>
          </w:tcPr>
          <w:p w:rsidR="007C567C" w:rsidRDefault="007C567C">
            <w:pPr>
              <w:pStyle w:val="ConsPlusNormal"/>
              <w:jc w:val="center"/>
            </w:pPr>
            <w:r>
              <w:t>NN пп</w:t>
            </w:r>
          </w:p>
        </w:tc>
        <w:tc>
          <w:tcPr>
            <w:tcW w:w="6690" w:type="dxa"/>
          </w:tcPr>
          <w:p w:rsidR="007C567C" w:rsidRDefault="007C567C">
            <w:pPr>
              <w:pStyle w:val="ConsPlusNormal"/>
              <w:jc w:val="center"/>
            </w:pPr>
            <w:r>
              <w:t>Вид разрешенного использования</w:t>
            </w:r>
          </w:p>
        </w:tc>
        <w:tc>
          <w:tcPr>
            <w:tcW w:w="1757" w:type="dxa"/>
          </w:tcPr>
          <w:p w:rsidR="007C567C" w:rsidRDefault="007C567C">
            <w:pPr>
              <w:pStyle w:val="ConsPlusNormal"/>
              <w:jc w:val="center"/>
            </w:pPr>
            <w:r>
              <w:t>Код по классификатору</w:t>
            </w:r>
          </w:p>
        </w:tc>
      </w:tr>
      <w:tr w:rsidR="007C567C">
        <w:tc>
          <w:tcPr>
            <w:tcW w:w="9071" w:type="dxa"/>
            <w:gridSpan w:val="3"/>
          </w:tcPr>
          <w:p w:rsidR="007C567C" w:rsidRDefault="007C567C">
            <w:pPr>
              <w:pStyle w:val="ConsPlusNormal"/>
              <w:jc w:val="center"/>
            </w:pPr>
            <w:r>
              <w:lastRenderedPageBreak/>
              <w:t>Основные виды разрешенного использования</w:t>
            </w:r>
          </w:p>
        </w:tc>
      </w:tr>
      <w:tr w:rsidR="007C567C">
        <w:tc>
          <w:tcPr>
            <w:tcW w:w="624" w:type="dxa"/>
          </w:tcPr>
          <w:p w:rsidR="007C567C" w:rsidRDefault="007C567C">
            <w:pPr>
              <w:pStyle w:val="ConsPlusNormal"/>
              <w:jc w:val="center"/>
            </w:pPr>
            <w:r>
              <w:t>1.</w:t>
            </w:r>
          </w:p>
        </w:tc>
        <w:tc>
          <w:tcPr>
            <w:tcW w:w="6690" w:type="dxa"/>
          </w:tcPr>
          <w:p w:rsidR="007C567C" w:rsidRDefault="007C567C">
            <w:pPr>
              <w:pStyle w:val="ConsPlusNormal"/>
              <w:jc w:val="both"/>
            </w:pPr>
            <w:r>
              <w:t>Служебные гаражи</w:t>
            </w:r>
          </w:p>
        </w:tc>
        <w:tc>
          <w:tcPr>
            <w:tcW w:w="1757" w:type="dxa"/>
          </w:tcPr>
          <w:p w:rsidR="007C567C" w:rsidRDefault="007C567C">
            <w:pPr>
              <w:pStyle w:val="ConsPlusNormal"/>
              <w:jc w:val="center"/>
            </w:pPr>
            <w:r>
              <w:t>4.9</w:t>
            </w:r>
          </w:p>
        </w:tc>
      </w:tr>
      <w:tr w:rsidR="007C567C">
        <w:tc>
          <w:tcPr>
            <w:tcW w:w="624" w:type="dxa"/>
          </w:tcPr>
          <w:p w:rsidR="007C567C" w:rsidRDefault="007C567C">
            <w:pPr>
              <w:pStyle w:val="ConsPlusNormal"/>
              <w:jc w:val="center"/>
            </w:pPr>
            <w:r>
              <w:t>2.</w:t>
            </w:r>
          </w:p>
        </w:tc>
        <w:tc>
          <w:tcPr>
            <w:tcW w:w="6690" w:type="dxa"/>
          </w:tcPr>
          <w:p w:rsidR="007C567C" w:rsidRDefault="007C567C">
            <w:pPr>
              <w:pStyle w:val="ConsPlusNormal"/>
              <w:jc w:val="both"/>
            </w:pPr>
            <w:r>
              <w:t>Обеспечение внутреннего правопорядка</w:t>
            </w:r>
          </w:p>
        </w:tc>
        <w:tc>
          <w:tcPr>
            <w:tcW w:w="1757" w:type="dxa"/>
          </w:tcPr>
          <w:p w:rsidR="007C567C" w:rsidRDefault="007C567C">
            <w:pPr>
              <w:pStyle w:val="ConsPlusNormal"/>
              <w:jc w:val="center"/>
            </w:pPr>
            <w:r>
              <w:t>8.3</w:t>
            </w:r>
          </w:p>
        </w:tc>
      </w:tr>
      <w:tr w:rsidR="007C567C">
        <w:tc>
          <w:tcPr>
            <w:tcW w:w="624" w:type="dxa"/>
          </w:tcPr>
          <w:p w:rsidR="007C567C" w:rsidRDefault="007C567C">
            <w:pPr>
              <w:pStyle w:val="ConsPlusNormal"/>
              <w:jc w:val="center"/>
            </w:pPr>
            <w:r>
              <w:t>3.</w:t>
            </w:r>
          </w:p>
        </w:tc>
        <w:tc>
          <w:tcPr>
            <w:tcW w:w="6690" w:type="dxa"/>
          </w:tcPr>
          <w:p w:rsidR="007C567C" w:rsidRDefault="007C567C">
            <w:pPr>
              <w:pStyle w:val="ConsPlusNormal"/>
              <w:jc w:val="both"/>
            </w:pPr>
            <w:r>
              <w:t>Обеспечение деятельности по исполнению наказаний</w:t>
            </w:r>
          </w:p>
        </w:tc>
        <w:tc>
          <w:tcPr>
            <w:tcW w:w="1757" w:type="dxa"/>
          </w:tcPr>
          <w:p w:rsidR="007C567C" w:rsidRDefault="007C567C">
            <w:pPr>
              <w:pStyle w:val="ConsPlusNormal"/>
              <w:jc w:val="center"/>
            </w:pPr>
            <w:r>
              <w:t>8.4</w:t>
            </w:r>
          </w:p>
        </w:tc>
      </w:tr>
      <w:tr w:rsidR="007C567C">
        <w:tc>
          <w:tcPr>
            <w:tcW w:w="9071" w:type="dxa"/>
            <w:gridSpan w:val="3"/>
          </w:tcPr>
          <w:p w:rsidR="007C567C" w:rsidRDefault="007C567C">
            <w:pPr>
              <w:pStyle w:val="ConsPlusNormal"/>
              <w:jc w:val="center"/>
            </w:pPr>
            <w:r>
              <w:t>Вспомогательные виды разрешенного использования</w:t>
            </w:r>
          </w:p>
        </w:tc>
      </w:tr>
      <w:tr w:rsidR="007C567C">
        <w:tc>
          <w:tcPr>
            <w:tcW w:w="624" w:type="dxa"/>
          </w:tcPr>
          <w:p w:rsidR="007C567C" w:rsidRDefault="007C567C">
            <w:pPr>
              <w:pStyle w:val="ConsPlusNormal"/>
              <w:jc w:val="center"/>
            </w:pPr>
            <w:r>
              <w:t>4.</w:t>
            </w:r>
          </w:p>
        </w:tc>
        <w:tc>
          <w:tcPr>
            <w:tcW w:w="6690" w:type="dxa"/>
          </w:tcPr>
          <w:p w:rsidR="007C567C" w:rsidRDefault="007C567C">
            <w:pPr>
              <w:pStyle w:val="ConsPlusNormal"/>
            </w:pPr>
            <w:r>
              <w:t>Улично-дорожная сеть</w:t>
            </w:r>
          </w:p>
        </w:tc>
        <w:tc>
          <w:tcPr>
            <w:tcW w:w="1757" w:type="dxa"/>
          </w:tcPr>
          <w:p w:rsidR="007C567C" w:rsidRDefault="007C567C">
            <w:pPr>
              <w:pStyle w:val="ConsPlusNormal"/>
              <w:jc w:val="center"/>
            </w:pPr>
            <w:r>
              <w:t>12.0.1</w:t>
            </w:r>
          </w:p>
        </w:tc>
      </w:tr>
      <w:tr w:rsidR="007C567C">
        <w:tc>
          <w:tcPr>
            <w:tcW w:w="624" w:type="dxa"/>
          </w:tcPr>
          <w:p w:rsidR="007C567C" w:rsidRDefault="007C567C">
            <w:pPr>
              <w:pStyle w:val="ConsPlusNormal"/>
              <w:jc w:val="center"/>
            </w:pPr>
            <w:r>
              <w:t>5.</w:t>
            </w:r>
          </w:p>
        </w:tc>
        <w:tc>
          <w:tcPr>
            <w:tcW w:w="6690" w:type="dxa"/>
          </w:tcPr>
          <w:p w:rsidR="007C567C" w:rsidRDefault="007C567C">
            <w:pPr>
              <w:pStyle w:val="ConsPlusNormal"/>
            </w:pPr>
            <w:r>
              <w:t>Благоустройство территории</w:t>
            </w:r>
          </w:p>
        </w:tc>
        <w:tc>
          <w:tcPr>
            <w:tcW w:w="1757" w:type="dxa"/>
          </w:tcPr>
          <w:p w:rsidR="007C567C" w:rsidRDefault="007C567C">
            <w:pPr>
              <w:pStyle w:val="ConsPlusNormal"/>
              <w:jc w:val="center"/>
            </w:pPr>
            <w:r>
              <w:t>12.0.2</w:t>
            </w:r>
          </w:p>
        </w:tc>
      </w:tr>
    </w:tbl>
    <w:p w:rsidR="007C567C" w:rsidRDefault="007C567C">
      <w:pPr>
        <w:pStyle w:val="ConsPlusNormal"/>
        <w:jc w:val="both"/>
      </w:pPr>
      <w:r>
        <w:t xml:space="preserve">(пп. 6.3.2 введен </w:t>
      </w:r>
      <w:hyperlink r:id="rId645" w:history="1">
        <w:r>
          <w:rPr>
            <w:color w:val="0000FF"/>
          </w:rPr>
          <w:t>Решением</w:t>
        </w:r>
      </w:hyperlink>
      <w:r>
        <w:t xml:space="preserve"> Рязанской городской Думы от 24.12.2019 N 425-III)</w:t>
      </w:r>
    </w:p>
    <w:p w:rsidR="007C567C" w:rsidRDefault="007C567C">
      <w:pPr>
        <w:pStyle w:val="ConsPlusNormal"/>
        <w:jc w:val="both"/>
      </w:pPr>
    </w:p>
    <w:p w:rsidR="007C567C" w:rsidRDefault="007C567C">
      <w:pPr>
        <w:pStyle w:val="ConsPlusNormal"/>
        <w:ind w:firstLine="540"/>
        <w:jc w:val="both"/>
      </w:pPr>
      <w:r>
        <w:t>6.4. К4. Зона озеленения специального назначения.</w:t>
      </w:r>
    </w:p>
    <w:p w:rsidR="007C567C" w:rsidRDefault="007C567C">
      <w:pPr>
        <w:pStyle w:val="ConsPlusNormal"/>
        <w:spacing w:before="220"/>
        <w:ind w:firstLine="540"/>
        <w:jc w:val="both"/>
      </w:pPr>
      <w:r>
        <w:t>Предназначена для сохранения и развития зеленых насаждений санитарно-защитных, водоохранных, защитно-мелиоративных, противопожарных зон, кладбищ, зон землеотвода магистралей и инженерных сооружений, а также зеленых насаждений на земельных участках, расположенных за пределами жилых, общественно-деловых и рекреационных зон.</w:t>
      </w:r>
    </w:p>
    <w:p w:rsidR="007C567C" w:rsidRDefault="007C567C">
      <w:pPr>
        <w:pStyle w:val="ConsPlusNormal"/>
        <w:spacing w:before="220"/>
        <w:ind w:firstLine="540"/>
        <w:jc w:val="both"/>
      </w:pPr>
      <w:r>
        <w:t xml:space="preserve">Виды разрешенного использования установить согласно </w:t>
      </w:r>
      <w:hyperlink w:anchor="P3570" w:history="1">
        <w:r>
          <w:rPr>
            <w:color w:val="0000FF"/>
          </w:rPr>
          <w:t>подпункту 6.4.1</w:t>
        </w:r>
      </w:hyperlink>
      <w:r>
        <w:t>.</w:t>
      </w:r>
    </w:p>
    <w:p w:rsidR="007C567C" w:rsidRDefault="007C567C">
      <w:pPr>
        <w:pStyle w:val="ConsPlusNormal"/>
        <w:jc w:val="both"/>
      </w:pPr>
      <w:r>
        <w:t xml:space="preserve">(абзац введен </w:t>
      </w:r>
      <w:hyperlink r:id="rId646" w:history="1">
        <w:r>
          <w:rPr>
            <w:color w:val="0000FF"/>
          </w:rPr>
          <w:t>Решением</w:t>
        </w:r>
      </w:hyperlink>
      <w:r>
        <w:t xml:space="preserve"> Рязанской городской Думы от 24.12.2019 N 425-III)</w:t>
      </w:r>
    </w:p>
    <w:p w:rsidR="007C567C" w:rsidRDefault="007C567C">
      <w:pPr>
        <w:pStyle w:val="ConsPlusNormal"/>
        <w:spacing w:before="220"/>
        <w:ind w:firstLine="540"/>
        <w:jc w:val="both"/>
      </w:pPr>
      <w:r>
        <w:t xml:space="preserve">Абзацы второй - семнадцатый исключены. - </w:t>
      </w:r>
      <w:hyperlink r:id="rId647" w:history="1">
        <w:r>
          <w:rPr>
            <w:color w:val="0000FF"/>
          </w:rPr>
          <w:t>Решение</w:t>
        </w:r>
      </w:hyperlink>
      <w:r>
        <w:t xml:space="preserve"> Рязанской городской Думы от 24.12.2019 N 425-III.</w:t>
      </w:r>
    </w:p>
    <w:p w:rsidR="007C567C" w:rsidRDefault="007C567C">
      <w:pPr>
        <w:pStyle w:val="ConsPlusNormal"/>
        <w:spacing w:before="220"/>
        <w:ind w:firstLine="540"/>
        <w:jc w:val="both"/>
      </w:pPr>
      <w:bookmarkStart w:id="66" w:name="P3570"/>
      <w:bookmarkEnd w:id="66"/>
      <w:r>
        <w:t>6.4.1. Виды разрешенного использования</w:t>
      </w:r>
    </w:p>
    <w:p w:rsidR="007C567C" w:rsidRDefault="007C567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24"/>
        <w:gridCol w:w="6690"/>
        <w:gridCol w:w="1757"/>
      </w:tblGrid>
      <w:tr w:rsidR="007C567C">
        <w:tc>
          <w:tcPr>
            <w:tcW w:w="624" w:type="dxa"/>
          </w:tcPr>
          <w:p w:rsidR="007C567C" w:rsidRDefault="007C567C">
            <w:pPr>
              <w:pStyle w:val="ConsPlusNormal"/>
              <w:jc w:val="center"/>
            </w:pPr>
            <w:r>
              <w:t>NN пп</w:t>
            </w:r>
          </w:p>
        </w:tc>
        <w:tc>
          <w:tcPr>
            <w:tcW w:w="6690" w:type="dxa"/>
          </w:tcPr>
          <w:p w:rsidR="007C567C" w:rsidRDefault="007C567C">
            <w:pPr>
              <w:pStyle w:val="ConsPlusNormal"/>
              <w:jc w:val="center"/>
            </w:pPr>
            <w:r>
              <w:t>Вид разрешенного использования</w:t>
            </w:r>
          </w:p>
        </w:tc>
        <w:tc>
          <w:tcPr>
            <w:tcW w:w="1757" w:type="dxa"/>
          </w:tcPr>
          <w:p w:rsidR="007C567C" w:rsidRDefault="007C567C">
            <w:pPr>
              <w:pStyle w:val="ConsPlusNormal"/>
              <w:jc w:val="center"/>
            </w:pPr>
            <w:r>
              <w:t>Код по классификатору</w:t>
            </w:r>
          </w:p>
        </w:tc>
      </w:tr>
      <w:tr w:rsidR="007C567C">
        <w:tc>
          <w:tcPr>
            <w:tcW w:w="9071" w:type="dxa"/>
            <w:gridSpan w:val="3"/>
          </w:tcPr>
          <w:p w:rsidR="007C567C" w:rsidRDefault="007C567C">
            <w:pPr>
              <w:pStyle w:val="ConsPlusNormal"/>
              <w:jc w:val="center"/>
            </w:pPr>
            <w:r>
              <w:t>Основные виды разрешенного использования</w:t>
            </w:r>
          </w:p>
        </w:tc>
      </w:tr>
      <w:tr w:rsidR="007C567C">
        <w:tc>
          <w:tcPr>
            <w:tcW w:w="624" w:type="dxa"/>
          </w:tcPr>
          <w:p w:rsidR="007C567C" w:rsidRDefault="007C567C">
            <w:pPr>
              <w:pStyle w:val="ConsPlusNormal"/>
              <w:jc w:val="center"/>
            </w:pPr>
            <w:r>
              <w:t>1.</w:t>
            </w:r>
          </w:p>
        </w:tc>
        <w:tc>
          <w:tcPr>
            <w:tcW w:w="6690" w:type="dxa"/>
          </w:tcPr>
          <w:p w:rsidR="007C567C" w:rsidRDefault="007C567C">
            <w:pPr>
              <w:pStyle w:val="ConsPlusNormal"/>
              <w:jc w:val="both"/>
            </w:pPr>
            <w:r>
              <w:t>Запас</w:t>
            </w:r>
          </w:p>
        </w:tc>
        <w:tc>
          <w:tcPr>
            <w:tcW w:w="1757" w:type="dxa"/>
          </w:tcPr>
          <w:p w:rsidR="007C567C" w:rsidRDefault="007C567C">
            <w:pPr>
              <w:pStyle w:val="ConsPlusNormal"/>
              <w:jc w:val="center"/>
            </w:pPr>
            <w:r>
              <w:t>12.3</w:t>
            </w:r>
          </w:p>
        </w:tc>
      </w:tr>
      <w:tr w:rsidR="007C567C">
        <w:tc>
          <w:tcPr>
            <w:tcW w:w="9071" w:type="dxa"/>
            <w:gridSpan w:val="3"/>
          </w:tcPr>
          <w:p w:rsidR="007C567C" w:rsidRDefault="007C567C">
            <w:pPr>
              <w:pStyle w:val="ConsPlusNormal"/>
              <w:jc w:val="center"/>
            </w:pPr>
            <w:r>
              <w:t>Условно разрешенные виды использования</w:t>
            </w:r>
          </w:p>
        </w:tc>
      </w:tr>
      <w:tr w:rsidR="007C567C">
        <w:tc>
          <w:tcPr>
            <w:tcW w:w="624" w:type="dxa"/>
          </w:tcPr>
          <w:p w:rsidR="007C567C" w:rsidRDefault="007C567C">
            <w:pPr>
              <w:pStyle w:val="ConsPlusNormal"/>
              <w:jc w:val="center"/>
            </w:pPr>
            <w:r>
              <w:t>2.</w:t>
            </w:r>
          </w:p>
        </w:tc>
        <w:tc>
          <w:tcPr>
            <w:tcW w:w="6690" w:type="dxa"/>
          </w:tcPr>
          <w:p w:rsidR="007C567C" w:rsidRDefault="007C567C">
            <w:pPr>
              <w:pStyle w:val="ConsPlusNormal"/>
              <w:jc w:val="both"/>
            </w:pPr>
            <w:r>
              <w:t>Выращивание зерновых и иных сельскохозяйственных культур</w:t>
            </w:r>
          </w:p>
        </w:tc>
        <w:tc>
          <w:tcPr>
            <w:tcW w:w="1757" w:type="dxa"/>
          </w:tcPr>
          <w:p w:rsidR="007C567C" w:rsidRDefault="007C567C">
            <w:pPr>
              <w:pStyle w:val="ConsPlusNormal"/>
              <w:jc w:val="center"/>
            </w:pPr>
            <w:r>
              <w:t>1.2</w:t>
            </w:r>
          </w:p>
        </w:tc>
      </w:tr>
      <w:tr w:rsidR="007C567C">
        <w:tc>
          <w:tcPr>
            <w:tcW w:w="624" w:type="dxa"/>
          </w:tcPr>
          <w:p w:rsidR="007C567C" w:rsidRDefault="007C567C">
            <w:pPr>
              <w:pStyle w:val="ConsPlusNormal"/>
              <w:jc w:val="center"/>
            </w:pPr>
            <w:r>
              <w:t>3.</w:t>
            </w:r>
          </w:p>
        </w:tc>
        <w:tc>
          <w:tcPr>
            <w:tcW w:w="6690" w:type="dxa"/>
          </w:tcPr>
          <w:p w:rsidR="007C567C" w:rsidRDefault="007C567C">
            <w:pPr>
              <w:pStyle w:val="ConsPlusNormal"/>
            </w:pPr>
            <w:r>
              <w:t>Предоставление коммунальных услуг</w:t>
            </w:r>
          </w:p>
        </w:tc>
        <w:tc>
          <w:tcPr>
            <w:tcW w:w="1757" w:type="dxa"/>
          </w:tcPr>
          <w:p w:rsidR="007C567C" w:rsidRDefault="007C567C">
            <w:pPr>
              <w:pStyle w:val="ConsPlusNormal"/>
              <w:jc w:val="center"/>
            </w:pPr>
            <w:r>
              <w:t>3.1.1</w:t>
            </w:r>
          </w:p>
        </w:tc>
      </w:tr>
      <w:tr w:rsidR="007C567C">
        <w:tc>
          <w:tcPr>
            <w:tcW w:w="624" w:type="dxa"/>
          </w:tcPr>
          <w:p w:rsidR="007C567C" w:rsidRDefault="007C567C">
            <w:pPr>
              <w:pStyle w:val="ConsPlusNormal"/>
              <w:jc w:val="center"/>
            </w:pPr>
            <w:r>
              <w:t>4.</w:t>
            </w:r>
          </w:p>
        </w:tc>
        <w:tc>
          <w:tcPr>
            <w:tcW w:w="6690" w:type="dxa"/>
          </w:tcPr>
          <w:p w:rsidR="007C567C" w:rsidRDefault="007C567C">
            <w:pPr>
              <w:pStyle w:val="ConsPlusNormal"/>
            </w:pPr>
            <w:r>
              <w:t>Общежития</w:t>
            </w:r>
          </w:p>
        </w:tc>
        <w:tc>
          <w:tcPr>
            <w:tcW w:w="1757" w:type="dxa"/>
          </w:tcPr>
          <w:p w:rsidR="007C567C" w:rsidRDefault="007C567C">
            <w:pPr>
              <w:pStyle w:val="ConsPlusNormal"/>
              <w:jc w:val="center"/>
            </w:pPr>
            <w:r>
              <w:t>3.2.4</w:t>
            </w:r>
          </w:p>
        </w:tc>
      </w:tr>
      <w:tr w:rsidR="007C567C">
        <w:tc>
          <w:tcPr>
            <w:tcW w:w="624" w:type="dxa"/>
          </w:tcPr>
          <w:p w:rsidR="007C567C" w:rsidRDefault="007C567C">
            <w:pPr>
              <w:pStyle w:val="ConsPlusNormal"/>
              <w:jc w:val="center"/>
            </w:pPr>
            <w:r>
              <w:t>5.</w:t>
            </w:r>
          </w:p>
        </w:tc>
        <w:tc>
          <w:tcPr>
            <w:tcW w:w="6690" w:type="dxa"/>
          </w:tcPr>
          <w:p w:rsidR="007C567C" w:rsidRDefault="007C567C">
            <w:pPr>
              <w:pStyle w:val="ConsPlusNormal"/>
              <w:jc w:val="both"/>
            </w:pPr>
            <w:r>
              <w:t>Служебные гаражи</w:t>
            </w:r>
          </w:p>
        </w:tc>
        <w:tc>
          <w:tcPr>
            <w:tcW w:w="1757" w:type="dxa"/>
          </w:tcPr>
          <w:p w:rsidR="007C567C" w:rsidRDefault="007C567C">
            <w:pPr>
              <w:pStyle w:val="ConsPlusNormal"/>
              <w:jc w:val="center"/>
            </w:pPr>
            <w:r>
              <w:t>4.9</w:t>
            </w:r>
          </w:p>
        </w:tc>
      </w:tr>
      <w:tr w:rsidR="007C567C">
        <w:tc>
          <w:tcPr>
            <w:tcW w:w="624" w:type="dxa"/>
          </w:tcPr>
          <w:p w:rsidR="007C567C" w:rsidRDefault="007C567C">
            <w:pPr>
              <w:pStyle w:val="ConsPlusNormal"/>
              <w:jc w:val="center"/>
            </w:pPr>
            <w:r>
              <w:t>6.</w:t>
            </w:r>
          </w:p>
        </w:tc>
        <w:tc>
          <w:tcPr>
            <w:tcW w:w="6690" w:type="dxa"/>
          </w:tcPr>
          <w:p w:rsidR="007C567C" w:rsidRDefault="007C567C">
            <w:pPr>
              <w:pStyle w:val="ConsPlusNormal"/>
            </w:pPr>
            <w:r>
              <w:t>Заправка транспортных средств</w:t>
            </w:r>
          </w:p>
        </w:tc>
        <w:tc>
          <w:tcPr>
            <w:tcW w:w="1757" w:type="dxa"/>
          </w:tcPr>
          <w:p w:rsidR="007C567C" w:rsidRDefault="007C567C">
            <w:pPr>
              <w:pStyle w:val="ConsPlusNormal"/>
              <w:jc w:val="center"/>
            </w:pPr>
            <w:r>
              <w:t>4.9.1.1</w:t>
            </w:r>
          </w:p>
        </w:tc>
      </w:tr>
      <w:tr w:rsidR="007C567C">
        <w:tc>
          <w:tcPr>
            <w:tcW w:w="624" w:type="dxa"/>
          </w:tcPr>
          <w:p w:rsidR="007C567C" w:rsidRDefault="007C567C">
            <w:pPr>
              <w:pStyle w:val="ConsPlusNormal"/>
              <w:jc w:val="center"/>
            </w:pPr>
            <w:r>
              <w:t>7.</w:t>
            </w:r>
          </w:p>
        </w:tc>
        <w:tc>
          <w:tcPr>
            <w:tcW w:w="6690" w:type="dxa"/>
          </w:tcPr>
          <w:p w:rsidR="007C567C" w:rsidRDefault="007C567C">
            <w:pPr>
              <w:pStyle w:val="ConsPlusNormal"/>
            </w:pPr>
            <w:r>
              <w:t>Автомобильные мойки</w:t>
            </w:r>
          </w:p>
        </w:tc>
        <w:tc>
          <w:tcPr>
            <w:tcW w:w="1757" w:type="dxa"/>
          </w:tcPr>
          <w:p w:rsidR="007C567C" w:rsidRDefault="007C567C">
            <w:pPr>
              <w:pStyle w:val="ConsPlusNormal"/>
              <w:jc w:val="center"/>
            </w:pPr>
            <w:r>
              <w:t>4.9.1.3</w:t>
            </w:r>
          </w:p>
        </w:tc>
      </w:tr>
      <w:tr w:rsidR="007C567C">
        <w:tc>
          <w:tcPr>
            <w:tcW w:w="624" w:type="dxa"/>
          </w:tcPr>
          <w:p w:rsidR="007C567C" w:rsidRDefault="007C567C">
            <w:pPr>
              <w:pStyle w:val="ConsPlusNormal"/>
              <w:jc w:val="center"/>
            </w:pPr>
            <w:r>
              <w:t>8.</w:t>
            </w:r>
          </w:p>
        </w:tc>
        <w:tc>
          <w:tcPr>
            <w:tcW w:w="6690" w:type="dxa"/>
          </w:tcPr>
          <w:p w:rsidR="007C567C" w:rsidRDefault="007C567C">
            <w:pPr>
              <w:pStyle w:val="ConsPlusNormal"/>
            </w:pPr>
            <w:r>
              <w:t>Недропользование</w:t>
            </w:r>
          </w:p>
        </w:tc>
        <w:tc>
          <w:tcPr>
            <w:tcW w:w="1757" w:type="dxa"/>
          </w:tcPr>
          <w:p w:rsidR="007C567C" w:rsidRDefault="007C567C">
            <w:pPr>
              <w:pStyle w:val="ConsPlusNormal"/>
              <w:jc w:val="center"/>
            </w:pPr>
            <w:r>
              <w:t>6.1</w:t>
            </w:r>
          </w:p>
        </w:tc>
      </w:tr>
      <w:tr w:rsidR="007C567C">
        <w:tc>
          <w:tcPr>
            <w:tcW w:w="624" w:type="dxa"/>
          </w:tcPr>
          <w:p w:rsidR="007C567C" w:rsidRDefault="007C567C">
            <w:pPr>
              <w:pStyle w:val="ConsPlusNormal"/>
              <w:jc w:val="center"/>
            </w:pPr>
            <w:r>
              <w:t>9.</w:t>
            </w:r>
          </w:p>
        </w:tc>
        <w:tc>
          <w:tcPr>
            <w:tcW w:w="6690" w:type="dxa"/>
          </w:tcPr>
          <w:p w:rsidR="007C567C" w:rsidRDefault="007C567C">
            <w:pPr>
              <w:pStyle w:val="ConsPlusNormal"/>
              <w:jc w:val="both"/>
            </w:pPr>
            <w:r>
              <w:t>Обеспечение внутреннего правопорядка</w:t>
            </w:r>
          </w:p>
        </w:tc>
        <w:tc>
          <w:tcPr>
            <w:tcW w:w="1757" w:type="dxa"/>
          </w:tcPr>
          <w:p w:rsidR="007C567C" w:rsidRDefault="007C567C">
            <w:pPr>
              <w:pStyle w:val="ConsPlusNormal"/>
              <w:jc w:val="center"/>
            </w:pPr>
            <w:r>
              <w:t>8.3</w:t>
            </w:r>
          </w:p>
        </w:tc>
      </w:tr>
      <w:tr w:rsidR="007C567C">
        <w:tc>
          <w:tcPr>
            <w:tcW w:w="9071" w:type="dxa"/>
            <w:gridSpan w:val="3"/>
          </w:tcPr>
          <w:p w:rsidR="007C567C" w:rsidRDefault="007C567C">
            <w:pPr>
              <w:pStyle w:val="ConsPlusNormal"/>
              <w:jc w:val="center"/>
            </w:pPr>
            <w:r>
              <w:t>Вспомогательные виды разрешенного использования</w:t>
            </w:r>
          </w:p>
        </w:tc>
      </w:tr>
      <w:tr w:rsidR="007C567C">
        <w:tc>
          <w:tcPr>
            <w:tcW w:w="624" w:type="dxa"/>
          </w:tcPr>
          <w:p w:rsidR="007C567C" w:rsidRDefault="007C567C">
            <w:pPr>
              <w:pStyle w:val="ConsPlusNormal"/>
              <w:jc w:val="center"/>
            </w:pPr>
            <w:r>
              <w:lastRenderedPageBreak/>
              <w:t>10.</w:t>
            </w:r>
          </w:p>
        </w:tc>
        <w:tc>
          <w:tcPr>
            <w:tcW w:w="6690" w:type="dxa"/>
          </w:tcPr>
          <w:p w:rsidR="007C567C" w:rsidRDefault="007C567C">
            <w:pPr>
              <w:pStyle w:val="ConsPlusNormal"/>
            </w:pPr>
            <w:r>
              <w:t>Улично-дорожная сеть</w:t>
            </w:r>
          </w:p>
        </w:tc>
        <w:tc>
          <w:tcPr>
            <w:tcW w:w="1757" w:type="dxa"/>
          </w:tcPr>
          <w:p w:rsidR="007C567C" w:rsidRDefault="007C567C">
            <w:pPr>
              <w:pStyle w:val="ConsPlusNormal"/>
              <w:jc w:val="center"/>
            </w:pPr>
            <w:r>
              <w:t>12.0.1</w:t>
            </w:r>
          </w:p>
        </w:tc>
      </w:tr>
      <w:tr w:rsidR="007C567C">
        <w:tc>
          <w:tcPr>
            <w:tcW w:w="624" w:type="dxa"/>
          </w:tcPr>
          <w:p w:rsidR="007C567C" w:rsidRDefault="007C567C">
            <w:pPr>
              <w:pStyle w:val="ConsPlusNormal"/>
              <w:jc w:val="center"/>
            </w:pPr>
            <w:r>
              <w:t>11.</w:t>
            </w:r>
          </w:p>
        </w:tc>
        <w:tc>
          <w:tcPr>
            <w:tcW w:w="6690" w:type="dxa"/>
          </w:tcPr>
          <w:p w:rsidR="007C567C" w:rsidRDefault="007C567C">
            <w:pPr>
              <w:pStyle w:val="ConsPlusNormal"/>
            </w:pPr>
            <w:r>
              <w:t>Благоустройство территории</w:t>
            </w:r>
          </w:p>
        </w:tc>
        <w:tc>
          <w:tcPr>
            <w:tcW w:w="1757" w:type="dxa"/>
          </w:tcPr>
          <w:p w:rsidR="007C567C" w:rsidRDefault="007C567C">
            <w:pPr>
              <w:pStyle w:val="ConsPlusNormal"/>
              <w:jc w:val="center"/>
            </w:pPr>
            <w:r>
              <w:t>12.0.2</w:t>
            </w:r>
          </w:p>
        </w:tc>
      </w:tr>
    </w:tbl>
    <w:p w:rsidR="007C567C" w:rsidRDefault="007C567C">
      <w:pPr>
        <w:pStyle w:val="ConsPlusNormal"/>
        <w:jc w:val="both"/>
      </w:pPr>
      <w:r>
        <w:t xml:space="preserve">(пп. 6.4.1 введен </w:t>
      </w:r>
      <w:hyperlink r:id="rId648" w:history="1">
        <w:r>
          <w:rPr>
            <w:color w:val="0000FF"/>
          </w:rPr>
          <w:t>Решением</w:t>
        </w:r>
      </w:hyperlink>
      <w:r>
        <w:t xml:space="preserve"> Рязанской городской Думы от 24.12.2019 N 425-III)</w:t>
      </w:r>
    </w:p>
    <w:p w:rsidR="007C567C" w:rsidRDefault="007C567C">
      <w:pPr>
        <w:pStyle w:val="ConsPlusNormal"/>
        <w:jc w:val="both"/>
      </w:pPr>
    </w:p>
    <w:p w:rsidR="007C567C" w:rsidRDefault="007C567C">
      <w:pPr>
        <w:pStyle w:val="ConsPlusTitle"/>
        <w:ind w:firstLine="540"/>
        <w:jc w:val="both"/>
        <w:outlineLvl w:val="2"/>
      </w:pPr>
      <w:r>
        <w:t>Статья 39. Градостроительные регламенты. Предельные параметры земельных участков и объектов капитального строительства в части размеров земельных участков, отступов зданий от границ участков и процента застройки. Иные параметры</w:t>
      </w:r>
    </w:p>
    <w:p w:rsidR="007C567C" w:rsidRDefault="007C567C">
      <w:pPr>
        <w:pStyle w:val="ConsPlusNormal"/>
        <w:jc w:val="both"/>
      </w:pPr>
      <w:r>
        <w:t xml:space="preserve">(в ред. </w:t>
      </w:r>
      <w:hyperlink r:id="rId649" w:history="1">
        <w:r>
          <w:rPr>
            <w:color w:val="0000FF"/>
          </w:rPr>
          <w:t>Решения</w:t>
        </w:r>
      </w:hyperlink>
      <w:r>
        <w:t xml:space="preserve"> Рязанской городской Думы от 26.12.2017 N 449-II)</w:t>
      </w:r>
    </w:p>
    <w:p w:rsidR="007C567C" w:rsidRDefault="007C567C">
      <w:pPr>
        <w:pStyle w:val="ConsPlusNormal"/>
        <w:jc w:val="both"/>
      </w:pPr>
    </w:p>
    <w:p w:rsidR="007C567C" w:rsidRDefault="007C567C">
      <w:pPr>
        <w:pStyle w:val="ConsPlusNormal"/>
        <w:ind w:firstLine="540"/>
        <w:jc w:val="both"/>
      </w:pPr>
      <w:bookmarkStart w:id="67" w:name="P3616"/>
      <w:bookmarkEnd w:id="67"/>
      <w:r>
        <w:t xml:space="preserve">1. </w:t>
      </w:r>
      <w:hyperlink w:anchor="P3620" w:history="1">
        <w:r>
          <w:rPr>
            <w:color w:val="0000FF"/>
          </w:rPr>
          <w:t>Предельные параметры</w:t>
        </w:r>
      </w:hyperlink>
      <w:r>
        <w:t xml:space="preserve"> земельных участков и объектов капитального строительства в части размеров земельных участков представлены в таблице 1.</w:t>
      </w:r>
    </w:p>
    <w:p w:rsidR="007C567C" w:rsidRDefault="007C567C">
      <w:pPr>
        <w:pStyle w:val="ConsPlusNormal"/>
        <w:jc w:val="both"/>
      </w:pPr>
    </w:p>
    <w:p w:rsidR="007C567C" w:rsidRDefault="007C567C">
      <w:pPr>
        <w:pStyle w:val="ConsPlusNormal"/>
        <w:jc w:val="right"/>
        <w:outlineLvl w:val="3"/>
      </w:pPr>
      <w:r>
        <w:t>Таблица 1</w:t>
      </w:r>
    </w:p>
    <w:p w:rsidR="007C567C" w:rsidRDefault="007C567C">
      <w:pPr>
        <w:pStyle w:val="ConsPlusNormal"/>
        <w:jc w:val="both"/>
      </w:pPr>
    </w:p>
    <w:p w:rsidR="007C567C" w:rsidRDefault="007C567C">
      <w:pPr>
        <w:pStyle w:val="ConsPlusTitle"/>
        <w:jc w:val="center"/>
      </w:pPr>
      <w:bookmarkStart w:id="68" w:name="P3620"/>
      <w:bookmarkEnd w:id="68"/>
      <w:r>
        <w:t>Предельные параметры земельных участков и объектов</w:t>
      </w:r>
    </w:p>
    <w:p w:rsidR="007C567C" w:rsidRDefault="007C567C">
      <w:pPr>
        <w:pStyle w:val="ConsPlusTitle"/>
        <w:jc w:val="center"/>
      </w:pPr>
      <w:r>
        <w:t>капитального строительства в части размеров земельных</w:t>
      </w:r>
    </w:p>
    <w:p w:rsidR="007C567C" w:rsidRDefault="007C567C">
      <w:pPr>
        <w:pStyle w:val="ConsPlusTitle"/>
        <w:jc w:val="center"/>
      </w:pPr>
      <w:r>
        <w:t>участков, отступов зданий от границ участков и процента</w:t>
      </w:r>
    </w:p>
    <w:p w:rsidR="007C567C" w:rsidRDefault="007C567C">
      <w:pPr>
        <w:pStyle w:val="ConsPlusTitle"/>
        <w:jc w:val="center"/>
      </w:pPr>
      <w:r>
        <w:t>использования территории</w:t>
      </w:r>
    </w:p>
    <w:p w:rsidR="007C567C" w:rsidRDefault="007C567C">
      <w:pPr>
        <w:pStyle w:val="ConsPlusNormal"/>
        <w:jc w:val="center"/>
      </w:pPr>
      <w:r>
        <w:t xml:space="preserve">(в ред. </w:t>
      </w:r>
      <w:hyperlink r:id="rId650" w:history="1">
        <w:r>
          <w:rPr>
            <w:color w:val="0000FF"/>
          </w:rPr>
          <w:t>Решения</w:t>
        </w:r>
      </w:hyperlink>
      <w:r>
        <w:t xml:space="preserve"> Рязанской городской Думы</w:t>
      </w:r>
    </w:p>
    <w:p w:rsidR="007C567C" w:rsidRDefault="007C567C">
      <w:pPr>
        <w:pStyle w:val="ConsPlusNormal"/>
        <w:jc w:val="center"/>
      </w:pPr>
      <w:r>
        <w:t>от 25.04.2019 N 100-III)</w:t>
      </w:r>
    </w:p>
    <w:p w:rsidR="007C567C" w:rsidRDefault="007C567C">
      <w:pPr>
        <w:pStyle w:val="ConsPlusNormal"/>
        <w:jc w:val="both"/>
      </w:pPr>
    </w:p>
    <w:p w:rsidR="007C567C" w:rsidRDefault="007C567C">
      <w:pPr>
        <w:sectPr w:rsidR="007C567C" w:rsidSect="00B72D06">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779"/>
        <w:gridCol w:w="774"/>
        <w:gridCol w:w="1361"/>
        <w:gridCol w:w="1086"/>
        <w:gridCol w:w="1247"/>
        <w:gridCol w:w="1871"/>
        <w:gridCol w:w="1134"/>
        <w:gridCol w:w="964"/>
        <w:gridCol w:w="1361"/>
      </w:tblGrid>
      <w:tr w:rsidR="007C567C">
        <w:tc>
          <w:tcPr>
            <w:tcW w:w="779" w:type="dxa"/>
            <w:vMerge w:val="restart"/>
          </w:tcPr>
          <w:p w:rsidR="007C567C" w:rsidRDefault="007C567C">
            <w:pPr>
              <w:pStyle w:val="ConsPlusNormal"/>
              <w:jc w:val="center"/>
            </w:pPr>
            <w:r>
              <w:lastRenderedPageBreak/>
              <w:t>Код зоны</w:t>
            </w:r>
          </w:p>
        </w:tc>
        <w:tc>
          <w:tcPr>
            <w:tcW w:w="3221" w:type="dxa"/>
            <w:gridSpan w:val="3"/>
            <w:vMerge w:val="restart"/>
          </w:tcPr>
          <w:p w:rsidR="007C567C" w:rsidRDefault="007C567C">
            <w:pPr>
              <w:pStyle w:val="ConsPlusNormal"/>
              <w:jc w:val="center"/>
            </w:pPr>
            <w:r>
              <w:t>Площадь земельного участка (га)</w:t>
            </w:r>
          </w:p>
        </w:tc>
        <w:tc>
          <w:tcPr>
            <w:tcW w:w="1247" w:type="dxa"/>
            <w:vMerge w:val="restart"/>
          </w:tcPr>
          <w:p w:rsidR="007C567C" w:rsidRDefault="007C567C">
            <w:pPr>
              <w:pStyle w:val="ConsPlusNormal"/>
              <w:jc w:val="center"/>
            </w:pPr>
            <w:r>
              <w:t>Минимальная ширина участка по уличному фронту (м)</w:t>
            </w:r>
          </w:p>
        </w:tc>
        <w:tc>
          <w:tcPr>
            <w:tcW w:w="1871" w:type="dxa"/>
            <w:vMerge w:val="restart"/>
          </w:tcPr>
          <w:p w:rsidR="007C567C" w:rsidRDefault="007C567C">
            <w:pPr>
              <w:pStyle w:val="ConsPlusNormal"/>
              <w:jc w:val="center"/>
            </w:pPr>
            <w:r>
              <w:t>Минимальный отступ от границ земельного участка (м)</w:t>
            </w:r>
          </w:p>
        </w:tc>
        <w:tc>
          <w:tcPr>
            <w:tcW w:w="1134" w:type="dxa"/>
            <w:vMerge w:val="restart"/>
          </w:tcPr>
          <w:p w:rsidR="007C567C" w:rsidRDefault="007C567C">
            <w:pPr>
              <w:pStyle w:val="ConsPlusNormal"/>
              <w:jc w:val="center"/>
            </w:pPr>
            <w:r>
              <w:t xml:space="preserve">Максимальный процент застройки (%) </w:t>
            </w:r>
            <w:hyperlink w:anchor="P4034" w:history="1">
              <w:r>
                <w:rPr>
                  <w:color w:val="0000FF"/>
                </w:rPr>
                <w:t>&lt;3&gt;</w:t>
              </w:r>
            </w:hyperlink>
          </w:p>
        </w:tc>
        <w:tc>
          <w:tcPr>
            <w:tcW w:w="964" w:type="dxa"/>
            <w:vMerge w:val="restart"/>
          </w:tcPr>
          <w:p w:rsidR="007C567C" w:rsidRDefault="007C567C">
            <w:pPr>
              <w:pStyle w:val="ConsPlusNormal"/>
              <w:jc w:val="center"/>
            </w:pPr>
            <w:r>
              <w:t xml:space="preserve">Максимальная плотность застройки (м2/га) </w:t>
            </w:r>
            <w:hyperlink w:anchor="P4036" w:history="1">
              <w:r>
                <w:rPr>
                  <w:color w:val="0000FF"/>
                </w:rPr>
                <w:t>&lt;5&gt;</w:t>
              </w:r>
            </w:hyperlink>
          </w:p>
        </w:tc>
        <w:tc>
          <w:tcPr>
            <w:tcW w:w="1361" w:type="dxa"/>
          </w:tcPr>
          <w:p w:rsidR="007C567C" w:rsidRDefault="007C567C">
            <w:pPr>
              <w:pStyle w:val="ConsPlusNormal"/>
              <w:jc w:val="center"/>
            </w:pPr>
            <w:r>
              <w:t xml:space="preserve">Предельное количество этажей </w:t>
            </w:r>
            <w:hyperlink w:anchor="P4037" w:history="1">
              <w:r>
                <w:rPr>
                  <w:color w:val="0000FF"/>
                </w:rPr>
                <w:t>&lt;6&gt;</w:t>
              </w:r>
            </w:hyperlink>
          </w:p>
        </w:tc>
      </w:tr>
      <w:tr w:rsidR="007C567C">
        <w:tc>
          <w:tcPr>
            <w:tcW w:w="779" w:type="dxa"/>
            <w:vMerge/>
          </w:tcPr>
          <w:p w:rsidR="007C567C" w:rsidRDefault="007C567C"/>
        </w:tc>
        <w:tc>
          <w:tcPr>
            <w:tcW w:w="3221" w:type="dxa"/>
            <w:gridSpan w:val="3"/>
            <w:vMerge/>
          </w:tcPr>
          <w:p w:rsidR="007C567C" w:rsidRDefault="007C567C"/>
        </w:tc>
        <w:tc>
          <w:tcPr>
            <w:tcW w:w="1247" w:type="dxa"/>
            <w:vMerge/>
          </w:tcPr>
          <w:p w:rsidR="007C567C" w:rsidRDefault="007C567C"/>
        </w:tc>
        <w:tc>
          <w:tcPr>
            <w:tcW w:w="1871" w:type="dxa"/>
            <w:vMerge/>
          </w:tcPr>
          <w:p w:rsidR="007C567C" w:rsidRDefault="007C567C"/>
        </w:tc>
        <w:tc>
          <w:tcPr>
            <w:tcW w:w="1134" w:type="dxa"/>
            <w:vMerge/>
          </w:tcPr>
          <w:p w:rsidR="007C567C" w:rsidRDefault="007C567C"/>
        </w:tc>
        <w:tc>
          <w:tcPr>
            <w:tcW w:w="964" w:type="dxa"/>
            <w:vMerge/>
          </w:tcPr>
          <w:p w:rsidR="007C567C" w:rsidRDefault="007C567C"/>
        </w:tc>
        <w:tc>
          <w:tcPr>
            <w:tcW w:w="1361" w:type="dxa"/>
          </w:tcPr>
          <w:p w:rsidR="007C567C" w:rsidRDefault="007C567C">
            <w:pPr>
              <w:pStyle w:val="ConsPlusNormal"/>
              <w:jc w:val="center"/>
            </w:pPr>
            <w:r>
              <w:t>Предельная высота зданий и строений (м)</w:t>
            </w:r>
          </w:p>
        </w:tc>
      </w:tr>
      <w:tr w:rsidR="007C567C">
        <w:tc>
          <w:tcPr>
            <w:tcW w:w="779" w:type="dxa"/>
          </w:tcPr>
          <w:p w:rsidR="007C567C" w:rsidRDefault="007C567C">
            <w:pPr>
              <w:pStyle w:val="ConsPlusNormal"/>
            </w:pPr>
          </w:p>
        </w:tc>
        <w:tc>
          <w:tcPr>
            <w:tcW w:w="3221" w:type="dxa"/>
            <w:gridSpan w:val="3"/>
          </w:tcPr>
          <w:p w:rsidR="007C567C" w:rsidRDefault="007C567C">
            <w:pPr>
              <w:pStyle w:val="ConsPlusNormal"/>
            </w:pPr>
          </w:p>
        </w:tc>
        <w:tc>
          <w:tcPr>
            <w:tcW w:w="1247" w:type="dxa"/>
          </w:tcPr>
          <w:p w:rsidR="007C567C" w:rsidRDefault="007C567C">
            <w:pPr>
              <w:pStyle w:val="ConsPlusNormal"/>
            </w:pPr>
          </w:p>
        </w:tc>
        <w:tc>
          <w:tcPr>
            <w:tcW w:w="1871" w:type="dxa"/>
          </w:tcPr>
          <w:p w:rsidR="007C567C" w:rsidRDefault="007C567C">
            <w:pPr>
              <w:pStyle w:val="ConsPlusNormal"/>
            </w:pPr>
          </w:p>
        </w:tc>
        <w:tc>
          <w:tcPr>
            <w:tcW w:w="1134" w:type="dxa"/>
          </w:tcPr>
          <w:p w:rsidR="007C567C" w:rsidRDefault="007C567C">
            <w:pPr>
              <w:pStyle w:val="ConsPlusNormal"/>
            </w:pPr>
          </w:p>
        </w:tc>
        <w:tc>
          <w:tcPr>
            <w:tcW w:w="964" w:type="dxa"/>
          </w:tcPr>
          <w:p w:rsidR="007C567C" w:rsidRDefault="007C567C">
            <w:pPr>
              <w:pStyle w:val="ConsPlusNormal"/>
            </w:pPr>
          </w:p>
        </w:tc>
        <w:tc>
          <w:tcPr>
            <w:tcW w:w="1361" w:type="dxa"/>
          </w:tcPr>
          <w:p w:rsidR="007C567C" w:rsidRDefault="007C567C">
            <w:pPr>
              <w:pStyle w:val="ConsPlusNormal"/>
            </w:pPr>
          </w:p>
        </w:tc>
      </w:tr>
      <w:tr w:rsidR="007C567C">
        <w:tc>
          <w:tcPr>
            <w:tcW w:w="779" w:type="dxa"/>
          </w:tcPr>
          <w:p w:rsidR="007C567C" w:rsidRDefault="007C567C">
            <w:pPr>
              <w:pStyle w:val="ConsPlusNormal"/>
            </w:pPr>
          </w:p>
        </w:tc>
        <w:tc>
          <w:tcPr>
            <w:tcW w:w="774" w:type="dxa"/>
          </w:tcPr>
          <w:p w:rsidR="007C567C" w:rsidRDefault="007C567C">
            <w:pPr>
              <w:pStyle w:val="ConsPlusNormal"/>
              <w:jc w:val="center"/>
            </w:pPr>
            <w:r>
              <w:t xml:space="preserve">Мин. </w:t>
            </w:r>
            <w:hyperlink w:anchor="P4035" w:history="1">
              <w:r>
                <w:rPr>
                  <w:color w:val="0000FF"/>
                </w:rPr>
                <w:t>&lt;4&gt;</w:t>
              </w:r>
            </w:hyperlink>
          </w:p>
        </w:tc>
        <w:tc>
          <w:tcPr>
            <w:tcW w:w="1361" w:type="dxa"/>
          </w:tcPr>
          <w:p w:rsidR="007C567C" w:rsidRDefault="007C567C">
            <w:pPr>
              <w:pStyle w:val="ConsPlusNormal"/>
              <w:jc w:val="center"/>
            </w:pPr>
            <w:r>
              <w:t>Макс.</w:t>
            </w:r>
          </w:p>
        </w:tc>
        <w:tc>
          <w:tcPr>
            <w:tcW w:w="1086" w:type="dxa"/>
          </w:tcPr>
          <w:p w:rsidR="007C567C" w:rsidRDefault="007C567C">
            <w:pPr>
              <w:pStyle w:val="ConsPlusNormal"/>
              <w:jc w:val="center"/>
            </w:pPr>
            <w:r>
              <w:t>Норма делимости</w:t>
            </w:r>
          </w:p>
        </w:tc>
        <w:tc>
          <w:tcPr>
            <w:tcW w:w="1247" w:type="dxa"/>
          </w:tcPr>
          <w:p w:rsidR="007C567C" w:rsidRDefault="007C567C">
            <w:pPr>
              <w:pStyle w:val="ConsPlusNormal"/>
            </w:pPr>
          </w:p>
        </w:tc>
        <w:tc>
          <w:tcPr>
            <w:tcW w:w="1871" w:type="dxa"/>
          </w:tcPr>
          <w:p w:rsidR="007C567C" w:rsidRDefault="007C567C">
            <w:pPr>
              <w:pStyle w:val="ConsPlusNormal"/>
            </w:pPr>
          </w:p>
        </w:tc>
        <w:tc>
          <w:tcPr>
            <w:tcW w:w="1134" w:type="dxa"/>
          </w:tcPr>
          <w:p w:rsidR="007C567C" w:rsidRDefault="007C567C">
            <w:pPr>
              <w:pStyle w:val="ConsPlusNormal"/>
            </w:pPr>
          </w:p>
        </w:tc>
        <w:tc>
          <w:tcPr>
            <w:tcW w:w="964" w:type="dxa"/>
          </w:tcPr>
          <w:p w:rsidR="007C567C" w:rsidRDefault="007C567C">
            <w:pPr>
              <w:pStyle w:val="ConsPlusNormal"/>
            </w:pPr>
          </w:p>
        </w:tc>
        <w:tc>
          <w:tcPr>
            <w:tcW w:w="1361" w:type="dxa"/>
          </w:tcPr>
          <w:p w:rsidR="007C567C" w:rsidRDefault="007C567C">
            <w:pPr>
              <w:pStyle w:val="ConsPlusNormal"/>
            </w:pPr>
          </w:p>
        </w:tc>
      </w:tr>
      <w:tr w:rsidR="007C567C">
        <w:tc>
          <w:tcPr>
            <w:tcW w:w="779" w:type="dxa"/>
          </w:tcPr>
          <w:p w:rsidR="007C567C" w:rsidRDefault="007C567C">
            <w:pPr>
              <w:pStyle w:val="ConsPlusNormal"/>
              <w:jc w:val="center"/>
            </w:pPr>
            <w:r>
              <w:t>1</w:t>
            </w:r>
          </w:p>
        </w:tc>
        <w:tc>
          <w:tcPr>
            <w:tcW w:w="774" w:type="dxa"/>
          </w:tcPr>
          <w:p w:rsidR="007C567C" w:rsidRDefault="007C567C">
            <w:pPr>
              <w:pStyle w:val="ConsPlusNormal"/>
              <w:jc w:val="center"/>
            </w:pPr>
            <w:r>
              <w:t>2</w:t>
            </w:r>
          </w:p>
        </w:tc>
        <w:tc>
          <w:tcPr>
            <w:tcW w:w="1361" w:type="dxa"/>
          </w:tcPr>
          <w:p w:rsidR="007C567C" w:rsidRDefault="007C567C">
            <w:pPr>
              <w:pStyle w:val="ConsPlusNormal"/>
              <w:jc w:val="center"/>
            </w:pPr>
            <w:r>
              <w:t>3</w:t>
            </w:r>
          </w:p>
        </w:tc>
        <w:tc>
          <w:tcPr>
            <w:tcW w:w="1086" w:type="dxa"/>
          </w:tcPr>
          <w:p w:rsidR="007C567C" w:rsidRDefault="007C567C">
            <w:pPr>
              <w:pStyle w:val="ConsPlusNormal"/>
              <w:jc w:val="center"/>
            </w:pPr>
            <w:r>
              <w:t>4</w:t>
            </w:r>
          </w:p>
        </w:tc>
        <w:tc>
          <w:tcPr>
            <w:tcW w:w="1247" w:type="dxa"/>
          </w:tcPr>
          <w:p w:rsidR="007C567C" w:rsidRDefault="007C567C">
            <w:pPr>
              <w:pStyle w:val="ConsPlusNormal"/>
              <w:jc w:val="center"/>
            </w:pPr>
            <w:r>
              <w:t>5</w:t>
            </w:r>
          </w:p>
        </w:tc>
        <w:tc>
          <w:tcPr>
            <w:tcW w:w="1871" w:type="dxa"/>
          </w:tcPr>
          <w:p w:rsidR="007C567C" w:rsidRDefault="007C567C">
            <w:pPr>
              <w:pStyle w:val="ConsPlusNormal"/>
              <w:jc w:val="center"/>
            </w:pPr>
            <w:r>
              <w:t>6</w:t>
            </w:r>
          </w:p>
        </w:tc>
        <w:tc>
          <w:tcPr>
            <w:tcW w:w="1134" w:type="dxa"/>
          </w:tcPr>
          <w:p w:rsidR="007C567C" w:rsidRDefault="007C567C">
            <w:pPr>
              <w:pStyle w:val="ConsPlusNormal"/>
              <w:jc w:val="center"/>
            </w:pPr>
            <w:r>
              <w:t>7</w:t>
            </w:r>
          </w:p>
        </w:tc>
        <w:tc>
          <w:tcPr>
            <w:tcW w:w="964" w:type="dxa"/>
          </w:tcPr>
          <w:p w:rsidR="007C567C" w:rsidRDefault="007C567C">
            <w:pPr>
              <w:pStyle w:val="ConsPlusNormal"/>
              <w:jc w:val="center"/>
            </w:pPr>
            <w:r>
              <w:t>8</w:t>
            </w:r>
          </w:p>
        </w:tc>
        <w:tc>
          <w:tcPr>
            <w:tcW w:w="1361" w:type="dxa"/>
          </w:tcPr>
          <w:p w:rsidR="007C567C" w:rsidRDefault="007C567C">
            <w:pPr>
              <w:pStyle w:val="ConsPlusNormal"/>
              <w:jc w:val="center"/>
            </w:pPr>
            <w:r>
              <w:t>9</w:t>
            </w:r>
          </w:p>
        </w:tc>
      </w:tr>
      <w:tr w:rsidR="007C567C">
        <w:tc>
          <w:tcPr>
            <w:tcW w:w="779" w:type="dxa"/>
          </w:tcPr>
          <w:p w:rsidR="007C567C" w:rsidRDefault="007C567C">
            <w:pPr>
              <w:pStyle w:val="ConsPlusNormal"/>
              <w:jc w:val="center"/>
            </w:pPr>
            <w:r>
              <w:t>Ж1</w:t>
            </w:r>
          </w:p>
        </w:tc>
        <w:tc>
          <w:tcPr>
            <w:tcW w:w="774" w:type="dxa"/>
          </w:tcPr>
          <w:p w:rsidR="007C567C" w:rsidRDefault="007C567C">
            <w:pPr>
              <w:pStyle w:val="ConsPlusNormal"/>
              <w:jc w:val="center"/>
            </w:pPr>
            <w:r>
              <w:t>0,2</w:t>
            </w:r>
          </w:p>
        </w:tc>
        <w:tc>
          <w:tcPr>
            <w:tcW w:w="1361" w:type="dxa"/>
          </w:tcPr>
          <w:p w:rsidR="007C567C" w:rsidRDefault="007C567C">
            <w:pPr>
              <w:pStyle w:val="ConsPlusNormal"/>
              <w:jc w:val="center"/>
            </w:pPr>
            <w:r>
              <w:t>НПУ</w:t>
            </w:r>
          </w:p>
        </w:tc>
        <w:tc>
          <w:tcPr>
            <w:tcW w:w="1086" w:type="dxa"/>
          </w:tcPr>
          <w:p w:rsidR="007C567C" w:rsidRDefault="007C567C">
            <w:pPr>
              <w:pStyle w:val="ConsPlusNormal"/>
              <w:jc w:val="center"/>
            </w:pPr>
            <w:r>
              <w:t>- 1</w:t>
            </w:r>
          </w:p>
          <w:p w:rsidR="007C567C" w:rsidRDefault="007C567C">
            <w:pPr>
              <w:pStyle w:val="ConsPlusNormal"/>
              <w:jc w:val="center"/>
            </w:pPr>
            <w:hyperlink w:anchor="P4032" w:history="1">
              <w:r>
                <w:rPr>
                  <w:color w:val="0000FF"/>
                </w:rPr>
                <w:t>&lt;1&gt;</w:t>
              </w:r>
            </w:hyperlink>
          </w:p>
        </w:tc>
        <w:tc>
          <w:tcPr>
            <w:tcW w:w="1247" w:type="dxa"/>
          </w:tcPr>
          <w:p w:rsidR="007C567C" w:rsidRDefault="007C567C">
            <w:pPr>
              <w:pStyle w:val="ConsPlusNormal"/>
              <w:jc w:val="center"/>
            </w:pPr>
            <w:r>
              <w:t>20</w:t>
            </w:r>
          </w:p>
        </w:tc>
        <w:tc>
          <w:tcPr>
            <w:tcW w:w="1871" w:type="dxa"/>
          </w:tcPr>
          <w:p w:rsidR="007C567C" w:rsidRDefault="007C567C">
            <w:pPr>
              <w:pStyle w:val="ConsPlusNormal"/>
              <w:jc w:val="center"/>
            </w:pPr>
            <w:r>
              <w:t>0,5 от высоты наиболее высокого здания до фасадов соседнего здания с окнами</w:t>
            </w:r>
          </w:p>
        </w:tc>
        <w:tc>
          <w:tcPr>
            <w:tcW w:w="1134" w:type="dxa"/>
          </w:tcPr>
          <w:p w:rsidR="007C567C" w:rsidRDefault="007C567C">
            <w:pPr>
              <w:pStyle w:val="ConsPlusNormal"/>
              <w:jc w:val="center"/>
            </w:pPr>
            <w:r>
              <w:t>60</w:t>
            </w:r>
          </w:p>
        </w:tc>
        <w:tc>
          <w:tcPr>
            <w:tcW w:w="964" w:type="dxa"/>
          </w:tcPr>
          <w:p w:rsidR="007C567C" w:rsidRDefault="007C567C">
            <w:pPr>
              <w:pStyle w:val="ConsPlusNormal"/>
              <w:jc w:val="center"/>
            </w:pPr>
            <w:r>
              <w:t>8500</w:t>
            </w:r>
          </w:p>
        </w:tc>
        <w:tc>
          <w:tcPr>
            <w:tcW w:w="1361" w:type="dxa"/>
          </w:tcPr>
          <w:p w:rsidR="007C567C" w:rsidRDefault="007C567C">
            <w:pPr>
              <w:pStyle w:val="ConsPlusNormal"/>
              <w:jc w:val="center"/>
            </w:pPr>
            <w:r>
              <w:t>НПУ</w:t>
            </w:r>
          </w:p>
        </w:tc>
      </w:tr>
      <w:tr w:rsidR="007C567C">
        <w:tc>
          <w:tcPr>
            <w:tcW w:w="779" w:type="dxa"/>
            <w:vMerge w:val="restart"/>
          </w:tcPr>
          <w:p w:rsidR="007C567C" w:rsidRDefault="007C567C">
            <w:pPr>
              <w:pStyle w:val="ConsPlusNormal"/>
              <w:jc w:val="center"/>
            </w:pPr>
            <w:r>
              <w:t>Ж2</w:t>
            </w:r>
          </w:p>
        </w:tc>
        <w:tc>
          <w:tcPr>
            <w:tcW w:w="774" w:type="dxa"/>
            <w:vMerge w:val="restart"/>
          </w:tcPr>
          <w:p w:rsidR="007C567C" w:rsidRDefault="007C567C">
            <w:pPr>
              <w:pStyle w:val="ConsPlusNormal"/>
              <w:jc w:val="center"/>
            </w:pPr>
            <w:r>
              <w:t>0,06</w:t>
            </w:r>
          </w:p>
        </w:tc>
        <w:tc>
          <w:tcPr>
            <w:tcW w:w="1361" w:type="dxa"/>
            <w:vMerge w:val="restart"/>
          </w:tcPr>
          <w:p w:rsidR="007C567C" w:rsidRDefault="007C567C">
            <w:pPr>
              <w:pStyle w:val="ConsPlusNormal"/>
              <w:jc w:val="center"/>
            </w:pPr>
            <w:r>
              <w:t>НПУ</w:t>
            </w:r>
          </w:p>
        </w:tc>
        <w:tc>
          <w:tcPr>
            <w:tcW w:w="1086" w:type="dxa"/>
            <w:vMerge w:val="restart"/>
          </w:tcPr>
          <w:p w:rsidR="007C567C" w:rsidRDefault="007C567C">
            <w:pPr>
              <w:pStyle w:val="ConsPlusNormal"/>
              <w:jc w:val="center"/>
            </w:pPr>
            <w:r>
              <w:t>0,1</w:t>
            </w:r>
          </w:p>
        </w:tc>
        <w:tc>
          <w:tcPr>
            <w:tcW w:w="1247" w:type="dxa"/>
            <w:vMerge w:val="restart"/>
          </w:tcPr>
          <w:p w:rsidR="007C567C" w:rsidRDefault="007C567C">
            <w:pPr>
              <w:pStyle w:val="ConsPlusNormal"/>
              <w:jc w:val="center"/>
            </w:pPr>
            <w:r>
              <w:t>20</w:t>
            </w:r>
          </w:p>
        </w:tc>
        <w:tc>
          <w:tcPr>
            <w:tcW w:w="1871" w:type="dxa"/>
            <w:vMerge w:val="restart"/>
          </w:tcPr>
          <w:p w:rsidR="007C567C" w:rsidRDefault="007C567C">
            <w:pPr>
              <w:pStyle w:val="ConsPlusNormal"/>
              <w:jc w:val="center"/>
            </w:pPr>
            <w:r>
              <w:t>НПУ</w:t>
            </w:r>
          </w:p>
        </w:tc>
        <w:tc>
          <w:tcPr>
            <w:tcW w:w="1134" w:type="dxa"/>
            <w:vMerge w:val="restart"/>
          </w:tcPr>
          <w:p w:rsidR="007C567C" w:rsidRDefault="007C567C">
            <w:pPr>
              <w:pStyle w:val="ConsPlusNormal"/>
              <w:jc w:val="center"/>
            </w:pPr>
            <w:r>
              <w:t>60</w:t>
            </w:r>
          </w:p>
        </w:tc>
        <w:tc>
          <w:tcPr>
            <w:tcW w:w="964" w:type="dxa"/>
            <w:vMerge w:val="restart"/>
          </w:tcPr>
          <w:p w:rsidR="007C567C" w:rsidRDefault="007C567C">
            <w:pPr>
              <w:pStyle w:val="ConsPlusNormal"/>
              <w:jc w:val="center"/>
            </w:pPr>
            <w:r>
              <w:t>5000</w:t>
            </w:r>
          </w:p>
        </w:tc>
        <w:tc>
          <w:tcPr>
            <w:tcW w:w="1361" w:type="dxa"/>
          </w:tcPr>
          <w:p w:rsidR="007C567C" w:rsidRDefault="007C567C">
            <w:pPr>
              <w:pStyle w:val="ConsPlusNormal"/>
              <w:jc w:val="center"/>
            </w:pPr>
            <w:r>
              <w:t>НПУ</w:t>
            </w:r>
          </w:p>
        </w:tc>
      </w:tr>
      <w:tr w:rsidR="007C567C">
        <w:tc>
          <w:tcPr>
            <w:tcW w:w="779" w:type="dxa"/>
            <w:vMerge/>
          </w:tcPr>
          <w:p w:rsidR="007C567C" w:rsidRDefault="007C567C"/>
        </w:tc>
        <w:tc>
          <w:tcPr>
            <w:tcW w:w="774" w:type="dxa"/>
            <w:vMerge/>
          </w:tcPr>
          <w:p w:rsidR="007C567C" w:rsidRDefault="007C567C"/>
        </w:tc>
        <w:tc>
          <w:tcPr>
            <w:tcW w:w="1361" w:type="dxa"/>
            <w:vMerge/>
          </w:tcPr>
          <w:p w:rsidR="007C567C" w:rsidRDefault="007C567C"/>
        </w:tc>
        <w:tc>
          <w:tcPr>
            <w:tcW w:w="1086" w:type="dxa"/>
            <w:vMerge/>
          </w:tcPr>
          <w:p w:rsidR="007C567C" w:rsidRDefault="007C567C"/>
        </w:tc>
        <w:tc>
          <w:tcPr>
            <w:tcW w:w="1247" w:type="dxa"/>
            <w:vMerge/>
          </w:tcPr>
          <w:p w:rsidR="007C567C" w:rsidRDefault="007C567C"/>
        </w:tc>
        <w:tc>
          <w:tcPr>
            <w:tcW w:w="1871" w:type="dxa"/>
            <w:vMerge/>
          </w:tcPr>
          <w:p w:rsidR="007C567C" w:rsidRDefault="007C567C"/>
        </w:tc>
        <w:tc>
          <w:tcPr>
            <w:tcW w:w="1134" w:type="dxa"/>
            <w:vMerge/>
          </w:tcPr>
          <w:p w:rsidR="007C567C" w:rsidRDefault="007C567C"/>
        </w:tc>
        <w:tc>
          <w:tcPr>
            <w:tcW w:w="964" w:type="dxa"/>
            <w:vMerge/>
          </w:tcPr>
          <w:p w:rsidR="007C567C" w:rsidRDefault="007C567C"/>
        </w:tc>
        <w:tc>
          <w:tcPr>
            <w:tcW w:w="1361" w:type="dxa"/>
          </w:tcPr>
          <w:p w:rsidR="007C567C" w:rsidRDefault="007C567C">
            <w:pPr>
              <w:pStyle w:val="ConsPlusNormal"/>
              <w:jc w:val="center"/>
            </w:pPr>
            <w:r>
              <w:t>15</w:t>
            </w:r>
          </w:p>
        </w:tc>
      </w:tr>
      <w:tr w:rsidR="007C567C">
        <w:tc>
          <w:tcPr>
            <w:tcW w:w="779" w:type="dxa"/>
          </w:tcPr>
          <w:p w:rsidR="007C567C" w:rsidRDefault="007C567C">
            <w:pPr>
              <w:pStyle w:val="ConsPlusNormal"/>
              <w:jc w:val="center"/>
            </w:pPr>
            <w:r>
              <w:t>Ж3</w:t>
            </w:r>
          </w:p>
        </w:tc>
        <w:tc>
          <w:tcPr>
            <w:tcW w:w="774" w:type="dxa"/>
          </w:tcPr>
          <w:p w:rsidR="007C567C" w:rsidRDefault="007C567C">
            <w:pPr>
              <w:pStyle w:val="ConsPlusNormal"/>
              <w:jc w:val="center"/>
            </w:pPr>
            <w:r>
              <w:t>0,04</w:t>
            </w:r>
          </w:p>
        </w:tc>
        <w:tc>
          <w:tcPr>
            <w:tcW w:w="1361" w:type="dxa"/>
          </w:tcPr>
          <w:p w:rsidR="007C567C" w:rsidRDefault="007C567C">
            <w:pPr>
              <w:pStyle w:val="ConsPlusNormal"/>
              <w:jc w:val="center"/>
            </w:pPr>
            <w:r>
              <w:t>0,25</w:t>
            </w:r>
          </w:p>
          <w:p w:rsidR="007C567C" w:rsidRDefault="007C567C">
            <w:pPr>
              <w:pStyle w:val="ConsPlusNormal"/>
              <w:jc w:val="center"/>
            </w:pPr>
            <w:r>
              <w:t>(для объектов жилищного строительства)</w:t>
            </w:r>
          </w:p>
        </w:tc>
        <w:tc>
          <w:tcPr>
            <w:tcW w:w="1086" w:type="dxa"/>
          </w:tcPr>
          <w:p w:rsidR="007C567C" w:rsidRDefault="007C567C">
            <w:pPr>
              <w:pStyle w:val="ConsPlusNormal"/>
              <w:jc w:val="center"/>
            </w:pPr>
            <w:r>
              <w:t>0,06</w:t>
            </w:r>
          </w:p>
        </w:tc>
        <w:tc>
          <w:tcPr>
            <w:tcW w:w="1247" w:type="dxa"/>
          </w:tcPr>
          <w:p w:rsidR="007C567C" w:rsidRDefault="007C567C">
            <w:pPr>
              <w:pStyle w:val="ConsPlusNormal"/>
              <w:jc w:val="center"/>
            </w:pPr>
            <w:r>
              <w:t>20</w:t>
            </w:r>
          </w:p>
        </w:tc>
        <w:tc>
          <w:tcPr>
            <w:tcW w:w="1871" w:type="dxa"/>
          </w:tcPr>
          <w:p w:rsidR="007C567C" w:rsidRDefault="007C567C">
            <w:pPr>
              <w:pStyle w:val="ConsPlusNormal"/>
              <w:jc w:val="center"/>
            </w:pPr>
            <w:r>
              <w:t>3</w:t>
            </w:r>
          </w:p>
          <w:p w:rsidR="007C567C" w:rsidRDefault="007C567C">
            <w:pPr>
              <w:pStyle w:val="ConsPlusNormal"/>
              <w:jc w:val="center"/>
            </w:pPr>
            <w:r>
              <w:t>от жилого дома до границ участка</w:t>
            </w:r>
          </w:p>
        </w:tc>
        <w:tc>
          <w:tcPr>
            <w:tcW w:w="1134" w:type="dxa"/>
          </w:tcPr>
          <w:p w:rsidR="007C567C" w:rsidRDefault="007C567C">
            <w:pPr>
              <w:pStyle w:val="ConsPlusNormal"/>
              <w:jc w:val="center"/>
            </w:pPr>
            <w:r>
              <w:t>40</w:t>
            </w:r>
          </w:p>
        </w:tc>
        <w:tc>
          <w:tcPr>
            <w:tcW w:w="964" w:type="dxa"/>
          </w:tcPr>
          <w:p w:rsidR="007C567C" w:rsidRDefault="007C567C">
            <w:pPr>
              <w:pStyle w:val="ConsPlusNormal"/>
              <w:jc w:val="center"/>
            </w:pPr>
            <w:r>
              <w:t>2000</w:t>
            </w:r>
          </w:p>
        </w:tc>
        <w:tc>
          <w:tcPr>
            <w:tcW w:w="1361" w:type="dxa"/>
          </w:tcPr>
          <w:p w:rsidR="007C567C" w:rsidRDefault="007C567C">
            <w:pPr>
              <w:pStyle w:val="ConsPlusNormal"/>
              <w:jc w:val="center"/>
            </w:pPr>
            <w:r>
              <w:t>НПУ</w:t>
            </w:r>
          </w:p>
        </w:tc>
      </w:tr>
      <w:tr w:rsidR="007C567C">
        <w:tc>
          <w:tcPr>
            <w:tcW w:w="779" w:type="dxa"/>
            <w:vMerge w:val="restart"/>
          </w:tcPr>
          <w:p w:rsidR="007C567C" w:rsidRDefault="007C567C">
            <w:pPr>
              <w:pStyle w:val="ConsPlusNormal"/>
              <w:jc w:val="center"/>
            </w:pPr>
            <w:r>
              <w:lastRenderedPageBreak/>
              <w:t>Ж3-С</w:t>
            </w:r>
          </w:p>
        </w:tc>
        <w:tc>
          <w:tcPr>
            <w:tcW w:w="774" w:type="dxa"/>
            <w:vMerge w:val="restart"/>
          </w:tcPr>
          <w:p w:rsidR="007C567C" w:rsidRDefault="007C567C">
            <w:pPr>
              <w:pStyle w:val="ConsPlusNormal"/>
              <w:jc w:val="center"/>
            </w:pPr>
            <w:r>
              <w:t>0,04</w:t>
            </w:r>
          </w:p>
        </w:tc>
        <w:tc>
          <w:tcPr>
            <w:tcW w:w="1361" w:type="dxa"/>
            <w:vMerge w:val="restart"/>
          </w:tcPr>
          <w:p w:rsidR="007C567C" w:rsidRDefault="007C567C">
            <w:pPr>
              <w:pStyle w:val="ConsPlusNormal"/>
              <w:jc w:val="center"/>
            </w:pPr>
            <w:r>
              <w:t>0,25</w:t>
            </w:r>
          </w:p>
          <w:p w:rsidR="007C567C" w:rsidRDefault="007C567C">
            <w:pPr>
              <w:pStyle w:val="ConsPlusNormal"/>
              <w:jc w:val="center"/>
            </w:pPr>
            <w:r>
              <w:t>(для объектов жилищного строительства)</w:t>
            </w:r>
          </w:p>
        </w:tc>
        <w:tc>
          <w:tcPr>
            <w:tcW w:w="1086" w:type="dxa"/>
            <w:vMerge w:val="restart"/>
          </w:tcPr>
          <w:p w:rsidR="007C567C" w:rsidRDefault="007C567C">
            <w:pPr>
              <w:pStyle w:val="ConsPlusNormal"/>
              <w:jc w:val="center"/>
            </w:pPr>
            <w:r>
              <w:t>0,06</w:t>
            </w:r>
          </w:p>
        </w:tc>
        <w:tc>
          <w:tcPr>
            <w:tcW w:w="1247" w:type="dxa"/>
            <w:vMerge w:val="restart"/>
          </w:tcPr>
          <w:p w:rsidR="007C567C" w:rsidRDefault="007C567C">
            <w:pPr>
              <w:pStyle w:val="ConsPlusNormal"/>
              <w:jc w:val="center"/>
            </w:pPr>
            <w:r>
              <w:t>20</w:t>
            </w:r>
          </w:p>
        </w:tc>
        <w:tc>
          <w:tcPr>
            <w:tcW w:w="1871" w:type="dxa"/>
            <w:vMerge w:val="restart"/>
          </w:tcPr>
          <w:p w:rsidR="007C567C" w:rsidRDefault="007C567C">
            <w:pPr>
              <w:pStyle w:val="ConsPlusNormal"/>
              <w:jc w:val="center"/>
            </w:pPr>
            <w:r>
              <w:t>3</w:t>
            </w:r>
          </w:p>
          <w:p w:rsidR="007C567C" w:rsidRDefault="007C567C">
            <w:pPr>
              <w:pStyle w:val="ConsPlusNormal"/>
              <w:jc w:val="center"/>
            </w:pPr>
            <w:r>
              <w:t>от жилого дома до границ участка</w:t>
            </w:r>
          </w:p>
        </w:tc>
        <w:tc>
          <w:tcPr>
            <w:tcW w:w="1134" w:type="dxa"/>
            <w:vMerge w:val="restart"/>
          </w:tcPr>
          <w:p w:rsidR="007C567C" w:rsidRDefault="007C567C">
            <w:pPr>
              <w:pStyle w:val="ConsPlusNormal"/>
              <w:jc w:val="center"/>
            </w:pPr>
            <w:r>
              <w:t>40</w:t>
            </w:r>
          </w:p>
        </w:tc>
        <w:tc>
          <w:tcPr>
            <w:tcW w:w="964" w:type="dxa"/>
            <w:vMerge w:val="restart"/>
          </w:tcPr>
          <w:p w:rsidR="007C567C" w:rsidRDefault="007C567C">
            <w:pPr>
              <w:pStyle w:val="ConsPlusNormal"/>
              <w:jc w:val="center"/>
            </w:pPr>
            <w:r>
              <w:t>2000</w:t>
            </w:r>
          </w:p>
        </w:tc>
        <w:tc>
          <w:tcPr>
            <w:tcW w:w="1361" w:type="dxa"/>
          </w:tcPr>
          <w:p w:rsidR="007C567C" w:rsidRDefault="007C567C">
            <w:pPr>
              <w:pStyle w:val="ConsPlusNormal"/>
              <w:jc w:val="center"/>
            </w:pPr>
            <w:r>
              <w:t>НПУ</w:t>
            </w:r>
          </w:p>
        </w:tc>
      </w:tr>
      <w:tr w:rsidR="007C567C">
        <w:tc>
          <w:tcPr>
            <w:tcW w:w="779" w:type="dxa"/>
            <w:vMerge/>
          </w:tcPr>
          <w:p w:rsidR="007C567C" w:rsidRDefault="007C567C"/>
        </w:tc>
        <w:tc>
          <w:tcPr>
            <w:tcW w:w="774" w:type="dxa"/>
            <w:vMerge/>
          </w:tcPr>
          <w:p w:rsidR="007C567C" w:rsidRDefault="007C567C"/>
        </w:tc>
        <w:tc>
          <w:tcPr>
            <w:tcW w:w="1361" w:type="dxa"/>
            <w:vMerge/>
          </w:tcPr>
          <w:p w:rsidR="007C567C" w:rsidRDefault="007C567C"/>
        </w:tc>
        <w:tc>
          <w:tcPr>
            <w:tcW w:w="1086" w:type="dxa"/>
            <w:vMerge/>
          </w:tcPr>
          <w:p w:rsidR="007C567C" w:rsidRDefault="007C567C"/>
        </w:tc>
        <w:tc>
          <w:tcPr>
            <w:tcW w:w="1247" w:type="dxa"/>
            <w:vMerge/>
          </w:tcPr>
          <w:p w:rsidR="007C567C" w:rsidRDefault="007C567C"/>
        </w:tc>
        <w:tc>
          <w:tcPr>
            <w:tcW w:w="1871" w:type="dxa"/>
            <w:vMerge/>
          </w:tcPr>
          <w:p w:rsidR="007C567C" w:rsidRDefault="007C567C"/>
        </w:tc>
        <w:tc>
          <w:tcPr>
            <w:tcW w:w="1134" w:type="dxa"/>
            <w:vMerge/>
          </w:tcPr>
          <w:p w:rsidR="007C567C" w:rsidRDefault="007C567C"/>
        </w:tc>
        <w:tc>
          <w:tcPr>
            <w:tcW w:w="964" w:type="dxa"/>
            <w:vMerge/>
          </w:tcPr>
          <w:p w:rsidR="007C567C" w:rsidRDefault="007C567C"/>
        </w:tc>
        <w:tc>
          <w:tcPr>
            <w:tcW w:w="1361" w:type="dxa"/>
          </w:tcPr>
          <w:p w:rsidR="007C567C" w:rsidRDefault="007C567C">
            <w:pPr>
              <w:pStyle w:val="ConsPlusNormal"/>
              <w:jc w:val="center"/>
            </w:pPr>
            <w:r>
              <w:t>7,5</w:t>
            </w:r>
          </w:p>
        </w:tc>
      </w:tr>
      <w:tr w:rsidR="007C567C">
        <w:tc>
          <w:tcPr>
            <w:tcW w:w="779" w:type="dxa"/>
          </w:tcPr>
          <w:p w:rsidR="007C567C" w:rsidRDefault="007C567C">
            <w:pPr>
              <w:pStyle w:val="ConsPlusNormal"/>
              <w:jc w:val="center"/>
            </w:pPr>
            <w:r>
              <w:t>Ж4</w:t>
            </w:r>
          </w:p>
        </w:tc>
        <w:tc>
          <w:tcPr>
            <w:tcW w:w="774" w:type="dxa"/>
          </w:tcPr>
          <w:p w:rsidR="007C567C" w:rsidRDefault="007C567C">
            <w:pPr>
              <w:pStyle w:val="ConsPlusNormal"/>
              <w:jc w:val="center"/>
            </w:pPr>
            <w:r>
              <w:t>0,2</w:t>
            </w:r>
          </w:p>
        </w:tc>
        <w:tc>
          <w:tcPr>
            <w:tcW w:w="1361" w:type="dxa"/>
          </w:tcPr>
          <w:p w:rsidR="007C567C" w:rsidRDefault="007C567C">
            <w:pPr>
              <w:pStyle w:val="ConsPlusNormal"/>
              <w:jc w:val="center"/>
            </w:pPr>
            <w:r>
              <w:t>НПУ</w:t>
            </w:r>
          </w:p>
        </w:tc>
        <w:tc>
          <w:tcPr>
            <w:tcW w:w="1086" w:type="dxa"/>
          </w:tcPr>
          <w:p w:rsidR="007C567C" w:rsidRDefault="007C567C">
            <w:pPr>
              <w:pStyle w:val="ConsPlusNormal"/>
              <w:jc w:val="center"/>
            </w:pPr>
            <w:r>
              <w:t xml:space="preserve">-1 </w:t>
            </w:r>
            <w:hyperlink w:anchor="P4032" w:history="1">
              <w:r>
                <w:rPr>
                  <w:color w:val="0000FF"/>
                </w:rPr>
                <w:t>&lt;1&gt;</w:t>
              </w:r>
            </w:hyperlink>
          </w:p>
        </w:tc>
        <w:tc>
          <w:tcPr>
            <w:tcW w:w="1247" w:type="dxa"/>
          </w:tcPr>
          <w:p w:rsidR="007C567C" w:rsidRDefault="007C567C">
            <w:pPr>
              <w:pStyle w:val="ConsPlusNormal"/>
              <w:jc w:val="center"/>
            </w:pPr>
            <w:r>
              <w:t>20</w:t>
            </w:r>
          </w:p>
        </w:tc>
        <w:tc>
          <w:tcPr>
            <w:tcW w:w="1871" w:type="dxa"/>
          </w:tcPr>
          <w:p w:rsidR="007C567C" w:rsidRDefault="007C567C">
            <w:pPr>
              <w:pStyle w:val="ConsPlusNormal"/>
              <w:jc w:val="center"/>
            </w:pPr>
            <w:r>
              <w:t>0,5 от высоты наиболее высокого здания до фасадов соседнего здания с окнами</w:t>
            </w:r>
          </w:p>
        </w:tc>
        <w:tc>
          <w:tcPr>
            <w:tcW w:w="1134" w:type="dxa"/>
          </w:tcPr>
          <w:p w:rsidR="007C567C" w:rsidRDefault="007C567C">
            <w:pPr>
              <w:pStyle w:val="ConsPlusNormal"/>
              <w:jc w:val="center"/>
            </w:pPr>
            <w:r>
              <w:t>60</w:t>
            </w:r>
          </w:p>
        </w:tc>
        <w:tc>
          <w:tcPr>
            <w:tcW w:w="964" w:type="dxa"/>
          </w:tcPr>
          <w:p w:rsidR="007C567C" w:rsidRDefault="007C567C">
            <w:pPr>
              <w:pStyle w:val="ConsPlusNormal"/>
              <w:jc w:val="center"/>
            </w:pPr>
            <w:r>
              <w:t>8500</w:t>
            </w:r>
          </w:p>
        </w:tc>
        <w:tc>
          <w:tcPr>
            <w:tcW w:w="1361" w:type="dxa"/>
          </w:tcPr>
          <w:p w:rsidR="007C567C" w:rsidRDefault="007C567C">
            <w:pPr>
              <w:pStyle w:val="ConsPlusNormal"/>
              <w:jc w:val="center"/>
            </w:pPr>
            <w:r>
              <w:t>НПУ</w:t>
            </w:r>
          </w:p>
        </w:tc>
      </w:tr>
      <w:tr w:rsidR="007C567C">
        <w:tc>
          <w:tcPr>
            <w:tcW w:w="779" w:type="dxa"/>
          </w:tcPr>
          <w:p w:rsidR="007C567C" w:rsidRDefault="007C567C">
            <w:pPr>
              <w:pStyle w:val="ConsPlusNormal"/>
              <w:jc w:val="center"/>
            </w:pPr>
            <w:r>
              <w:t>Ж5</w:t>
            </w:r>
          </w:p>
        </w:tc>
        <w:tc>
          <w:tcPr>
            <w:tcW w:w="774" w:type="dxa"/>
          </w:tcPr>
          <w:p w:rsidR="007C567C" w:rsidRDefault="007C567C">
            <w:pPr>
              <w:pStyle w:val="ConsPlusNormal"/>
              <w:jc w:val="center"/>
            </w:pPr>
            <w:r>
              <w:t>0,2</w:t>
            </w:r>
          </w:p>
        </w:tc>
        <w:tc>
          <w:tcPr>
            <w:tcW w:w="1361" w:type="dxa"/>
          </w:tcPr>
          <w:p w:rsidR="007C567C" w:rsidRDefault="007C567C">
            <w:pPr>
              <w:pStyle w:val="ConsPlusNormal"/>
              <w:jc w:val="center"/>
            </w:pPr>
            <w:r>
              <w:t>НПУ</w:t>
            </w:r>
          </w:p>
        </w:tc>
        <w:tc>
          <w:tcPr>
            <w:tcW w:w="1086" w:type="dxa"/>
          </w:tcPr>
          <w:p w:rsidR="007C567C" w:rsidRDefault="007C567C">
            <w:pPr>
              <w:pStyle w:val="ConsPlusNormal"/>
              <w:jc w:val="center"/>
            </w:pPr>
            <w:r>
              <w:t xml:space="preserve">-1 </w:t>
            </w:r>
            <w:hyperlink w:anchor="P4032" w:history="1">
              <w:r>
                <w:rPr>
                  <w:color w:val="0000FF"/>
                </w:rPr>
                <w:t>&lt;1&gt;</w:t>
              </w:r>
            </w:hyperlink>
          </w:p>
        </w:tc>
        <w:tc>
          <w:tcPr>
            <w:tcW w:w="1247" w:type="dxa"/>
          </w:tcPr>
          <w:p w:rsidR="007C567C" w:rsidRDefault="007C567C">
            <w:pPr>
              <w:pStyle w:val="ConsPlusNormal"/>
              <w:jc w:val="center"/>
            </w:pPr>
            <w:r>
              <w:t>20</w:t>
            </w:r>
          </w:p>
        </w:tc>
        <w:tc>
          <w:tcPr>
            <w:tcW w:w="1871" w:type="dxa"/>
          </w:tcPr>
          <w:p w:rsidR="007C567C" w:rsidRDefault="007C567C">
            <w:pPr>
              <w:pStyle w:val="ConsPlusNormal"/>
              <w:jc w:val="center"/>
            </w:pPr>
            <w:r>
              <w:t>0,5 от высоты наиболее высокого здания до фасадов соседнего здания с окнами</w:t>
            </w:r>
          </w:p>
        </w:tc>
        <w:tc>
          <w:tcPr>
            <w:tcW w:w="1134" w:type="dxa"/>
          </w:tcPr>
          <w:p w:rsidR="007C567C" w:rsidRDefault="007C567C">
            <w:pPr>
              <w:pStyle w:val="ConsPlusNormal"/>
              <w:jc w:val="center"/>
            </w:pPr>
            <w:r>
              <w:t>60</w:t>
            </w:r>
          </w:p>
        </w:tc>
        <w:tc>
          <w:tcPr>
            <w:tcW w:w="964" w:type="dxa"/>
          </w:tcPr>
          <w:p w:rsidR="007C567C" w:rsidRDefault="007C567C">
            <w:pPr>
              <w:pStyle w:val="ConsPlusNormal"/>
              <w:jc w:val="center"/>
            </w:pPr>
            <w:r>
              <w:t>8500</w:t>
            </w:r>
          </w:p>
        </w:tc>
        <w:tc>
          <w:tcPr>
            <w:tcW w:w="1361" w:type="dxa"/>
          </w:tcPr>
          <w:p w:rsidR="007C567C" w:rsidRDefault="007C567C">
            <w:pPr>
              <w:pStyle w:val="ConsPlusNormal"/>
              <w:jc w:val="center"/>
            </w:pPr>
            <w:r>
              <w:t>НПУ</w:t>
            </w:r>
          </w:p>
        </w:tc>
      </w:tr>
      <w:tr w:rsidR="007C567C">
        <w:tc>
          <w:tcPr>
            <w:tcW w:w="779" w:type="dxa"/>
            <w:vMerge w:val="restart"/>
          </w:tcPr>
          <w:p w:rsidR="007C567C" w:rsidRDefault="007C567C">
            <w:pPr>
              <w:pStyle w:val="ConsPlusNormal"/>
              <w:jc w:val="center"/>
            </w:pPr>
            <w:r>
              <w:t>Ж6</w:t>
            </w:r>
          </w:p>
        </w:tc>
        <w:tc>
          <w:tcPr>
            <w:tcW w:w="774" w:type="dxa"/>
            <w:vMerge w:val="restart"/>
          </w:tcPr>
          <w:p w:rsidR="007C567C" w:rsidRDefault="007C567C">
            <w:pPr>
              <w:pStyle w:val="ConsPlusNormal"/>
              <w:jc w:val="center"/>
            </w:pPr>
            <w:r>
              <w:t>0,2</w:t>
            </w:r>
          </w:p>
        </w:tc>
        <w:tc>
          <w:tcPr>
            <w:tcW w:w="1361" w:type="dxa"/>
            <w:vMerge w:val="restart"/>
          </w:tcPr>
          <w:p w:rsidR="007C567C" w:rsidRDefault="007C567C">
            <w:pPr>
              <w:pStyle w:val="ConsPlusNormal"/>
              <w:jc w:val="center"/>
            </w:pPr>
            <w:r>
              <w:t>НПУ</w:t>
            </w:r>
          </w:p>
        </w:tc>
        <w:tc>
          <w:tcPr>
            <w:tcW w:w="1086" w:type="dxa"/>
            <w:vMerge w:val="restart"/>
          </w:tcPr>
          <w:p w:rsidR="007C567C" w:rsidRDefault="007C567C">
            <w:pPr>
              <w:pStyle w:val="ConsPlusNormal"/>
              <w:jc w:val="center"/>
            </w:pPr>
            <w:r>
              <w:t>0,1</w:t>
            </w:r>
          </w:p>
        </w:tc>
        <w:tc>
          <w:tcPr>
            <w:tcW w:w="1247" w:type="dxa"/>
            <w:vMerge w:val="restart"/>
          </w:tcPr>
          <w:p w:rsidR="007C567C" w:rsidRDefault="007C567C">
            <w:pPr>
              <w:pStyle w:val="ConsPlusNormal"/>
              <w:jc w:val="center"/>
            </w:pPr>
            <w:r>
              <w:t>20</w:t>
            </w:r>
          </w:p>
        </w:tc>
        <w:tc>
          <w:tcPr>
            <w:tcW w:w="1871" w:type="dxa"/>
            <w:vMerge w:val="restart"/>
          </w:tcPr>
          <w:p w:rsidR="007C567C" w:rsidRDefault="007C567C">
            <w:pPr>
              <w:pStyle w:val="ConsPlusNormal"/>
              <w:jc w:val="center"/>
            </w:pPr>
            <w:r>
              <w:t>НПУ</w:t>
            </w:r>
          </w:p>
        </w:tc>
        <w:tc>
          <w:tcPr>
            <w:tcW w:w="1134" w:type="dxa"/>
            <w:vMerge w:val="restart"/>
          </w:tcPr>
          <w:p w:rsidR="007C567C" w:rsidRDefault="007C567C">
            <w:pPr>
              <w:pStyle w:val="ConsPlusNormal"/>
              <w:jc w:val="center"/>
            </w:pPr>
            <w:r>
              <w:t>40</w:t>
            </w:r>
          </w:p>
        </w:tc>
        <w:tc>
          <w:tcPr>
            <w:tcW w:w="964" w:type="dxa"/>
            <w:vMerge w:val="restart"/>
          </w:tcPr>
          <w:p w:rsidR="007C567C" w:rsidRDefault="007C567C">
            <w:pPr>
              <w:pStyle w:val="ConsPlusNormal"/>
              <w:jc w:val="center"/>
            </w:pPr>
            <w:r>
              <w:t>5000</w:t>
            </w:r>
          </w:p>
        </w:tc>
        <w:tc>
          <w:tcPr>
            <w:tcW w:w="1361" w:type="dxa"/>
          </w:tcPr>
          <w:p w:rsidR="007C567C" w:rsidRDefault="007C567C">
            <w:pPr>
              <w:pStyle w:val="ConsPlusNormal"/>
              <w:jc w:val="center"/>
            </w:pPr>
            <w:r>
              <w:t>НПУ</w:t>
            </w:r>
          </w:p>
        </w:tc>
      </w:tr>
      <w:tr w:rsidR="007C567C">
        <w:tc>
          <w:tcPr>
            <w:tcW w:w="779" w:type="dxa"/>
            <w:vMerge/>
          </w:tcPr>
          <w:p w:rsidR="007C567C" w:rsidRDefault="007C567C"/>
        </w:tc>
        <w:tc>
          <w:tcPr>
            <w:tcW w:w="774" w:type="dxa"/>
            <w:vMerge/>
          </w:tcPr>
          <w:p w:rsidR="007C567C" w:rsidRDefault="007C567C"/>
        </w:tc>
        <w:tc>
          <w:tcPr>
            <w:tcW w:w="1361" w:type="dxa"/>
            <w:vMerge/>
          </w:tcPr>
          <w:p w:rsidR="007C567C" w:rsidRDefault="007C567C"/>
        </w:tc>
        <w:tc>
          <w:tcPr>
            <w:tcW w:w="1086" w:type="dxa"/>
            <w:vMerge/>
          </w:tcPr>
          <w:p w:rsidR="007C567C" w:rsidRDefault="007C567C"/>
        </w:tc>
        <w:tc>
          <w:tcPr>
            <w:tcW w:w="1247" w:type="dxa"/>
            <w:vMerge/>
          </w:tcPr>
          <w:p w:rsidR="007C567C" w:rsidRDefault="007C567C"/>
        </w:tc>
        <w:tc>
          <w:tcPr>
            <w:tcW w:w="1871" w:type="dxa"/>
            <w:vMerge/>
          </w:tcPr>
          <w:p w:rsidR="007C567C" w:rsidRDefault="007C567C"/>
        </w:tc>
        <w:tc>
          <w:tcPr>
            <w:tcW w:w="1134" w:type="dxa"/>
            <w:vMerge/>
          </w:tcPr>
          <w:p w:rsidR="007C567C" w:rsidRDefault="007C567C"/>
        </w:tc>
        <w:tc>
          <w:tcPr>
            <w:tcW w:w="964" w:type="dxa"/>
            <w:vMerge/>
          </w:tcPr>
          <w:p w:rsidR="007C567C" w:rsidRDefault="007C567C"/>
        </w:tc>
        <w:tc>
          <w:tcPr>
            <w:tcW w:w="1361" w:type="dxa"/>
          </w:tcPr>
          <w:p w:rsidR="007C567C" w:rsidRDefault="007C567C">
            <w:pPr>
              <w:pStyle w:val="ConsPlusNormal"/>
              <w:jc w:val="center"/>
            </w:pPr>
            <w:r>
              <w:t>15</w:t>
            </w:r>
          </w:p>
        </w:tc>
      </w:tr>
      <w:tr w:rsidR="007C567C">
        <w:tc>
          <w:tcPr>
            <w:tcW w:w="779" w:type="dxa"/>
          </w:tcPr>
          <w:p w:rsidR="007C567C" w:rsidRDefault="007C567C">
            <w:pPr>
              <w:pStyle w:val="ConsPlusNormal"/>
              <w:jc w:val="center"/>
            </w:pPr>
            <w:r>
              <w:t>Д1</w:t>
            </w:r>
          </w:p>
        </w:tc>
        <w:tc>
          <w:tcPr>
            <w:tcW w:w="774" w:type="dxa"/>
          </w:tcPr>
          <w:p w:rsidR="007C567C" w:rsidRDefault="007C567C">
            <w:pPr>
              <w:pStyle w:val="ConsPlusNormal"/>
              <w:jc w:val="center"/>
            </w:pPr>
            <w:r>
              <w:t>0,15</w:t>
            </w:r>
          </w:p>
        </w:tc>
        <w:tc>
          <w:tcPr>
            <w:tcW w:w="1361" w:type="dxa"/>
          </w:tcPr>
          <w:p w:rsidR="007C567C" w:rsidRDefault="007C567C">
            <w:pPr>
              <w:pStyle w:val="ConsPlusNormal"/>
              <w:jc w:val="center"/>
            </w:pPr>
            <w:r>
              <w:t>НПУ</w:t>
            </w:r>
          </w:p>
        </w:tc>
        <w:tc>
          <w:tcPr>
            <w:tcW w:w="1086" w:type="dxa"/>
          </w:tcPr>
          <w:p w:rsidR="007C567C" w:rsidRDefault="007C567C">
            <w:pPr>
              <w:pStyle w:val="ConsPlusNormal"/>
              <w:jc w:val="center"/>
            </w:pPr>
            <w:r>
              <w:t>НПУ</w:t>
            </w:r>
          </w:p>
        </w:tc>
        <w:tc>
          <w:tcPr>
            <w:tcW w:w="1247" w:type="dxa"/>
          </w:tcPr>
          <w:p w:rsidR="007C567C" w:rsidRDefault="007C567C">
            <w:pPr>
              <w:pStyle w:val="ConsPlusNormal"/>
              <w:jc w:val="center"/>
            </w:pPr>
            <w:r>
              <w:t>22</w:t>
            </w:r>
          </w:p>
        </w:tc>
        <w:tc>
          <w:tcPr>
            <w:tcW w:w="1871" w:type="dxa"/>
          </w:tcPr>
          <w:p w:rsidR="007C567C" w:rsidRDefault="007C567C">
            <w:pPr>
              <w:pStyle w:val="ConsPlusNormal"/>
              <w:jc w:val="center"/>
            </w:pPr>
            <w:r>
              <w:t>0,5 от высоты наиболее высокого здания до фасадов соседнего здания с окнами</w:t>
            </w:r>
          </w:p>
        </w:tc>
        <w:tc>
          <w:tcPr>
            <w:tcW w:w="1134" w:type="dxa"/>
          </w:tcPr>
          <w:p w:rsidR="007C567C" w:rsidRDefault="007C567C">
            <w:pPr>
              <w:pStyle w:val="ConsPlusNormal"/>
              <w:jc w:val="center"/>
            </w:pPr>
            <w:r>
              <w:t>60</w:t>
            </w:r>
          </w:p>
        </w:tc>
        <w:tc>
          <w:tcPr>
            <w:tcW w:w="964" w:type="dxa"/>
          </w:tcPr>
          <w:p w:rsidR="007C567C" w:rsidRDefault="007C567C">
            <w:pPr>
              <w:pStyle w:val="ConsPlusNormal"/>
              <w:jc w:val="center"/>
            </w:pPr>
            <w:r>
              <w:t>НПУ</w:t>
            </w:r>
          </w:p>
        </w:tc>
        <w:tc>
          <w:tcPr>
            <w:tcW w:w="1361" w:type="dxa"/>
          </w:tcPr>
          <w:p w:rsidR="007C567C" w:rsidRDefault="007C567C">
            <w:pPr>
              <w:pStyle w:val="ConsPlusNormal"/>
              <w:jc w:val="center"/>
            </w:pPr>
            <w:r>
              <w:t>НПУ</w:t>
            </w:r>
          </w:p>
        </w:tc>
      </w:tr>
      <w:tr w:rsidR="007C567C">
        <w:tc>
          <w:tcPr>
            <w:tcW w:w="779" w:type="dxa"/>
            <w:vMerge w:val="restart"/>
          </w:tcPr>
          <w:p w:rsidR="007C567C" w:rsidRDefault="007C567C">
            <w:pPr>
              <w:pStyle w:val="ConsPlusNormal"/>
              <w:jc w:val="center"/>
            </w:pPr>
            <w:r>
              <w:t>Д1-С</w:t>
            </w:r>
          </w:p>
        </w:tc>
        <w:tc>
          <w:tcPr>
            <w:tcW w:w="774" w:type="dxa"/>
            <w:vMerge w:val="restart"/>
          </w:tcPr>
          <w:p w:rsidR="007C567C" w:rsidRDefault="007C567C">
            <w:pPr>
              <w:pStyle w:val="ConsPlusNormal"/>
              <w:jc w:val="center"/>
            </w:pPr>
            <w:r>
              <w:t>НПУ</w:t>
            </w:r>
          </w:p>
        </w:tc>
        <w:tc>
          <w:tcPr>
            <w:tcW w:w="1361" w:type="dxa"/>
            <w:vMerge w:val="restart"/>
          </w:tcPr>
          <w:p w:rsidR="007C567C" w:rsidRDefault="007C567C">
            <w:pPr>
              <w:pStyle w:val="ConsPlusNormal"/>
              <w:jc w:val="center"/>
            </w:pPr>
            <w:r>
              <w:t>НПУ</w:t>
            </w:r>
          </w:p>
        </w:tc>
        <w:tc>
          <w:tcPr>
            <w:tcW w:w="1086" w:type="dxa"/>
            <w:vMerge w:val="restart"/>
          </w:tcPr>
          <w:p w:rsidR="007C567C" w:rsidRDefault="007C567C">
            <w:pPr>
              <w:pStyle w:val="ConsPlusNormal"/>
              <w:jc w:val="center"/>
            </w:pPr>
            <w:r>
              <w:t>НПУ</w:t>
            </w:r>
          </w:p>
        </w:tc>
        <w:tc>
          <w:tcPr>
            <w:tcW w:w="1247" w:type="dxa"/>
            <w:vMerge w:val="restart"/>
          </w:tcPr>
          <w:p w:rsidR="007C567C" w:rsidRDefault="007C567C">
            <w:pPr>
              <w:pStyle w:val="ConsPlusNormal"/>
              <w:jc w:val="center"/>
            </w:pPr>
            <w:r>
              <w:t>НПУ</w:t>
            </w:r>
          </w:p>
        </w:tc>
        <w:tc>
          <w:tcPr>
            <w:tcW w:w="1871" w:type="dxa"/>
            <w:vMerge w:val="restart"/>
          </w:tcPr>
          <w:p w:rsidR="007C567C" w:rsidRDefault="007C567C">
            <w:pPr>
              <w:pStyle w:val="ConsPlusNormal"/>
              <w:jc w:val="center"/>
            </w:pPr>
            <w:r>
              <w:t>НПУ</w:t>
            </w:r>
          </w:p>
        </w:tc>
        <w:tc>
          <w:tcPr>
            <w:tcW w:w="1134" w:type="dxa"/>
            <w:vMerge w:val="restart"/>
          </w:tcPr>
          <w:p w:rsidR="007C567C" w:rsidRDefault="007C567C">
            <w:pPr>
              <w:pStyle w:val="ConsPlusNormal"/>
              <w:jc w:val="center"/>
            </w:pPr>
            <w:r>
              <w:t>30</w:t>
            </w:r>
          </w:p>
        </w:tc>
        <w:tc>
          <w:tcPr>
            <w:tcW w:w="964" w:type="dxa"/>
            <w:vMerge w:val="restart"/>
          </w:tcPr>
          <w:p w:rsidR="007C567C" w:rsidRDefault="007C567C">
            <w:pPr>
              <w:pStyle w:val="ConsPlusNormal"/>
              <w:jc w:val="center"/>
            </w:pPr>
            <w:r>
              <w:t>5000</w:t>
            </w:r>
          </w:p>
        </w:tc>
        <w:tc>
          <w:tcPr>
            <w:tcW w:w="1361" w:type="dxa"/>
          </w:tcPr>
          <w:p w:rsidR="007C567C" w:rsidRDefault="007C567C">
            <w:pPr>
              <w:pStyle w:val="ConsPlusNormal"/>
              <w:jc w:val="center"/>
            </w:pPr>
            <w:r>
              <w:t>НПУ</w:t>
            </w:r>
          </w:p>
        </w:tc>
      </w:tr>
      <w:tr w:rsidR="007C567C">
        <w:tc>
          <w:tcPr>
            <w:tcW w:w="779" w:type="dxa"/>
            <w:vMerge/>
          </w:tcPr>
          <w:p w:rsidR="007C567C" w:rsidRDefault="007C567C"/>
        </w:tc>
        <w:tc>
          <w:tcPr>
            <w:tcW w:w="774" w:type="dxa"/>
            <w:vMerge/>
          </w:tcPr>
          <w:p w:rsidR="007C567C" w:rsidRDefault="007C567C"/>
        </w:tc>
        <w:tc>
          <w:tcPr>
            <w:tcW w:w="1361" w:type="dxa"/>
            <w:vMerge/>
          </w:tcPr>
          <w:p w:rsidR="007C567C" w:rsidRDefault="007C567C"/>
        </w:tc>
        <w:tc>
          <w:tcPr>
            <w:tcW w:w="1086" w:type="dxa"/>
            <w:vMerge/>
          </w:tcPr>
          <w:p w:rsidR="007C567C" w:rsidRDefault="007C567C"/>
        </w:tc>
        <w:tc>
          <w:tcPr>
            <w:tcW w:w="1247" w:type="dxa"/>
            <w:vMerge/>
          </w:tcPr>
          <w:p w:rsidR="007C567C" w:rsidRDefault="007C567C"/>
        </w:tc>
        <w:tc>
          <w:tcPr>
            <w:tcW w:w="1871" w:type="dxa"/>
            <w:vMerge/>
          </w:tcPr>
          <w:p w:rsidR="007C567C" w:rsidRDefault="007C567C"/>
        </w:tc>
        <w:tc>
          <w:tcPr>
            <w:tcW w:w="1134" w:type="dxa"/>
            <w:vMerge/>
          </w:tcPr>
          <w:p w:rsidR="007C567C" w:rsidRDefault="007C567C"/>
        </w:tc>
        <w:tc>
          <w:tcPr>
            <w:tcW w:w="964" w:type="dxa"/>
            <w:vMerge/>
          </w:tcPr>
          <w:p w:rsidR="007C567C" w:rsidRDefault="007C567C"/>
        </w:tc>
        <w:tc>
          <w:tcPr>
            <w:tcW w:w="1361" w:type="dxa"/>
          </w:tcPr>
          <w:p w:rsidR="007C567C" w:rsidRDefault="007C567C">
            <w:pPr>
              <w:pStyle w:val="ConsPlusNormal"/>
              <w:jc w:val="center"/>
            </w:pPr>
            <w:r>
              <w:t>15</w:t>
            </w:r>
          </w:p>
        </w:tc>
      </w:tr>
      <w:tr w:rsidR="007C567C">
        <w:tc>
          <w:tcPr>
            <w:tcW w:w="779" w:type="dxa"/>
          </w:tcPr>
          <w:p w:rsidR="007C567C" w:rsidRDefault="007C567C">
            <w:pPr>
              <w:pStyle w:val="ConsPlusNormal"/>
              <w:jc w:val="center"/>
            </w:pPr>
            <w:r>
              <w:lastRenderedPageBreak/>
              <w:t>Д2</w:t>
            </w:r>
          </w:p>
        </w:tc>
        <w:tc>
          <w:tcPr>
            <w:tcW w:w="774" w:type="dxa"/>
          </w:tcPr>
          <w:p w:rsidR="007C567C" w:rsidRDefault="007C567C">
            <w:pPr>
              <w:pStyle w:val="ConsPlusNormal"/>
              <w:jc w:val="center"/>
            </w:pPr>
            <w:r>
              <w:t>0,15</w:t>
            </w:r>
          </w:p>
        </w:tc>
        <w:tc>
          <w:tcPr>
            <w:tcW w:w="1361" w:type="dxa"/>
          </w:tcPr>
          <w:p w:rsidR="007C567C" w:rsidRDefault="007C567C">
            <w:pPr>
              <w:pStyle w:val="ConsPlusNormal"/>
              <w:jc w:val="center"/>
            </w:pPr>
            <w:r>
              <w:t>НПУ</w:t>
            </w:r>
          </w:p>
        </w:tc>
        <w:tc>
          <w:tcPr>
            <w:tcW w:w="1086" w:type="dxa"/>
          </w:tcPr>
          <w:p w:rsidR="007C567C" w:rsidRDefault="007C567C">
            <w:pPr>
              <w:pStyle w:val="ConsPlusNormal"/>
              <w:jc w:val="center"/>
            </w:pPr>
            <w:r>
              <w:t>НПУ</w:t>
            </w:r>
          </w:p>
        </w:tc>
        <w:tc>
          <w:tcPr>
            <w:tcW w:w="1247" w:type="dxa"/>
          </w:tcPr>
          <w:p w:rsidR="007C567C" w:rsidRDefault="007C567C">
            <w:pPr>
              <w:pStyle w:val="ConsPlusNormal"/>
              <w:jc w:val="center"/>
            </w:pPr>
            <w:r>
              <w:t>22</w:t>
            </w:r>
          </w:p>
        </w:tc>
        <w:tc>
          <w:tcPr>
            <w:tcW w:w="1871" w:type="dxa"/>
          </w:tcPr>
          <w:p w:rsidR="007C567C" w:rsidRDefault="007C567C">
            <w:pPr>
              <w:pStyle w:val="ConsPlusNormal"/>
              <w:jc w:val="center"/>
            </w:pPr>
            <w:r>
              <w:t>0,5 от высоты наиболее высокого здания до фасадов соседнего здания с окнами</w:t>
            </w:r>
          </w:p>
        </w:tc>
        <w:tc>
          <w:tcPr>
            <w:tcW w:w="1134" w:type="dxa"/>
          </w:tcPr>
          <w:p w:rsidR="007C567C" w:rsidRDefault="007C567C">
            <w:pPr>
              <w:pStyle w:val="ConsPlusNormal"/>
              <w:jc w:val="center"/>
            </w:pPr>
            <w:r>
              <w:t>50</w:t>
            </w:r>
          </w:p>
        </w:tc>
        <w:tc>
          <w:tcPr>
            <w:tcW w:w="964" w:type="dxa"/>
          </w:tcPr>
          <w:p w:rsidR="007C567C" w:rsidRDefault="007C567C">
            <w:pPr>
              <w:pStyle w:val="ConsPlusNormal"/>
              <w:jc w:val="center"/>
            </w:pPr>
            <w:r>
              <w:t>7500</w:t>
            </w:r>
          </w:p>
        </w:tc>
        <w:tc>
          <w:tcPr>
            <w:tcW w:w="1361" w:type="dxa"/>
          </w:tcPr>
          <w:p w:rsidR="007C567C" w:rsidRDefault="007C567C">
            <w:pPr>
              <w:pStyle w:val="ConsPlusNormal"/>
              <w:jc w:val="center"/>
            </w:pPr>
            <w:r>
              <w:t>НПУ</w:t>
            </w:r>
          </w:p>
        </w:tc>
      </w:tr>
      <w:tr w:rsidR="007C567C">
        <w:tc>
          <w:tcPr>
            <w:tcW w:w="779" w:type="dxa"/>
          </w:tcPr>
          <w:p w:rsidR="007C567C" w:rsidRDefault="007C567C">
            <w:pPr>
              <w:pStyle w:val="ConsPlusNormal"/>
              <w:jc w:val="center"/>
            </w:pPr>
            <w:r>
              <w:t>Д3</w:t>
            </w:r>
          </w:p>
        </w:tc>
        <w:tc>
          <w:tcPr>
            <w:tcW w:w="774" w:type="dxa"/>
          </w:tcPr>
          <w:p w:rsidR="007C567C" w:rsidRDefault="007C567C">
            <w:pPr>
              <w:pStyle w:val="ConsPlusNormal"/>
              <w:jc w:val="center"/>
            </w:pPr>
            <w:r>
              <w:t>НПУ</w:t>
            </w:r>
          </w:p>
        </w:tc>
        <w:tc>
          <w:tcPr>
            <w:tcW w:w="1361" w:type="dxa"/>
          </w:tcPr>
          <w:p w:rsidR="007C567C" w:rsidRDefault="007C567C">
            <w:pPr>
              <w:pStyle w:val="ConsPlusNormal"/>
              <w:jc w:val="center"/>
            </w:pPr>
            <w:r>
              <w:t>НПУ</w:t>
            </w:r>
          </w:p>
        </w:tc>
        <w:tc>
          <w:tcPr>
            <w:tcW w:w="1086" w:type="dxa"/>
          </w:tcPr>
          <w:p w:rsidR="007C567C" w:rsidRDefault="007C567C">
            <w:pPr>
              <w:pStyle w:val="ConsPlusNormal"/>
              <w:jc w:val="center"/>
            </w:pPr>
            <w:r>
              <w:t>НПУ</w:t>
            </w:r>
          </w:p>
        </w:tc>
        <w:tc>
          <w:tcPr>
            <w:tcW w:w="1247" w:type="dxa"/>
          </w:tcPr>
          <w:p w:rsidR="007C567C" w:rsidRDefault="007C567C">
            <w:pPr>
              <w:pStyle w:val="ConsPlusNormal"/>
              <w:jc w:val="center"/>
            </w:pPr>
            <w:r>
              <w:t>22</w:t>
            </w:r>
          </w:p>
        </w:tc>
        <w:tc>
          <w:tcPr>
            <w:tcW w:w="1871" w:type="dxa"/>
          </w:tcPr>
          <w:p w:rsidR="007C567C" w:rsidRDefault="007C567C">
            <w:pPr>
              <w:pStyle w:val="ConsPlusNormal"/>
              <w:jc w:val="center"/>
            </w:pPr>
            <w:r>
              <w:t>0,5 от высоты наиболее высокого здания до фасадов соседнего здания с окнами</w:t>
            </w:r>
          </w:p>
        </w:tc>
        <w:tc>
          <w:tcPr>
            <w:tcW w:w="1134" w:type="dxa"/>
          </w:tcPr>
          <w:p w:rsidR="007C567C" w:rsidRDefault="007C567C">
            <w:pPr>
              <w:pStyle w:val="ConsPlusNormal"/>
              <w:jc w:val="center"/>
            </w:pPr>
            <w:r>
              <w:t>50</w:t>
            </w:r>
          </w:p>
        </w:tc>
        <w:tc>
          <w:tcPr>
            <w:tcW w:w="964" w:type="dxa"/>
          </w:tcPr>
          <w:p w:rsidR="007C567C" w:rsidRDefault="007C567C">
            <w:pPr>
              <w:pStyle w:val="ConsPlusNormal"/>
              <w:jc w:val="center"/>
            </w:pPr>
            <w:r>
              <w:t>НПУ</w:t>
            </w:r>
          </w:p>
        </w:tc>
        <w:tc>
          <w:tcPr>
            <w:tcW w:w="1361" w:type="dxa"/>
          </w:tcPr>
          <w:p w:rsidR="007C567C" w:rsidRDefault="007C567C">
            <w:pPr>
              <w:pStyle w:val="ConsPlusNormal"/>
              <w:jc w:val="center"/>
            </w:pPr>
            <w:r>
              <w:t>НПУ</w:t>
            </w:r>
          </w:p>
        </w:tc>
      </w:tr>
      <w:tr w:rsidR="007C567C">
        <w:tc>
          <w:tcPr>
            <w:tcW w:w="779" w:type="dxa"/>
          </w:tcPr>
          <w:p w:rsidR="007C567C" w:rsidRDefault="007C567C">
            <w:pPr>
              <w:pStyle w:val="ConsPlusNormal"/>
              <w:jc w:val="center"/>
            </w:pPr>
            <w:r>
              <w:t>Д4</w:t>
            </w:r>
          </w:p>
        </w:tc>
        <w:tc>
          <w:tcPr>
            <w:tcW w:w="774" w:type="dxa"/>
          </w:tcPr>
          <w:p w:rsidR="007C567C" w:rsidRDefault="007C567C">
            <w:pPr>
              <w:pStyle w:val="ConsPlusNormal"/>
              <w:jc w:val="center"/>
            </w:pPr>
            <w:r>
              <w:t>НПУ</w:t>
            </w:r>
          </w:p>
        </w:tc>
        <w:tc>
          <w:tcPr>
            <w:tcW w:w="1361" w:type="dxa"/>
          </w:tcPr>
          <w:p w:rsidR="007C567C" w:rsidRDefault="007C567C">
            <w:pPr>
              <w:pStyle w:val="ConsPlusNormal"/>
              <w:jc w:val="center"/>
            </w:pPr>
            <w:r>
              <w:t>НПУ</w:t>
            </w:r>
          </w:p>
        </w:tc>
        <w:tc>
          <w:tcPr>
            <w:tcW w:w="1086" w:type="dxa"/>
          </w:tcPr>
          <w:p w:rsidR="007C567C" w:rsidRDefault="007C567C">
            <w:pPr>
              <w:pStyle w:val="ConsPlusNormal"/>
              <w:jc w:val="center"/>
            </w:pPr>
            <w:r>
              <w:t>НПУ</w:t>
            </w:r>
          </w:p>
        </w:tc>
        <w:tc>
          <w:tcPr>
            <w:tcW w:w="1247" w:type="dxa"/>
          </w:tcPr>
          <w:p w:rsidR="007C567C" w:rsidRDefault="007C567C">
            <w:pPr>
              <w:pStyle w:val="ConsPlusNormal"/>
              <w:jc w:val="center"/>
            </w:pPr>
            <w:r>
              <w:t>22</w:t>
            </w:r>
          </w:p>
        </w:tc>
        <w:tc>
          <w:tcPr>
            <w:tcW w:w="1871" w:type="dxa"/>
          </w:tcPr>
          <w:p w:rsidR="007C567C" w:rsidRDefault="007C567C">
            <w:pPr>
              <w:pStyle w:val="ConsPlusNormal"/>
              <w:jc w:val="center"/>
            </w:pPr>
            <w:r>
              <w:t>0,5 от высоты наиболее высокого здания до фасадов соседнего здания с окнами</w:t>
            </w:r>
          </w:p>
        </w:tc>
        <w:tc>
          <w:tcPr>
            <w:tcW w:w="1134" w:type="dxa"/>
          </w:tcPr>
          <w:p w:rsidR="007C567C" w:rsidRDefault="007C567C">
            <w:pPr>
              <w:pStyle w:val="ConsPlusNormal"/>
              <w:jc w:val="center"/>
            </w:pPr>
            <w:r>
              <w:t>40</w:t>
            </w:r>
          </w:p>
        </w:tc>
        <w:tc>
          <w:tcPr>
            <w:tcW w:w="964" w:type="dxa"/>
          </w:tcPr>
          <w:p w:rsidR="007C567C" w:rsidRDefault="007C567C">
            <w:pPr>
              <w:pStyle w:val="ConsPlusNormal"/>
              <w:jc w:val="center"/>
            </w:pPr>
            <w:r>
              <w:t>НПУ</w:t>
            </w:r>
          </w:p>
        </w:tc>
        <w:tc>
          <w:tcPr>
            <w:tcW w:w="1361" w:type="dxa"/>
          </w:tcPr>
          <w:p w:rsidR="007C567C" w:rsidRDefault="007C567C">
            <w:pPr>
              <w:pStyle w:val="ConsPlusNormal"/>
              <w:jc w:val="center"/>
            </w:pPr>
            <w:r>
              <w:t>НПУ</w:t>
            </w:r>
          </w:p>
        </w:tc>
      </w:tr>
      <w:tr w:rsidR="007C567C">
        <w:tc>
          <w:tcPr>
            <w:tcW w:w="779" w:type="dxa"/>
          </w:tcPr>
          <w:p w:rsidR="007C567C" w:rsidRDefault="007C567C">
            <w:pPr>
              <w:pStyle w:val="ConsPlusNormal"/>
              <w:jc w:val="center"/>
            </w:pPr>
            <w:r>
              <w:t>П1</w:t>
            </w:r>
          </w:p>
        </w:tc>
        <w:tc>
          <w:tcPr>
            <w:tcW w:w="774" w:type="dxa"/>
          </w:tcPr>
          <w:p w:rsidR="007C567C" w:rsidRDefault="007C567C">
            <w:pPr>
              <w:pStyle w:val="ConsPlusNormal"/>
              <w:jc w:val="center"/>
            </w:pPr>
            <w:r>
              <w:t>НПУ</w:t>
            </w:r>
          </w:p>
        </w:tc>
        <w:tc>
          <w:tcPr>
            <w:tcW w:w="1361" w:type="dxa"/>
          </w:tcPr>
          <w:p w:rsidR="007C567C" w:rsidRDefault="007C567C">
            <w:pPr>
              <w:pStyle w:val="ConsPlusNormal"/>
              <w:jc w:val="center"/>
            </w:pPr>
            <w:r>
              <w:t>НПУ</w:t>
            </w:r>
          </w:p>
        </w:tc>
        <w:tc>
          <w:tcPr>
            <w:tcW w:w="1086" w:type="dxa"/>
          </w:tcPr>
          <w:p w:rsidR="007C567C" w:rsidRDefault="007C567C">
            <w:pPr>
              <w:pStyle w:val="ConsPlusNormal"/>
              <w:jc w:val="center"/>
            </w:pPr>
            <w:r>
              <w:t>НПУ</w:t>
            </w:r>
          </w:p>
        </w:tc>
        <w:tc>
          <w:tcPr>
            <w:tcW w:w="1247" w:type="dxa"/>
          </w:tcPr>
          <w:p w:rsidR="007C567C" w:rsidRDefault="007C567C">
            <w:pPr>
              <w:pStyle w:val="ConsPlusNormal"/>
              <w:jc w:val="center"/>
            </w:pPr>
            <w:r>
              <w:t>НПУ</w:t>
            </w:r>
          </w:p>
        </w:tc>
        <w:tc>
          <w:tcPr>
            <w:tcW w:w="1871" w:type="dxa"/>
          </w:tcPr>
          <w:p w:rsidR="007C567C" w:rsidRDefault="007C567C">
            <w:pPr>
              <w:pStyle w:val="ConsPlusNormal"/>
              <w:jc w:val="center"/>
            </w:pPr>
            <w:r>
              <w:t>НПУ</w:t>
            </w:r>
          </w:p>
        </w:tc>
        <w:tc>
          <w:tcPr>
            <w:tcW w:w="1134" w:type="dxa"/>
          </w:tcPr>
          <w:p w:rsidR="007C567C" w:rsidRDefault="007C567C">
            <w:pPr>
              <w:pStyle w:val="ConsPlusNormal"/>
              <w:jc w:val="center"/>
            </w:pPr>
            <w:r>
              <w:t>50</w:t>
            </w:r>
          </w:p>
        </w:tc>
        <w:tc>
          <w:tcPr>
            <w:tcW w:w="964" w:type="dxa"/>
          </w:tcPr>
          <w:p w:rsidR="007C567C" w:rsidRDefault="007C567C">
            <w:pPr>
              <w:pStyle w:val="ConsPlusNormal"/>
              <w:jc w:val="center"/>
            </w:pPr>
            <w:r>
              <w:t>НПУ</w:t>
            </w:r>
          </w:p>
        </w:tc>
        <w:tc>
          <w:tcPr>
            <w:tcW w:w="1361" w:type="dxa"/>
          </w:tcPr>
          <w:p w:rsidR="007C567C" w:rsidRDefault="007C567C">
            <w:pPr>
              <w:pStyle w:val="ConsPlusNormal"/>
              <w:jc w:val="center"/>
            </w:pPr>
            <w:r>
              <w:t>НПУ</w:t>
            </w:r>
          </w:p>
        </w:tc>
      </w:tr>
      <w:tr w:rsidR="007C567C">
        <w:tc>
          <w:tcPr>
            <w:tcW w:w="779" w:type="dxa"/>
          </w:tcPr>
          <w:p w:rsidR="007C567C" w:rsidRDefault="007C567C">
            <w:pPr>
              <w:pStyle w:val="ConsPlusNormal"/>
              <w:jc w:val="center"/>
            </w:pPr>
            <w:r>
              <w:t>П2</w:t>
            </w:r>
          </w:p>
        </w:tc>
        <w:tc>
          <w:tcPr>
            <w:tcW w:w="774" w:type="dxa"/>
          </w:tcPr>
          <w:p w:rsidR="007C567C" w:rsidRDefault="007C567C">
            <w:pPr>
              <w:pStyle w:val="ConsPlusNormal"/>
              <w:jc w:val="center"/>
            </w:pPr>
            <w:r>
              <w:t>НПУ</w:t>
            </w:r>
          </w:p>
        </w:tc>
        <w:tc>
          <w:tcPr>
            <w:tcW w:w="1361" w:type="dxa"/>
          </w:tcPr>
          <w:p w:rsidR="007C567C" w:rsidRDefault="007C567C">
            <w:pPr>
              <w:pStyle w:val="ConsPlusNormal"/>
              <w:jc w:val="center"/>
            </w:pPr>
            <w:r>
              <w:t>НПУ</w:t>
            </w:r>
          </w:p>
        </w:tc>
        <w:tc>
          <w:tcPr>
            <w:tcW w:w="1086" w:type="dxa"/>
          </w:tcPr>
          <w:p w:rsidR="007C567C" w:rsidRDefault="007C567C">
            <w:pPr>
              <w:pStyle w:val="ConsPlusNormal"/>
              <w:jc w:val="center"/>
            </w:pPr>
            <w:r>
              <w:t>НПУ</w:t>
            </w:r>
          </w:p>
        </w:tc>
        <w:tc>
          <w:tcPr>
            <w:tcW w:w="1247" w:type="dxa"/>
          </w:tcPr>
          <w:p w:rsidR="007C567C" w:rsidRDefault="007C567C">
            <w:pPr>
              <w:pStyle w:val="ConsPlusNormal"/>
              <w:jc w:val="center"/>
            </w:pPr>
            <w:r>
              <w:t>НПУ</w:t>
            </w:r>
          </w:p>
        </w:tc>
        <w:tc>
          <w:tcPr>
            <w:tcW w:w="1871" w:type="dxa"/>
          </w:tcPr>
          <w:p w:rsidR="007C567C" w:rsidRDefault="007C567C">
            <w:pPr>
              <w:pStyle w:val="ConsPlusNormal"/>
              <w:jc w:val="center"/>
            </w:pPr>
            <w:r>
              <w:t>НПУ</w:t>
            </w:r>
          </w:p>
        </w:tc>
        <w:tc>
          <w:tcPr>
            <w:tcW w:w="1134" w:type="dxa"/>
          </w:tcPr>
          <w:p w:rsidR="007C567C" w:rsidRDefault="007C567C">
            <w:pPr>
              <w:pStyle w:val="ConsPlusNormal"/>
              <w:jc w:val="center"/>
            </w:pPr>
            <w:r>
              <w:t>60</w:t>
            </w:r>
          </w:p>
        </w:tc>
        <w:tc>
          <w:tcPr>
            <w:tcW w:w="964" w:type="dxa"/>
          </w:tcPr>
          <w:p w:rsidR="007C567C" w:rsidRDefault="007C567C">
            <w:pPr>
              <w:pStyle w:val="ConsPlusNormal"/>
              <w:jc w:val="center"/>
            </w:pPr>
            <w:r>
              <w:t>НПУ</w:t>
            </w:r>
          </w:p>
        </w:tc>
        <w:tc>
          <w:tcPr>
            <w:tcW w:w="1361" w:type="dxa"/>
          </w:tcPr>
          <w:p w:rsidR="007C567C" w:rsidRDefault="007C567C">
            <w:pPr>
              <w:pStyle w:val="ConsPlusNormal"/>
              <w:jc w:val="center"/>
            </w:pPr>
            <w:r>
              <w:t>НПУ</w:t>
            </w:r>
          </w:p>
        </w:tc>
      </w:tr>
      <w:tr w:rsidR="007C567C">
        <w:tc>
          <w:tcPr>
            <w:tcW w:w="779" w:type="dxa"/>
          </w:tcPr>
          <w:p w:rsidR="007C567C" w:rsidRDefault="007C567C">
            <w:pPr>
              <w:pStyle w:val="ConsPlusNormal"/>
              <w:jc w:val="center"/>
            </w:pPr>
            <w:r>
              <w:t>П3</w:t>
            </w:r>
          </w:p>
        </w:tc>
        <w:tc>
          <w:tcPr>
            <w:tcW w:w="774" w:type="dxa"/>
          </w:tcPr>
          <w:p w:rsidR="007C567C" w:rsidRDefault="007C567C">
            <w:pPr>
              <w:pStyle w:val="ConsPlusNormal"/>
              <w:jc w:val="center"/>
            </w:pPr>
            <w:r>
              <w:t>НПУ</w:t>
            </w:r>
          </w:p>
        </w:tc>
        <w:tc>
          <w:tcPr>
            <w:tcW w:w="1361" w:type="dxa"/>
          </w:tcPr>
          <w:p w:rsidR="007C567C" w:rsidRDefault="007C567C">
            <w:pPr>
              <w:pStyle w:val="ConsPlusNormal"/>
              <w:jc w:val="center"/>
            </w:pPr>
            <w:r>
              <w:t>НПУ</w:t>
            </w:r>
          </w:p>
        </w:tc>
        <w:tc>
          <w:tcPr>
            <w:tcW w:w="1086" w:type="dxa"/>
          </w:tcPr>
          <w:p w:rsidR="007C567C" w:rsidRDefault="007C567C">
            <w:pPr>
              <w:pStyle w:val="ConsPlusNormal"/>
              <w:jc w:val="center"/>
            </w:pPr>
            <w:r>
              <w:t>НПУ</w:t>
            </w:r>
          </w:p>
        </w:tc>
        <w:tc>
          <w:tcPr>
            <w:tcW w:w="1247" w:type="dxa"/>
          </w:tcPr>
          <w:p w:rsidR="007C567C" w:rsidRDefault="007C567C">
            <w:pPr>
              <w:pStyle w:val="ConsPlusNormal"/>
              <w:jc w:val="center"/>
            </w:pPr>
            <w:r>
              <w:t>НПУ</w:t>
            </w:r>
          </w:p>
        </w:tc>
        <w:tc>
          <w:tcPr>
            <w:tcW w:w="1871" w:type="dxa"/>
          </w:tcPr>
          <w:p w:rsidR="007C567C" w:rsidRDefault="007C567C">
            <w:pPr>
              <w:pStyle w:val="ConsPlusNormal"/>
              <w:jc w:val="center"/>
            </w:pPr>
            <w:r>
              <w:t>НПУ</w:t>
            </w:r>
          </w:p>
        </w:tc>
        <w:tc>
          <w:tcPr>
            <w:tcW w:w="1134" w:type="dxa"/>
          </w:tcPr>
          <w:p w:rsidR="007C567C" w:rsidRDefault="007C567C">
            <w:pPr>
              <w:pStyle w:val="ConsPlusNormal"/>
              <w:jc w:val="center"/>
            </w:pPr>
            <w:r>
              <w:t>60</w:t>
            </w:r>
          </w:p>
        </w:tc>
        <w:tc>
          <w:tcPr>
            <w:tcW w:w="964" w:type="dxa"/>
          </w:tcPr>
          <w:p w:rsidR="007C567C" w:rsidRDefault="007C567C">
            <w:pPr>
              <w:pStyle w:val="ConsPlusNormal"/>
              <w:jc w:val="center"/>
            </w:pPr>
            <w:r>
              <w:t>НПУ</w:t>
            </w:r>
          </w:p>
        </w:tc>
        <w:tc>
          <w:tcPr>
            <w:tcW w:w="1361" w:type="dxa"/>
          </w:tcPr>
          <w:p w:rsidR="007C567C" w:rsidRDefault="007C567C">
            <w:pPr>
              <w:pStyle w:val="ConsPlusNormal"/>
              <w:jc w:val="center"/>
            </w:pPr>
            <w:r>
              <w:t>НПУ</w:t>
            </w:r>
          </w:p>
        </w:tc>
      </w:tr>
      <w:tr w:rsidR="007C567C">
        <w:tc>
          <w:tcPr>
            <w:tcW w:w="779" w:type="dxa"/>
          </w:tcPr>
          <w:p w:rsidR="007C567C" w:rsidRDefault="007C567C">
            <w:pPr>
              <w:pStyle w:val="ConsPlusNormal"/>
              <w:jc w:val="center"/>
            </w:pPr>
            <w:r>
              <w:t>П4</w:t>
            </w:r>
          </w:p>
        </w:tc>
        <w:tc>
          <w:tcPr>
            <w:tcW w:w="774" w:type="dxa"/>
          </w:tcPr>
          <w:p w:rsidR="007C567C" w:rsidRDefault="007C567C">
            <w:pPr>
              <w:pStyle w:val="ConsPlusNormal"/>
              <w:jc w:val="center"/>
            </w:pPr>
            <w:r>
              <w:t>НПУ</w:t>
            </w:r>
          </w:p>
        </w:tc>
        <w:tc>
          <w:tcPr>
            <w:tcW w:w="1361" w:type="dxa"/>
          </w:tcPr>
          <w:p w:rsidR="007C567C" w:rsidRDefault="007C567C">
            <w:pPr>
              <w:pStyle w:val="ConsPlusNormal"/>
              <w:jc w:val="center"/>
            </w:pPr>
            <w:r>
              <w:t>НПУ</w:t>
            </w:r>
          </w:p>
        </w:tc>
        <w:tc>
          <w:tcPr>
            <w:tcW w:w="1086" w:type="dxa"/>
          </w:tcPr>
          <w:p w:rsidR="007C567C" w:rsidRDefault="007C567C">
            <w:pPr>
              <w:pStyle w:val="ConsPlusNormal"/>
              <w:jc w:val="center"/>
            </w:pPr>
            <w:r>
              <w:t>НПУ</w:t>
            </w:r>
          </w:p>
        </w:tc>
        <w:tc>
          <w:tcPr>
            <w:tcW w:w="1247" w:type="dxa"/>
          </w:tcPr>
          <w:p w:rsidR="007C567C" w:rsidRDefault="007C567C">
            <w:pPr>
              <w:pStyle w:val="ConsPlusNormal"/>
              <w:jc w:val="center"/>
            </w:pPr>
            <w:r>
              <w:t>НПУ</w:t>
            </w:r>
          </w:p>
        </w:tc>
        <w:tc>
          <w:tcPr>
            <w:tcW w:w="1871" w:type="dxa"/>
          </w:tcPr>
          <w:p w:rsidR="007C567C" w:rsidRDefault="007C567C">
            <w:pPr>
              <w:pStyle w:val="ConsPlusNormal"/>
              <w:jc w:val="center"/>
            </w:pPr>
            <w:r>
              <w:t>НПУ</w:t>
            </w:r>
          </w:p>
        </w:tc>
        <w:tc>
          <w:tcPr>
            <w:tcW w:w="1134" w:type="dxa"/>
          </w:tcPr>
          <w:p w:rsidR="007C567C" w:rsidRDefault="007C567C">
            <w:pPr>
              <w:pStyle w:val="ConsPlusNormal"/>
              <w:jc w:val="center"/>
            </w:pPr>
            <w:r>
              <w:t>50</w:t>
            </w:r>
          </w:p>
        </w:tc>
        <w:tc>
          <w:tcPr>
            <w:tcW w:w="964" w:type="dxa"/>
          </w:tcPr>
          <w:p w:rsidR="007C567C" w:rsidRDefault="007C567C">
            <w:pPr>
              <w:pStyle w:val="ConsPlusNormal"/>
              <w:jc w:val="center"/>
            </w:pPr>
            <w:r>
              <w:t>НПУ</w:t>
            </w:r>
          </w:p>
        </w:tc>
        <w:tc>
          <w:tcPr>
            <w:tcW w:w="1361" w:type="dxa"/>
          </w:tcPr>
          <w:p w:rsidR="007C567C" w:rsidRDefault="007C567C">
            <w:pPr>
              <w:pStyle w:val="ConsPlusNormal"/>
              <w:jc w:val="center"/>
            </w:pPr>
            <w:r>
              <w:t>НПУ</w:t>
            </w:r>
          </w:p>
        </w:tc>
      </w:tr>
      <w:tr w:rsidR="007C567C">
        <w:tc>
          <w:tcPr>
            <w:tcW w:w="779" w:type="dxa"/>
            <w:vMerge w:val="restart"/>
          </w:tcPr>
          <w:p w:rsidR="007C567C" w:rsidRDefault="007C567C">
            <w:pPr>
              <w:pStyle w:val="ConsPlusNormal"/>
              <w:jc w:val="center"/>
            </w:pPr>
            <w:r>
              <w:t>П4-АТ</w:t>
            </w:r>
          </w:p>
        </w:tc>
        <w:tc>
          <w:tcPr>
            <w:tcW w:w="774" w:type="dxa"/>
            <w:vMerge w:val="restart"/>
          </w:tcPr>
          <w:p w:rsidR="007C567C" w:rsidRDefault="007C567C">
            <w:pPr>
              <w:pStyle w:val="ConsPlusNormal"/>
              <w:jc w:val="center"/>
            </w:pPr>
            <w:r>
              <w:t>НПУ</w:t>
            </w:r>
          </w:p>
        </w:tc>
        <w:tc>
          <w:tcPr>
            <w:tcW w:w="1361" w:type="dxa"/>
            <w:vMerge w:val="restart"/>
          </w:tcPr>
          <w:p w:rsidR="007C567C" w:rsidRDefault="007C567C">
            <w:pPr>
              <w:pStyle w:val="ConsPlusNormal"/>
              <w:jc w:val="center"/>
            </w:pPr>
            <w:r>
              <w:t>НПУ</w:t>
            </w:r>
          </w:p>
        </w:tc>
        <w:tc>
          <w:tcPr>
            <w:tcW w:w="1086" w:type="dxa"/>
            <w:vMerge w:val="restart"/>
          </w:tcPr>
          <w:p w:rsidR="007C567C" w:rsidRDefault="007C567C">
            <w:pPr>
              <w:pStyle w:val="ConsPlusNormal"/>
              <w:jc w:val="center"/>
            </w:pPr>
            <w:r>
              <w:t>НПУ</w:t>
            </w:r>
          </w:p>
        </w:tc>
        <w:tc>
          <w:tcPr>
            <w:tcW w:w="1247" w:type="dxa"/>
            <w:vMerge w:val="restart"/>
          </w:tcPr>
          <w:p w:rsidR="007C567C" w:rsidRDefault="007C567C">
            <w:pPr>
              <w:pStyle w:val="ConsPlusNormal"/>
              <w:jc w:val="center"/>
            </w:pPr>
            <w:r>
              <w:t>НПУ</w:t>
            </w:r>
          </w:p>
        </w:tc>
        <w:tc>
          <w:tcPr>
            <w:tcW w:w="1871" w:type="dxa"/>
            <w:vMerge w:val="restart"/>
          </w:tcPr>
          <w:p w:rsidR="007C567C" w:rsidRDefault="007C567C">
            <w:pPr>
              <w:pStyle w:val="ConsPlusNormal"/>
              <w:jc w:val="center"/>
            </w:pPr>
            <w:r>
              <w:t>НПУ</w:t>
            </w:r>
          </w:p>
        </w:tc>
        <w:tc>
          <w:tcPr>
            <w:tcW w:w="1134" w:type="dxa"/>
            <w:vMerge w:val="restart"/>
          </w:tcPr>
          <w:p w:rsidR="007C567C" w:rsidRDefault="007C567C">
            <w:pPr>
              <w:pStyle w:val="ConsPlusNormal"/>
              <w:jc w:val="center"/>
            </w:pPr>
            <w:r>
              <w:t>50</w:t>
            </w:r>
          </w:p>
        </w:tc>
        <w:tc>
          <w:tcPr>
            <w:tcW w:w="964" w:type="dxa"/>
            <w:vMerge w:val="restart"/>
          </w:tcPr>
          <w:p w:rsidR="007C567C" w:rsidRDefault="007C567C">
            <w:pPr>
              <w:pStyle w:val="ConsPlusNormal"/>
              <w:jc w:val="center"/>
            </w:pPr>
            <w:r>
              <w:t>НПУ</w:t>
            </w:r>
          </w:p>
        </w:tc>
        <w:tc>
          <w:tcPr>
            <w:tcW w:w="1361" w:type="dxa"/>
          </w:tcPr>
          <w:p w:rsidR="007C567C" w:rsidRDefault="007C567C">
            <w:pPr>
              <w:pStyle w:val="ConsPlusNormal"/>
              <w:jc w:val="center"/>
            </w:pPr>
            <w:r>
              <w:t>НПУ</w:t>
            </w:r>
          </w:p>
        </w:tc>
      </w:tr>
      <w:tr w:rsidR="007C567C">
        <w:tc>
          <w:tcPr>
            <w:tcW w:w="779" w:type="dxa"/>
            <w:vMerge/>
          </w:tcPr>
          <w:p w:rsidR="007C567C" w:rsidRDefault="007C567C"/>
        </w:tc>
        <w:tc>
          <w:tcPr>
            <w:tcW w:w="774" w:type="dxa"/>
            <w:vMerge/>
          </w:tcPr>
          <w:p w:rsidR="007C567C" w:rsidRDefault="007C567C"/>
        </w:tc>
        <w:tc>
          <w:tcPr>
            <w:tcW w:w="1361" w:type="dxa"/>
            <w:vMerge/>
          </w:tcPr>
          <w:p w:rsidR="007C567C" w:rsidRDefault="007C567C"/>
        </w:tc>
        <w:tc>
          <w:tcPr>
            <w:tcW w:w="1086" w:type="dxa"/>
            <w:vMerge/>
          </w:tcPr>
          <w:p w:rsidR="007C567C" w:rsidRDefault="007C567C"/>
        </w:tc>
        <w:tc>
          <w:tcPr>
            <w:tcW w:w="1247" w:type="dxa"/>
            <w:vMerge/>
          </w:tcPr>
          <w:p w:rsidR="007C567C" w:rsidRDefault="007C567C"/>
        </w:tc>
        <w:tc>
          <w:tcPr>
            <w:tcW w:w="1871" w:type="dxa"/>
            <w:vMerge/>
          </w:tcPr>
          <w:p w:rsidR="007C567C" w:rsidRDefault="007C567C"/>
        </w:tc>
        <w:tc>
          <w:tcPr>
            <w:tcW w:w="1134" w:type="dxa"/>
            <w:vMerge/>
          </w:tcPr>
          <w:p w:rsidR="007C567C" w:rsidRDefault="007C567C"/>
        </w:tc>
        <w:tc>
          <w:tcPr>
            <w:tcW w:w="964" w:type="dxa"/>
            <w:vMerge/>
          </w:tcPr>
          <w:p w:rsidR="007C567C" w:rsidRDefault="007C567C"/>
        </w:tc>
        <w:tc>
          <w:tcPr>
            <w:tcW w:w="1361" w:type="dxa"/>
          </w:tcPr>
          <w:p w:rsidR="007C567C" w:rsidRDefault="007C567C">
            <w:pPr>
              <w:pStyle w:val="ConsPlusNormal"/>
              <w:jc w:val="center"/>
            </w:pPr>
            <w:r>
              <w:t>15</w:t>
            </w:r>
          </w:p>
        </w:tc>
      </w:tr>
      <w:tr w:rsidR="007C567C">
        <w:tc>
          <w:tcPr>
            <w:tcW w:w="779" w:type="dxa"/>
          </w:tcPr>
          <w:p w:rsidR="007C567C" w:rsidRDefault="007C567C">
            <w:pPr>
              <w:pStyle w:val="ConsPlusNormal"/>
              <w:jc w:val="center"/>
            </w:pPr>
            <w:r>
              <w:t>П4-ВТ</w:t>
            </w:r>
          </w:p>
        </w:tc>
        <w:tc>
          <w:tcPr>
            <w:tcW w:w="774" w:type="dxa"/>
          </w:tcPr>
          <w:p w:rsidR="007C567C" w:rsidRDefault="007C567C">
            <w:pPr>
              <w:pStyle w:val="ConsPlusNormal"/>
              <w:jc w:val="center"/>
            </w:pPr>
            <w:r>
              <w:t>НПУ</w:t>
            </w:r>
          </w:p>
        </w:tc>
        <w:tc>
          <w:tcPr>
            <w:tcW w:w="1361" w:type="dxa"/>
          </w:tcPr>
          <w:p w:rsidR="007C567C" w:rsidRDefault="007C567C">
            <w:pPr>
              <w:pStyle w:val="ConsPlusNormal"/>
              <w:jc w:val="center"/>
            </w:pPr>
            <w:r>
              <w:t>НПУ</w:t>
            </w:r>
          </w:p>
        </w:tc>
        <w:tc>
          <w:tcPr>
            <w:tcW w:w="1086" w:type="dxa"/>
          </w:tcPr>
          <w:p w:rsidR="007C567C" w:rsidRDefault="007C567C">
            <w:pPr>
              <w:pStyle w:val="ConsPlusNormal"/>
              <w:jc w:val="center"/>
            </w:pPr>
            <w:r>
              <w:t>НПУ</w:t>
            </w:r>
          </w:p>
        </w:tc>
        <w:tc>
          <w:tcPr>
            <w:tcW w:w="1247" w:type="dxa"/>
          </w:tcPr>
          <w:p w:rsidR="007C567C" w:rsidRDefault="007C567C">
            <w:pPr>
              <w:pStyle w:val="ConsPlusNormal"/>
              <w:jc w:val="center"/>
            </w:pPr>
            <w:r>
              <w:t>НПУ</w:t>
            </w:r>
          </w:p>
        </w:tc>
        <w:tc>
          <w:tcPr>
            <w:tcW w:w="1871" w:type="dxa"/>
          </w:tcPr>
          <w:p w:rsidR="007C567C" w:rsidRDefault="007C567C">
            <w:pPr>
              <w:pStyle w:val="ConsPlusNormal"/>
              <w:jc w:val="center"/>
            </w:pPr>
            <w:r>
              <w:t>НПУ</w:t>
            </w:r>
          </w:p>
        </w:tc>
        <w:tc>
          <w:tcPr>
            <w:tcW w:w="1134" w:type="dxa"/>
          </w:tcPr>
          <w:p w:rsidR="007C567C" w:rsidRDefault="007C567C">
            <w:pPr>
              <w:pStyle w:val="ConsPlusNormal"/>
              <w:jc w:val="center"/>
            </w:pPr>
            <w:r>
              <w:t>НПУ</w:t>
            </w:r>
          </w:p>
        </w:tc>
        <w:tc>
          <w:tcPr>
            <w:tcW w:w="964" w:type="dxa"/>
          </w:tcPr>
          <w:p w:rsidR="007C567C" w:rsidRDefault="007C567C">
            <w:pPr>
              <w:pStyle w:val="ConsPlusNormal"/>
              <w:jc w:val="center"/>
            </w:pPr>
            <w:r>
              <w:t>НПУ</w:t>
            </w:r>
          </w:p>
        </w:tc>
        <w:tc>
          <w:tcPr>
            <w:tcW w:w="1361" w:type="dxa"/>
          </w:tcPr>
          <w:p w:rsidR="007C567C" w:rsidRDefault="007C567C">
            <w:pPr>
              <w:pStyle w:val="ConsPlusNormal"/>
              <w:jc w:val="center"/>
            </w:pPr>
            <w:r>
              <w:t>НПУ</w:t>
            </w:r>
          </w:p>
        </w:tc>
      </w:tr>
      <w:tr w:rsidR="007C567C">
        <w:tc>
          <w:tcPr>
            <w:tcW w:w="779" w:type="dxa"/>
          </w:tcPr>
          <w:p w:rsidR="007C567C" w:rsidRDefault="007C567C">
            <w:pPr>
              <w:pStyle w:val="ConsPlusNormal"/>
              <w:jc w:val="center"/>
            </w:pPr>
            <w:r>
              <w:t>П4-</w:t>
            </w:r>
            <w:r>
              <w:lastRenderedPageBreak/>
              <w:t>РЖД</w:t>
            </w:r>
          </w:p>
        </w:tc>
        <w:tc>
          <w:tcPr>
            <w:tcW w:w="774" w:type="dxa"/>
          </w:tcPr>
          <w:p w:rsidR="007C567C" w:rsidRDefault="007C567C">
            <w:pPr>
              <w:pStyle w:val="ConsPlusNormal"/>
              <w:jc w:val="center"/>
            </w:pPr>
            <w:r>
              <w:lastRenderedPageBreak/>
              <w:t>НПУ</w:t>
            </w:r>
          </w:p>
        </w:tc>
        <w:tc>
          <w:tcPr>
            <w:tcW w:w="1361" w:type="dxa"/>
          </w:tcPr>
          <w:p w:rsidR="007C567C" w:rsidRDefault="007C567C">
            <w:pPr>
              <w:pStyle w:val="ConsPlusNormal"/>
              <w:jc w:val="center"/>
            </w:pPr>
            <w:r>
              <w:t>НПУ</w:t>
            </w:r>
          </w:p>
        </w:tc>
        <w:tc>
          <w:tcPr>
            <w:tcW w:w="1086" w:type="dxa"/>
          </w:tcPr>
          <w:p w:rsidR="007C567C" w:rsidRDefault="007C567C">
            <w:pPr>
              <w:pStyle w:val="ConsPlusNormal"/>
              <w:jc w:val="center"/>
            </w:pPr>
            <w:r>
              <w:t>НПУ</w:t>
            </w:r>
          </w:p>
        </w:tc>
        <w:tc>
          <w:tcPr>
            <w:tcW w:w="1247" w:type="dxa"/>
          </w:tcPr>
          <w:p w:rsidR="007C567C" w:rsidRDefault="007C567C">
            <w:pPr>
              <w:pStyle w:val="ConsPlusNormal"/>
              <w:jc w:val="center"/>
            </w:pPr>
            <w:r>
              <w:t>НПУ</w:t>
            </w:r>
          </w:p>
        </w:tc>
        <w:tc>
          <w:tcPr>
            <w:tcW w:w="1871" w:type="dxa"/>
          </w:tcPr>
          <w:p w:rsidR="007C567C" w:rsidRDefault="007C567C">
            <w:pPr>
              <w:pStyle w:val="ConsPlusNormal"/>
              <w:jc w:val="center"/>
            </w:pPr>
            <w:r>
              <w:t>НПУ</w:t>
            </w:r>
          </w:p>
        </w:tc>
        <w:tc>
          <w:tcPr>
            <w:tcW w:w="1134" w:type="dxa"/>
          </w:tcPr>
          <w:p w:rsidR="007C567C" w:rsidRDefault="007C567C">
            <w:pPr>
              <w:pStyle w:val="ConsPlusNormal"/>
              <w:jc w:val="center"/>
            </w:pPr>
            <w:r>
              <w:t>НПУ</w:t>
            </w:r>
          </w:p>
        </w:tc>
        <w:tc>
          <w:tcPr>
            <w:tcW w:w="964" w:type="dxa"/>
          </w:tcPr>
          <w:p w:rsidR="007C567C" w:rsidRDefault="007C567C">
            <w:pPr>
              <w:pStyle w:val="ConsPlusNormal"/>
              <w:jc w:val="center"/>
            </w:pPr>
            <w:r>
              <w:t>НПУ</w:t>
            </w:r>
          </w:p>
        </w:tc>
        <w:tc>
          <w:tcPr>
            <w:tcW w:w="1361" w:type="dxa"/>
          </w:tcPr>
          <w:p w:rsidR="007C567C" w:rsidRDefault="007C567C">
            <w:pPr>
              <w:pStyle w:val="ConsPlusNormal"/>
              <w:jc w:val="center"/>
            </w:pPr>
            <w:r>
              <w:t>НПУ</w:t>
            </w:r>
          </w:p>
        </w:tc>
      </w:tr>
      <w:tr w:rsidR="007C567C">
        <w:tc>
          <w:tcPr>
            <w:tcW w:w="779" w:type="dxa"/>
          </w:tcPr>
          <w:p w:rsidR="007C567C" w:rsidRDefault="007C567C">
            <w:pPr>
              <w:pStyle w:val="ConsPlusNormal"/>
              <w:jc w:val="center"/>
            </w:pPr>
            <w:r>
              <w:lastRenderedPageBreak/>
              <w:t>П5</w:t>
            </w:r>
          </w:p>
        </w:tc>
        <w:tc>
          <w:tcPr>
            <w:tcW w:w="774" w:type="dxa"/>
          </w:tcPr>
          <w:p w:rsidR="007C567C" w:rsidRDefault="007C567C">
            <w:pPr>
              <w:pStyle w:val="ConsPlusNormal"/>
              <w:jc w:val="center"/>
            </w:pPr>
            <w:r>
              <w:t>НПУ</w:t>
            </w:r>
          </w:p>
        </w:tc>
        <w:tc>
          <w:tcPr>
            <w:tcW w:w="1361" w:type="dxa"/>
          </w:tcPr>
          <w:p w:rsidR="007C567C" w:rsidRDefault="007C567C">
            <w:pPr>
              <w:pStyle w:val="ConsPlusNormal"/>
              <w:jc w:val="center"/>
            </w:pPr>
            <w:r>
              <w:t>НПУ</w:t>
            </w:r>
          </w:p>
        </w:tc>
        <w:tc>
          <w:tcPr>
            <w:tcW w:w="1086" w:type="dxa"/>
          </w:tcPr>
          <w:p w:rsidR="007C567C" w:rsidRDefault="007C567C">
            <w:pPr>
              <w:pStyle w:val="ConsPlusNormal"/>
              <w:jc w:val="center"/>
            </w:pPr>
            <w:r>
              <w:t>НПУ</w:t>
            </w:r>
          </w:p>
        </w:tc>
        <w:tc>
          <w:tcPr>
            <w:tcW w:w="1247" w:type="dxa"/>
          </w:tcPr>
          <w:p w:rsidR="007C567C" w:rsidRDefault="007C567C">
            <w:pPr>
              <w:pStyle w:val="ConsPlusNormal"/>
              <w:jc w:val="center"/>
            </w:pPr>
            <w:r>
              <w:t>НПУ</w:t>
            </w:r>
          </w:p>
        </w:tc>
        <w:tc>
          <w:tcPr>
            <w:tcW w:w="1871" w:type="dxa"/>
          </w:tcPr>
          <w:p w:rsidR="007C567C" w:rsidRDefault="007C567C">
            <w:pPr>
              <w:pStyle w:val="ConsPlusNormal"/>
              <w:jc w:val="center"/>
            </w:pPr>
            <w:r>
              <w:t>НПУ</w:t>
            </w:r>
          </w:p>
        </w:tc>
        <w:tc>
          <w:tcPr>
            <w:tcW w:w="1134" w:type="dxa"/>
          </w:tcPr>
          <w:p w:rsidR="007C567C" w:rsidRDefault="007C567C">
            <w:pPr>
              <w:pStyle w:val="ConsPlusNormal"/>
              <w:jc w:val="center"/>
            </w:pPr>
            <w:r>
              <w:t>НПУ</w:t>
            </w:r>
          </w:p>
        </w:tc>
        <w:tc>
          <w:tcPr>
            <w:tcW w:w="964" w:type="dxa"/>
          </w:tcPr>
          <w:p w:rsidR="007C567C" w:rsidRDefault="007C567C">
            <w:pPr>
              <w:pStyle w:val="ConsPlusNormal"/>
              <w:jc w:val="center"/>
            </w:pPr>
            <w:r>
              <w:t>НПУ</w:t>
            </w:r>
          </w:p>
        </w:tc>
        <w:tc>
          <w:tcPr>
            <w:tcW w:w="1361" w:type="dxa"/>
          </w:tcPr>
          <w:p w:rsidR="007C567C" w:rsidRDefault="007C567C">
            <w:pPr>
              <w:pStyle w:val="ConsPlusNormal"/>
              <w:jc w:val="center"/>
            </w:pPr>
            <w:r>
              <w:t>НПУ</w:t>
            </w:r>
          </w:p>
        </w:tc>
      </w:tr>
      <w:tr w:rsidR="007C567C">
        <w:tc>
          <w:tcPr>
            <w:tcW w:w="779" w:type="dxa"/>
          </w:tcPr>
          <w:p w:rsidR="007C567C" w:rsidRDefault="007C567C">
            <w:pPr>
              <w:pStyle w:val="ConsPlusNormal"/>
              <w:jc w:val="center"/>
            </w:pPr>
            <w:r>
              <w:t>Р1</w:t>
            </w:r>
          </w:p>
        </w:tc>
        <w:tc>
          <w:tcPr>
            <w:tcW w:w="774" w:type="dxa"/>
          </w:tcPr>
          <w:p w:rsidR="007C567C" w:rsidRDefault="007C567C">
            <w:pPr>
              <w:pStyle w:val="ConsPlusNormal"/>
              <w:jc w:val="center"/>
            </w:pPr>
            <w:r>
              <w:t>НПУ</w:t>
            </w:r>
          </w:p>
        </w:tc>
        <w:tc>
          <w:tcPr>
            <w:tcW w:w="1361" w:type="dxa"/>
          </w:tcPr>
          <w:p w:rsidR="007C567C" w:rsidRDefault="007C567C">
            <w:pPr>
              <w:pStyle w:val="ConsPlusNormal"/>
              <w:jc w:val="center"/>
            </w:pPr>
            <w:r>
              <w:t>НПУ</w:t>
            </w:r>
          </w:p>
        </w:tc>
        <w:tc>
          <w:tcPr>
            <w:tcW w:w="1086" w:type="dxa"/>
          </w:tcPr>
          <w:p w:rsidR="007C567C" w:rsidRDefault="007C567C">
            <w:pPr>
              <w:pStyle w:val="ConsPlusNormal"/>
              <w:jc w:val="center"/>
            </w:pPr>
            <w:r>
              <w:t>НПУ</w:t>
            </w:r>
          </w:p>
        </w:tc>
        <w:tc>
          <w:tcPr>
            <w:tcW w:w="1247" w:type="dxa"/>
          </w:tcPr>
          <w:p w:rsidR="007C567C" w:rsidRDefault="007C567C">
            <w:pPr>
              <w:pStyle w:val="ConsPlusNormal"/>
              <w:jc w:val="center"/>
            </w:pPr>
            <w:r>
              <w:t>НПУ</w:t>
            </w:r>
          </w:p>
        </w:tc>
        <w:tc>
          <w:tcPr>
            <w:tcW w:w="1871" w:type="dxa"/>
          </w:tcPr>
          <w:p w:rsidR="007C567C" w:rsidRDefault="007C567C">
            <w:pPr>
              <w:pStyle w:val="ConsPlusNormal"/>
              <w:jc w:val="center"/>
            </w:pPr>
            <w:r>
              <w:t>НПУ</w:t>
            </w:r>
          </w:p>
        </w:tc>
        <w:tc>
          <w:tcPr>
            <w:tcW w:w="1134" w:type="dxa"/>
          </w:tcPr>
          <w:p w:rsidR="007C567C" w:rsidRDefault="007C567C">
            <w:pPr>
              <w:pStyle w:val="ConsPlusNormal"/>
              <w:jc w:val="center"/>
            </w:pPr>
            <w:r>
              <w:t>20</w:t>
            </w:r>
          </w:p>
        </w:tc>
        <w:tc>
          <w:tcPr>
            <w:tcW w:w="964" w:type="dxa"/>
          </w:tcPr>
          <w:p w:rsidR="007C567C" w:rsidRDefault="007C567C">
            <w:pPr>
              <w:pStyle w:val="ConsPlusNormal"/>
              <w:jc w:val="center"/>
            </w:pPr>
            <w:r>
              <w:t>НПУ</w:t>
            </w:r>
          </w:p>
        </w:tc>
        <w:tc>
          <w:tcPr>
            <w:tcW w:w="1361" w:type="dxa"/>
          </w:tcPr>
          <w:p w:rsidR="007C567C" w:rsidRDefault="007C567C">
            <w:pPr>
              <w:pStyle w:val="ConsPlusNormal"/>
              <w:jc w:val="center"/>
            </w:pPr>
            <w:r>
              <w:t>НПУ</w:t>
            </w:r>
          </w:p>
        </w:tc>
      </w:tr>
      <w:tr w:rsidR="007C567C">
        <w:tc>
          <w:tcPr>
            <w:tcW w:w="779" w:type="dxa"/>
          </w:tcPr>
          <w:p w:rsidR="007C567C" w:rsidRDefault="007C567C">
            <w:pPr>
              <w:pStyle w:val="ConsPlusNormal"/>
              <w:jc w:val="center"/>
            </w:pPr>
            <w:r>
              <w:t>Р2</w:t>
            </w:r>
          </w:p>
        </w:tc>
        <w:tc>
          <w:tcPr>
            <w:tcW w:w="774" w:type="dxa"/>
          </w:tcPr>
          <w:p w:rsidR="007C567C" w:rsidRDefault="007C567C">
            <w:pPr>
              <w:pStyle w:val="ConsPlusNormal"/>
              <w:jc w:val="center"/>
            </w:pPr>
            <w:r>
              <w:t>НПУ</w:t>
            </w:r>
          </w:p>
        </w:tc>
        <w:tc>
          <w:tcPr>
            <w:tcW w:w="1361" w:type="dxa"/>
          </w:tcPr>
          <w:p w:rsidR="007C567C" w:rsidRDefault="007C567C">
            <w:pPr>
              <w:pStyle w:val="ConsPlusNormal"/>
              <w:jc w:val="center"/>
            </w:pPr>
            <w:r>
              <w:t>НПУ</w:t>
            </w:r>
          </w:p>
        </w:tc>
        <w:tc>
          <w:tcPr>
            <w:tcW w:w="1086" w:type="dxa"/>
          </w:tcPr>
          <w:p w:rsidR="007C567C" w:rsidRDefault="007C567C">
            <w:pPr>
              <w:pStyle w:val="ConsPlusNormal"/>
              <w:jc w:val="center"/>
            </w:pPr>
            <w:r>
              <w:t>НПУ</w:t>
            </w:r>
          </w:p>
        </w:tc>
        <w:tc>
          <w:tcPr>
            <w:tcW w:w="1247" w:type="dxa"/>
          </w:tcPr>
          <w:p w:rsidR="007C567C" w:rsidRDefault="007C567C">
            <w:pPr>
              <w:pStyle w:val="ConsPlusNormal"/>
              <w:jc w:val="center"/>
            </w:pPr>
            <w:r>
              <w:t>НПУ</w:t>
            </w:r>
          </w:p>
        </w:tc>
        <w:tc>
          <w:tcPr>
            <w:tcW w:w="1871" w:type="dxa"/>
          </w:tcPr>
          <w:p w:rsidR="007C567C" w:rsidRDefault="007C567C">
            <w:pPr>
              <w:pStyle w:val="ConsPlusNormal"/>
              <w:jc w:val="center"/>
            </w:pPr>
            <w:r>
              <w:t>НПУ</w:t>
            </w:r>
          </w:p>
        </w:tc>
        <w:tc>
          <w:tcPr>
            <w:tcW w:w="1134" w:type="dxa"/>
          </w:tcPr>
          <w:p w:rsidR="007C567C" w:rsidRDefault="007C567C">
            <w:pPr>
              <w:pStyle w:val="ConsPlusNormal"/>
              <w:jc w:val="center"/>
            </w:pPr>
            <w:r>
              <w:t>20</w:t>
            </w:r>
          </w:p>
        </w:tc>
        <w:tc>
          <w:tcPr>
            <w:tcW w:w="964" w:type="dxa"/>
          </w:tcPr>
          <w:p w:rsidR="007C567C" w:rsidRDefault="007C567C">
            <w:pPr>
              <w:pStyle w:val="ConsPlusNormal"/>
              <w:jc w:val="center"/>
            </w:pPr>
            <w:r>
              <w:t>НПУ</w:t>
            </w:r>
          </w:p>
        </w:tc>
        <w:tc>
          <w:tcPr>
            <w:tcW w:w="1361" w:type="dxa"/>
          </w:tcPr>
          <w:p w:rsidR="007C567C" w:rsidRDefault="007C567C">
            <w:pPr>
              <w:pStyle w:val="ConsPlusNormal"/>
              <w:jc w:val="center"/>
            </w:pPr>
            <w:r>
              <w:t>НПУ</w:t>
            </w:r>
          </w:p>
        </w:tc>
      </w:tr>
      <w:tr w:rsidR="007C567C">
        <w:tc>
          <w:tcPr>
            <w:tcW w:w="779" w:type="dxa"/>
          </w:tcPr>
          <w:p w:rsidR="007C567C" w:rsidRDefault="007C567C">
            <w:pPr>
              <w:pStyle w:val="ConsPlusNormal"/>
              <w:jc w:val="center"/>
            </w:pPr>
            <w:r>
              <w:t>Р3</w:t>
            </w:r>
          </w:p>
        </w:tc>
        <w:tc>
          <w:tcPr>
            <w:tcW w:w="774" w:type="dxa"/>
          </w:tcPr>
          <w:p w:rsidR="007C567C" w:rsidRDefault="007C567C">
            <w:pPr>
              <w:pStyle w:val="ConsPlusNormal"/>
              <w:jc w:val="center"/>
            </w:pPr>
            <w:r>
              <w:t>НПУ</w:t>
            </w:r>
          </w:p>
        </w:tc>
        <w:tc>
          <w:tcPr>
            <w:tcW w:w="1361" w:type="dxa"/>
          </w:tcPr>
          <w:p w:rsidR="007C567C" w:rsidRDefault="007C567C">
            <w:pPr>
              <w:pStyle w:val="ConsPlusNormal"/>
              <w:jc w:val="center"/>
            </w:pPr>
            <w:r>
              <w:t>НПУ</w:t>
            </w:r>
          </w:p>
        </w:tc>
        <w:tc>
          <w:tcPr>
            <w:tcW w:w="1086" w:type="dxa"/>
          </w:tcPr>
          <w:p w:rsidR="007C567C" w:rsidRDefault="007C567C">
            <w:pPr>
              <w:pStyle w:val="ConsPlusNormal"/>
              <w:jc w:val="center"/>
            </w:pPr>
            <w:r>
              <w:t>НПУ</w:t>
            </w:r>
          </w:p>
        </w:tc>
        <w:tc>
          <w:tcPr>
            <w:tcW w:w="1247" w:type="dxa"/>
          </w:tcPr>
          <w:p w:rsidR="007C567C" w:rsidRDefault="007C567C">
            <w:pPr>
              <w:pStyle w:val="ConsPlusNormal"/>
              <w:jc w:val="center"/>
            </w:pPr>
            <w:r>
              <w:t>НПУ</w:t>
            </w:r>
          </w:p>
        </w:tc>
        <w:tc>
          <w:tcPr>
            <w:tcW w:w="1871" w:type="dxa"/>
          </w:tcPr>
          <w:p w:rsidR="007C567C" w:rsidRDefault="007C567C">
            <w:pPr>
              <w:pStyle w:val="ConsPlusNormal"/>
              <w:jc w:val="center"/>
            </w:pPr>
            <w:r>
              <w:t>НПУ</w:t>
            </w:r>
          </w:p>
        </w:tc>
        <w:tc>
          <w:tcPr>
            <w:tcW w:w="1134" w:type="dxa"/>
          </w:tcPr>
          <w:p w:rsidR="007C567C" w:rsidRDefault="007C567C">
            <w:pPr>
              <w:pStyle w:val="ConsPlusNormal"/>
              <w:jc w:val="center"/>
            </w:pPr>
            <w:r>
              <w:t>30</w:t>
            </w:r>
          </w:p>
        </w:tc>
        <w:tc>
          <w:tcPr>
            <w:tcW w:w="964" w:type="dxa"/>
          </w:tcPr>
          <w:p w:rsidR="007C567C" w:rsidRDefault="007C567C">
            <w:pPr>
              <w:pStyle w:val="ConsPlusNormal"/>
              <w:jc w:val="center"/>
            </w:pPr>
            <w:r>
              <w:t>НПУ</w:t>
            </w:r>
          </w:p>
        </w:tc>
        <w:tc>
          <w:tcPr>
            <w:tcW w:w="1361" w:type="dxa"/>
          </w:tcPr>
          <w:p w:rsidR="007C567C" w:rsidRDefault="007C567C">
            <w:pPr>
              <w:pStyle w:val="ConsPlusNormal"/>
              <w:jc w:val="center"/>
            </w:pPr>
            <w:r>
              <w:t>НПУ</w:t>
            </w:r>
          </w:p>
        </w:tc>
      </w:tr>
      <w:tr w:rsidR="007C567C">
        <w:tc>
          <w:tcPr>
            <w:tcW w:w="779" w:type="dxa"/>
          </w:tcPr>
          <w:p w:rsidR="007C567C" w:rsidRDefault="007C567C">
            <w:pPr>
              <w:pStyle w:val="ConsPlusNormal"/>
              <w:jc w:val="center"/>
            </w:pPr>
            <w:r>
              <w:t>Р4</w:t>
            </w:r>
          </w:p>
        </w:tc>
        <w:tc>
          <w:tcPr>
            <w:tcW w:w="774" w:type="dxa"/>
          </w:tcPr>
          <w:p w:rsidR="007C567C" w:rsidRDefault="007C567C">
            <w:pPr>
              <w:pStyle w:val="ConsPlusNormal"/>
              <w:jc w:val="center"/>
            </w:pPr>
            <w:r>
              <w:t>НПУ</w:t>
            </w:r>
          </w:p>
        </w:tc>
        <w:tc>
          <w:tcPr>
            <w:tcW w:w="1361" w:type="dxa"/>
          </w:tcPr>
          <w:p w:rsidR="007C567C" w:rsidRDefault="007C567C">
            <w:pPr>
              <w:pStyle w:val="ConsPlusNormal"/>
              <w:jc w:val="center"/>
            </w:pPr>
            <w:r>
              <w:t>НПУ</w:t>
            </w:r>
          </w:p>
        </w:tc>
        <w:tc>
          <w:tcPr>
            <w:tcW w:w="1086" w:type="dxa"/>
          </w:tcPr>
          <w:p w:rsidR="007C567C" w:rsidRDefault="007C567C">
            <w:pPr>
              <w:pStyle w:val="ConsPlusNormal"/>
              <w:jc w:val="center"/>
            </w:pPr>
            <w:r>
              <w:t>НПУ</w:t>
            </w:r>
          </w:p>
        </w:tc>
        <w:tc>
          <w:tcPr>
            <w:tcW w:w="1247" w:type="dxa"/>
          </w:tcPr>
          <w:p w:rsidR="007C567C" w:rsidRDefault="007C567C">
            <w:pPr>
              <w:pStyle w:val="ConsPlusNormal"/>
              <w:jc w:val="center"/>
            </w:pPr>
            <w:r>
              <w:t>НПУ</w:t>
            </w:r>
          </w:p>
        </w:tc>
        <w:tc>
          <w:tcPr>
            <w:tcW w:w="1871" w:type="dxa"/>
          </w:tcPr>
          <w:p w:rsidR="007C567C" w:rsidRDefault="007C567C">
            <w:pPr>
              <w:pStyle w:val="ConsPlusNormal"/>
              <w:jc w:val="center"/>
            </w:pPr>
            <w:r>
              <w:t>НПУ</w:t>
            </w:r>
          </w:p>
        </w:tc>
        <w:tc>
          <w:tcPr>
            <w:tcW w:w="1134" w:type="dxa"/>
          </w:tcPr>
          <w:p w:rsidR="007C567C" w:rsidRDefault="007C567C">
            <w:pPr>
              <w:pStyle w:val="ConsPlusNormal"/>
              <w:jc w:val="center"/>
            </w:pPr>
            <w:r>
              <w:t>30</w:t>
            </w:r>
          </w:p>
        </w:tc>
        <w:tc>
          <w:tcPr>
            <w:tcW w:w="964" w:type="dxa"/>
          </w:tcPr>
          <w:p w:rsidR="007C567C" w:rsidRDefault="007C567C">
            <w:pPr>
              <w:pStyle w:val="ConsPlusNormal"/>
              <w:jc w:val="center"/>
            </w:pPr>
            <w:r>
              <w:t>НПУ</w:t>
            </w:r>
          </w:p>
        </w:tc>
        <w:tc>
          <w:tcPr>
            <w:tcW w:w="1361" w:type="dxa"/>
          </w:tcPr>
          <w:p w:rsidR="007C567C" w:rsidRDefault="007C567C">
            <w:pPr>
              <w:pStyle w:val="ConsPlusNormal"/>
              <w:jc w:val="center"/>
            </w:pPr>
            <w:r>
              <w:t>НПУ</w:t>
            </w:r>
          </w:p>
        </w:tc>
      </w:tr>
      <w:tr w:rsidR="007C567C">
        <w:tc>
          <w:tcPr>
            <w:tcW w:w="779" w:type="dxa"/>
          </w:tcPr>
          <w:p w:rsidR="007C567C" w:rsidRDefault="007C567C">
            <w:pPr>
              <w:pStyle w:val="ConsPlusNormal"/>
              <w:jc w:val="center"/>
            </w:pPr>
            <w:r>
              <w:t>Р7</w:t>
            </w:r>
          </w:p>
        </w:tc>
        <w:tc>
          <w:tcPr>
            <w:tcW w:w="774" w:type="dxa"/>
          </w:tcPr>
          <w:p w:rsidR="007C567C" w:rsidRDefault="007C567C">
            <w:pPr>
              <w:pStyle w:val="ConsPlusNormal"/>
              <w:jc w:val="center"/>
            </w:pPr>
            <w:r>
              <w:t>НПУ</w:t>
            </w:r>
          </w:p>
        </w:tc>
        <w:tc>
          <w:tcPr>
            <w:tcW w:w="1361" w:type="dxa"/>
          </w:tcPr>
          <w:p w:rsidR="007C567C" w:rsidRDefault="007C567C">
            <w:pPr>
              <w:pStyle w:val="ConsPlusNormal"/>
              <w:jc w:val="center"/>
            </w:pPr>
            <w:r>
              <w:t>НПУ</w:t>
            </w:r>
          </w:p>
        </w:tc>
        <w:tc>
          <w:tcPr>
            <w:tcW w:w="1086" w:type="dxa"/>
          </w:tcPr>
          <w:p w:rsidR="007C567C" w:rsidRDefault="007C567C">
            <w:pPr>
              <w:pStyle w:val="ConsPlusNormal"/>
              <w:jc w:val="center"/>
            </w:pPr>
            <w:r>
              <w:t>НПУ</w:t>
            </w:r>
          </w:p>
        </w:tc>
        <w:tc>
          <w:tcPr>
            <w:tcW w:w="1247" w:type="dxa"/>
          </w:tcPr>
          <w:p w:rsidR="007C567C" w:rsidRDefault="007C567C">
            <w:pPr>
              <w:pStyle w:val="ConsPlusNormal"/>
              <w:jc w:val="center"/>
            </w:pPr>
            <w:r>
              <w:t>НПУ</w:t>
            </w:r>
          </w:p>
        </w:tc>
        <w:tc>
          <w:tcPr>
            <w:tcW w:w="1871" w:type="dxa"/>
          </w:tcPr>
          <w:p w:rsidR="007C567C" w:rsidRDefault="007C567C">
            <w:pPr>
              <w:pStyle w:val="ConsPlusNormal"/>
              <w:jc w:val="center"/>
            </w:pPr>
            <w:r>
              <w:t>НПУ</w:t>
            </w:r>
          </w:p>
        </w:tc>
        <w:tc>
          <w:tcPr>
            <w:tcW w:w="1134" w:type="dxa"/>
          </w:tcPr>
          <w:p w:rsidR="007C567C" w:rsidRDefault="007C567C">
            <w:pPr>
              <w:pStyle w:val="ConsPlusNormal"/>
              <w:jc w:val="center"/>
            </w:pPr>
            <w:r>
              <w:t>20</w:t>
            </w:r>
          </w:p>
        </w:tc>
        <w:tc>
          <w:tcPr>
            <w:tcW w:w="964" w:type="dxa"/>
          </w:tcPr>
          <w:p w:rsidR="007C567C" w:rsidRDefault="007C567C">
            <w:pPr>
              <w:pStyle w:val="ConsPlusNormal"/>
              <w:jc w:val="center"/>
            </w:pPr>
            <w:r>
              <w:t>НПУ</w:t>
            </w:r>
          </w:p>
        </w:tc>
        <w:tc>
          <w:tcPr>
            <w:tcW w:w="1361" w:type="dxa"/>
          </w:tcPr>
          <w:p w:rsidR="007C567C" w:rsidRDefault="007C567C">
            <w:pPr>
              <w:pStyle w:val="ConsPlusNormal"/>
              <w:jc w:val="center"/>
            </w:pPr>
            <w:r>
              <w:t>НПУ</w:t>
            </w:r>
          </w:p>
        </w:tc>
      </w:tr>
      <w:tr w:rsidR="007C567C">
        <w:tc>
          <w:tcPr>
            <w:tcW w:w="779" w:type="dxa"/>
          </w:tcPr>
          <w:p w:rsidR="007C567C" w:rsidRDefault="007C567C">
            <w:pPr>
              <w:pStyle w:val="ConsPlusNormal"/>
              <w:jc w:val="center"/>
            </w:pPr>
            <w:r>
              <w:t>Р8</w:t>
            </w:r>
          </w:p>
        </w:tc>
        <w:tc>
          <w:tcPr>
            <w:tcW w:w="774" w:type="dxa"/>
          </w:tcPr>
          <w:p w:rsidR="007C567C" w:rsidRDefault="007C567C">
            <w:pPr>
              <w:pStyle w:val="ConsPlusNormal"/>
              <w:jc w:val="center"/>
            </w:pPr>
            <w:r>
              <w:t>НПУ</w:t>
            </w:r>
          </w:p>
        </w:tc>
        <w:tc>
          <w:tcPr>
            <w:tcW w:w="1361" w:type="dxa"/>
          </w:tcPr>
          <w:p w:rsidR="007C567C" w:rsidRDefault="007C567C">
            <w:pPr>
              <w:pStyle w:val="ConsPlusNormal"/>
              <w:jc w:val="center"/>
            </w:pPr>
            <w:r>
              <w:t>НПУ</w:t>
            </w:r>
          </w:p>
        </w:tc>
        <w:tc>
          <w:tcPr>
            <w:tcW w:w="1086" w:type="dxa"/>
          </w:tcPr>
          <w:p w:rsidR="007C567C" w:rsidRDefault="007C567C">
            <w:pPr>
              <w:pStyle w:val="ConsPlusNormal"/>
              <w:jc w:val="center"/>
            </w:pPr>
            <w:r>
              <w:t>НПУ</w:t>
            </w:r>
          </w:p>
        </w:tc>
        <w:tc>
          <w:tcPr>
            <w:tcW w:w="1247" w:type="dxa"/>
          </w:tcPr>
          <w:p w:rsidR="007C567C" w:rsidRDefault="007C567C">
            <w:pPr>
              <w:pStyle w:val="ConsPlusNormal"/>
              <w:jc w:val="center"/>
            </w:pPr>
            <w:r>
              <w:t>НПУ</w:t>
            </w:r>
          </w:p>
        </w:tc>
        <w:tc>
          <w:tcPr>
            <w:tcW w:w="1871" w:type="dxa"/>
          </w:tcPr>
          <w:p w:rsidR="007C567C" w:rsidRDefault="007C567C">
            <w:pPr>
              <w:pStyle w:val="ConsPlusNormal"/>
              <w:jc w:val="center"/>
            </w:pPr>
            <w:r>
              <w:t>НПУ</w:t>
            </w:r>
          </w:p>
        </w:tc>
        <w:tc>
          <w:tcPr>
            <w:tcW w:w="1134" w:type="dxa"/>
          </w:tcPr>
          <w:p w:rsidR="007C567C" w:rsidRDefault="007C567C">
            <w:pPr>
              <w:pStyle w:val="ConsPlusNormal"/>
              <w:jc w:val="center"/>
            </w:pPr>
            <w:r>
              <w:t>20</w:t>
            </w:r>
          </w:p>
        </w:tc>
        <w:tc>
          <w:tcPr>
            <w:tcW w:w="964" w:type="dxa"/>
          </w:tcPr>
          <w:p w:rsidR="007C567C" w:rsidRDefault="007C567C">
            <w:pPr>
              <w:pStyle w:val="ConsPlusNormal"/>
              <w:jc w:val="center"/>
            </w:pPr>
            <w:r>
              <w:t>НПУ</w:t>
            </w:r>
          </w:p>
        </w:tc>
        <w:tc>
          <w:tcPr>
            <w:tcW w:w="1361" w:type="dxa"/>
          </w:tcPr>
          <w:p w:rsidR="007C567C" w:rsidRDefault="007C567C">
            <w:pPr>
              <w:pStyle w:val="ConsPlusNormal"/>
              <w:jc w:val="center"/>
            </w:pPr>
            <w:r>
              <w:t>НПУ</w:t>
            </w:r>
          </w:p>
        </w:tc>
      </w:tr>
      <w:tr w:rsidR="007C567C">
        <w:tc>
          <w:tcPr>
            <w:tcW w:w="779" w:type="dxa"/>
            <w:vMerge w:val="restart"/>
          </w:tcPr>
          <w:p w:rsidR="007C567C" w:rsidRDefault="007C567C">
            <w:pPr>
              <w:pStyle w:val="ConsPlusNormal"/>
              <w:jc w:val="center"/>
            </w:pPr>
            <w:r>
              <w:t>Р9</w:t>
            </w:r>
          </w:p>
        </w:tc>
        <w:tc>
          <w:tcPr>
            <w:tcW w:w="774" w:type="dxa"/>
            <w:vMerge w:val="restart"/>
          </w:tcPr>
          <w:p w:rsidR="007C567C" w:rsidRDefault="007C567C">
            <w:pPr>
              <w:pStyle w:val="ConsPlusNormal"/>
              <w:jc w:val="center"/>
            </w:pPr>
            <w:r>
              <w:t>НПУ</w:t>
            </w:r>
          </w:p>
        </w:tc>
        <w:tc>
          <w:tcPr>
            <w:tcW w:w="1361" w:type="dxa"/>
            <w:vMerge w:val="restart"/>
          </w:tcPr>
          <w:p w:rsidR="007C567C" w:rsidRDefault="007C567C">
            <w:pPr>
              <w:pStyle w:val="ConsPlusNormal"/>
              <w:jc w:val="center"/>
            </w:pPr>
            <w:r>
              <w:t>НПУ</w:t>
            </w:r>
          </w:p>
        </w:tc>
        <w:tc>
          <w:tcPr>
            <w:tcW w:w="1086" w:type="dxa"/>
            <w:vMerge w:val="restart"/>
          </w:tcPr>
          <w:p w:rsidR="007C567C" w:rsidRDefault="007C567C">
            <w:pPr>
              <w:pStyle w:val="ConsPlusNormal"/>
              <w:jc w:val="center"/>
            </w:pPr>
            <w:r>
              <w:t>НПУ</w:t>
            </w:r>
          </w:p>
        </w:tc>
        <w:tc>
          <w:tcPr>
            <w:tcW w:w="1247" w:type="dxa"/>
            <w:vMerge w:val="restart"/>
          </w:tcPr>
          <w:p w:rsidR="007C567C" w:rsidRDefault="007C567C">
            <w:pPr>
              <w:pStyle w:val="ConsPlusNormal"/>
              <w:jc w:val="center"/>
            </w:pPr>
            <w:r>
              <w:t>НПУ</w:t>
            </w:r>
          </w:p>
        </w:tc>
        <w:tc>
          <w:tcPr>
            <w:tcW w:w="1871" w:type="dxa"/>
            <w:vMerge w:val="restart"/>
          </w:tcPr>
          <w:p w:rsidR="007C567C" w:rsidRDefault="007C567C">
            <w:pPr>
              <w:pStyle w:val="ConsPlusNormal"/>
              <w:jc w:val="center"/>
            </w:pPr>
            <w:r>
              <w:t>НПУ</w:t>
            </w:r>
          </w:p>
        </w:tc>
        <w:tc>
          <w:tcPr>
            <w:tcW w:w="1134" w:type="dxa"/>
            <w:vMerge w:val="restart"/>
          </w:tcPr>
          <w:p w:rsidR="007C567C" w:rsidRDefault="007C567C">
            <w:pPr>
              <w:pStyle w:val="ConsPlusNormal"/>
              <w:jc w:val="center"/>
            </w:pPr>
            <w:r>
              <w:t>40</w:t>
            </w:r>
          </w:p>
        </w:tc>
        <w:tc>
          <w:tcPr>
            <w:tcW w:w="964" w:type="dxa"/>
            <w:vMerge w:val="restart"/>
          </w:tcPr>
          <w:p w:rsidR="007C567C" w:rsidRDefault="007C567C">
            <w:pPr>
              <w:pStyle w:val="ConsPlusNormal"/>
              <w:jc w:val="center"/>
            </w:pPr>
            <w:r>
              <w:t>НПУ</w:t>
            </w:r>
          </w:p>
        </w:tc>
        <w:tc>
          <w:tcPr>
            <w:tcW w:w="1361" w:type="dxa"/>
          </w:tcPr>
          <w:p w:rsidR="007C567C" w:rsidRDefault="007C567C">
            <w:pPr>
              <w:pStyle w:val="ConsPlusNormal"/>
              <w:jc w:val="center"/>
            </w:pPr>
            <w:r>
              <w:t>4</w:t>
            </w:r>
          </w:p>
        </w:tc>
      </w:tr>
      <w:tr w:rsidR="007C567C">
        <w:tc>
          <w:tcPr>
            <w:tcW w:w="779" w:type="dxa"/>
            <w:vMerge/>
          </w:tcPr>
          <w:p w:rsidR="007C567C" w:rsidRDefault="007C567C"/>
        </w:tc>
        <w:tc>
          <w:tcPr>
            <w:tcW w:w="774" w:type="dxa"/>
            <w:vMerge/>
          </w:tcPr>
          <w:p w:rsidR="007C567C" w:rsidRDefault="007C567C"/>
        </w:tc>
        <w:tc>
          <w:tcPr>
            <w:tcW w:w="1361" w:type="dxa"/>
            <w:vMerge/>
          </w:tcPr>
          <w:p w:rsidR="007C567C" w:rsidRDefault="007C567C"/>
        </w:tc>
        <w:tc>
          <w:tcPr>
            <w:tcW w:w="1086" w:type="dxa"/>
            <w:vMerge/>
          </w:tcPr>
          <w:p w:rsidR="007C567C" w:rsidRDefault="007C567C"/>
        </w:tc>
        <w:tc>
          <w:tcPr>
            <w:tcW w:w="1247" w:type="dxa"/>
            <w:vMerge/>
          </w:tcPr>
          <w:p w:rsidR="007C567C" w:rsidRDefault="007C567C"/>
        </w:tc>
        <w:tc>
          <w:tcPr>
            <w:tcW w:w="1871" w:type="dxa"/>
            <w:vMerge/>
          </w:tcPr>
          <w:p w:rsidR="007C567C" w:rsidRDefault="007C567C"/>
        </w:tc>
        <w:tc>
          <w:tcPr>
            <w:tcW w:w="1134" w:type="dxa"/>
            <w:vMerge/>
          </w:tcPr>
          <w:p w:rsidR="007C567C" w:rsidRDefault="007C567C"/>
        </w:tc>
        <w:tc>
          <w:tcPr>
            <w:tcW w:w="964" w:type="dxa"/>
            <w:vMerge/>
          </w:tcPr>
          <w:p w:rsidR="007C567C" w:rsidRDefault="007C567C"/>
        </w:tc>
        <w:tc>
          <w:tcPr>
            <w:tcW w:w="1361" w:type="dxa"/>
          </w:tcPr>
          <w:p w:rsidR="007C567C" w:rsidRDefault="007C567C">
            <w:pPr>
              <w:pStyle w:val="ConsPlusNormal"/>
              <w:jc w:val="center"/>
            </w:pPr>
            <w:r>
              <w:t>НПУ</w:t>
            </w:r>
          </w:p>
        </w:tc>
      </w:tr>
      <w:tr w:rsidR="007C567C">
        <w:tc>
          <w:tcPr>
            <w:tcW w:w="779" w:type="dxa"/>
            <w:vMerge w:val="restart"/>
          </w:tcPr>
          <w:p w:rsidR="007C567C" w:rsidRDefault="007C567C">
            <w:pPr>
              <w:pStyle w:val="ConsPlusNormal"/>
              <w:jc w:val="center"/>
            </w:pPr>
            <w:r>
              <w:t>Р10</w:t>
            </w:r>
          </w:p>
        </w:tc>
        <w:tc>
          <w:tcPr>
            <w:tcW w:w="774" w:type="dxa"/>
            <w:vMerge w:val="restart"/>
          </w:tcPr>
          <w:p w:rsidR="007C567C" w:rsidRDefault="007C567C">
            <w:pPr>
              <w:pStyle w:val="ConsPlusNormal"/>
              <w:jc w:val="center"/>
            </w:pPr>
            <w:r>
              <w:t>НПУ</w:t>
            </w:r>
          </w:p>
        </w:tc>
        <w:tc>
          <w:tcPr>
            <w:tcW w:w="1361" w:type="dxa"/>
            <w:vMerge w:val="restart"/>
          </w:tcPr>
          <w:p w:rsidR="007C567C" w:rsidRDefault="007C567C">
            <w:pPr>
              <w:pStyle w:val="ConsPlusNormal"/>
              <w:jc w:val="center"/>
            </w:pPr>
            <w:r>
              <w:t>НПУ</w:t>
            </w:r>
          </w:p>
        </w:tc>
        <w:tc>
          <w:tcPr>
            <w:tcW w:w="1086" w:type="dxa"/>
            <w:vMerge w:val="restart"/>
          </w:tcPr>
          <w:p w:rsidR="007C567C" w:rsidRDefault="007C567C">
            <w:pPr>
              <w:pStyle w:val="ConsPlusNormal"/>
              <w:jc w:val="center"/>
            </w:pPr>
            <w:r>
              <w:t>НПУ</w:t>
            </w:r>
          </w:p>
        </w:tc>
        <w:tc>
          <w:tcPr>
            <w:tcW w:w="1247" w:type="dxa"/>
            <w:vMerge w:val="restart"/>
          </w:tcPr>
          <w:p w:rsidR="007C567C" w:rsidRDefault="007C567C">
            <w:pPr>
              <w:pStyle w:val="ConsPlusNormal"/>
              <w:jc w:val="center"/>
            </w:pPr>
            <w:r>
              <w:t>НПУ</w:t>
            </w:r>
          </w:p>
        </w:tc>
        <w:tc>
          <w:tcPr>
            <w:tcW w:w="1871" w:type="dxa"/>
            <w:vMerge w:val="restart"/>
          </w:tcPr>
          <w:p w:rsidR="007C567C" w:rsidRDefault="007C567C">
            <w:pPr>
              <w:pStyle w:val="ConsPlusNormal"/>
              <w:jc w:val="center"/>
            </w:pPr>
            <w:r>
              <w:t>НПУ</w:t>
            </w:r>
          </w:p>
        </w:tc>
        <w:tc>
          <w:tcPr>
            <w:tcW w:w="1134" w:type="dxa"/>
            <w:vMerge w:val="restart"/>
          </w:tcPr>
          <w:p w:rsidR="007C567C" w:rsidRDefault="007C567C">
            <w:pPr>
              <w:pStyle w:val="ConsPlusNormal"/>
              <w:jc w:val="center"/>
            </w:pPr>
            <w:r>
              <w:t>40</w:t>
            </w:r>
          </w:p>
        </w:tc>
        <w:tc>
          <w:tcPr>
            <w:tcW w:w="964" w:type="dxa"/>
            <w:vMerge w:val="restart"/>
          </w:tcPr>
          <w:p w:rsidR="007C567C" w:rsidRDefault="007C567C">
            <w:pPr>
              <w:pStyle w:val="ConsPlusNormal"/>
              <w:jc w:val="center"/>
            </w:pPr>
            <w:r>
              <w:t>НПУ</w:t>
            </w:r>
          </w:p>
        </w:tc>
        <w:tc>
          <w:tcPr>
            <w:tcW w:w="1361" w:type="dxa"/>
          </w:tcPr>
          <w:p w:rsidR="007C567C" w:rsidRDefault="007C567C">
            <w:pPr>
              <w:pStyle w:val="ConsPlusNormal"/>
              <w:jc w:val="center"/>
            </w:pPr>
            <w:r>
              <w:t>3</w:t>
            </w:r>
          </w:p>
        </w:tc>
      </w:tr>
      <w:tr w:rsidR="007C567C">
        <w:tc>
          <w:tcPr>
            <w:tcW w:w="779" w:type="dxa"/>
            <w:vMerge/>
          </w:tcPr>
          <w:p w:rsidR="007C567C" w:rsidRDefault="007C567C"/>
        </w:tc>
        <w:tc>
          <w:tcPr>
            <w:tcW w:w="774" w:type="dxa"/>
            <w:vMerge/>
          </w:tcPr>
          <w:p w:rsidR="007C567C" w:rsidRDefault="007C567C"/>
        </w:tc>
        <w:tc>
          <w:tcPr>
            <w:tcW w:w="1361" w:type="dxa"/>
            <w:vMerge/>
          </w:tcPr>
          <w:p w:rsidR="007C567C" w:rsidRDefault="007C567C"/>
        </w:tc>
        <w:tc>
          <w:tcPr>
            <w:tcW w:w="1086" w:type="dxa"/>
            <w:vMerge/>
          </w:tcPr>
          <w:p w:rsidR="007C567C" w:rsidRDefault="007C567C"/>
        </w:tc>
        <w:tc>
          <w:tcPr>
            <w:tcW w:w="1247" w:type="dxa"/>
            <w:vMerge/>
          </w:tcPr>
          <w:p w:rsidR="007C567C" w:rsidRDefault="007C567C"/>
        </w:tc>
        <w:tc>
          <w:tcPr>
            <w:tcW w:w="1871" w:type="dxa"/>
            <w:vMerge/>
          </w:tcPr>
          <w:p w:rsidR="007C567C" w:rsidRDefault="007C567C"/>
        </w:tc>
        <w:tc>
          <w:tcPr>
            <w:tcW w:w="1134" w:type="dxa"/>
            <w:vMerge/>
          </w:tcPr>
          <w:p w:rsidR="007C567C" w:rsidRDefault="007C567C"/>
        </w:tc>
        <w:tc>
          <w:tcPr>
            <w:tcW w:w="964" w:type="dxa"/>
            <w:vMerge/>
          </w:tcPr>
          <w:p w:rsidR="007C567C" w:rsidRDefault="007C567C"/>
        </w:tc>
        <w:tc>
          <w:tcPr>
            <w:tcW w:w="1361" w:type="dxa"/>
          </w:tcPr>
          <w:p w:rsidR="007C567C" w:rsidRDefault="007C567C">
            <w:pPr>
              <w:pStyle w:val="ConsPlusNormal"/>
              <w:jc w:val="center"/>
            </w:pPr>
            <w:r>
              <w:t>НПУ</w:t>
            </w:r>
          </w:p>
        </w:tc>
      </w:tr>
      <w:tr w:rsidR="007C567C">
        <w:tc>
          <w:tcPr>
            <w:tcW w:w="779" w:type="dxa"/>
          </w:tcPr>
          <w:p w:rsidR="007C567C" w:rsidRDefault="007C567C">
            <w:pPr>
              <w:pStyle w:val="ConsPlusNormal"/>
              <w:jc w:val="center"/>
            </w:pPr>
            <w:r>
              <w:t>Р11</w:t>
            </w:r>
          </w:p>
        </w:tc>
        <w:tc>
          <w:tcPr>
            <w:tcW w:w="774" w:type="dxa"/>
          </w:tcPr>
          <w:p w:rsidR="007C567C" w:rsidRDefault="007C567C">
            <w:pPr>
              <w:pStyle w:val="ConsPlusNormal"/>
              <w:jc w:val="center"/>
            </w:pPr>
            <w:r>
              <w:t>НПУ</w:t>
            </w:r>
          </w:p>
        </w:tc>
        <w:tc>
          <w:tcPr>
            <w:tcW w:w="1361" w:type="dxa"/>
          </w:tcPr>
          <w:p w:rsidR="007C567C" w:rsidRDefault="007C567C">
            <w:pPr>
              <w:pStyle w:val="ConsPlusNormal"/>
              <w:jc w:val="center"/>
            </w:pPr>
            <w:r>
              <w:t>НПУ</w:t>
            </w:r>
          </w:p>
        </w:tc>
        <w:tc>
          <w:tcPr>
            <w:tcW w:w="1086" w:type="dxa"/>
          </w:tcPr>
          <w:p w:rsidR="007C567C" w:rsidRDefault="007C567C">
            <w:pPr>
              <w:pStyle w:val="ConsPlusNormal"/>
              <w:jc w:val="center"/>
            </w:pPr>
            <w:r>
              <w:t>НПУ</w:t>
            </w:r>
          </w:p>
        </w:tc>
        <w:tc>
          <w:tcPr>
            <w:tcW w:w="1247" w:type="dxa"/>
          </w:tcPr>
          <w:p w:rsidR="007C567C" w:rsidRDefault="007C567C">
            <w:pPr>
              <w:pStyle w:val="ConsPlusNormal"/>
              <w:jc w:val="center"/>
            </w:pPr>
            <w:r>
              <w:t>НПУ</w:t>
            </w:r>
          </w:p>
        </w:tc>
        <w:tc>
          <w:tcPr>
            <w:tcW w:w="1871" w:type="dxa"/>
          </w:tcPr>
          <w:p w:rsidR="007C567C" w:rsidRDefault="007C567C">
            <w:pPr>
              <w:pStyle w:val="ConsPlusNormal"/>
              <w:jc w:val="center"/>
            </w:pPr>
            <w:r>
              <w:t>НПУ</w:t>
            </w:r>
          </w:p>
        </w:tc>
        <w:tc>
          <w:tcPr>
            <w:tcW w:w="1134" w:type="dxa"/>
          </w:tcPr>
          <w:p w:rsidR="007C567C" w:rsidRDefault="007C567C">
            <w:pPr>
              <w:pStyle w:val="ConsPlusNormal"/>
              <w:jc w:val="center"/>
            </w:pPr>
            <w:r>
              <w:t>НПУ</w:t>
            </w:r>
          </w:p>
        </w:tc>
        <w:tc>
          <w:tcPr>
            <w:tcW w:w="964" w:type="dxa"/>
          </w:tcPr>
          <w:p w:rsidR="007C567C" w:rsidRDefault="007C567C">
            <w:pPr>
              <w:pStyle w:val="ConsPlusNormal"/>
              <w:jc w:val="center"/>
            </w:pPr>
            <w:r>
              <w:t>НПУ</w:t>
            </w:r>
          </w:p>
        </w:tc>
        <w:tc>
          <w:tcPr>
            <w:tcW w:w="1361" w:type="dxa"/>
          </w:tcPr>
          <w:p w:rsidR="007C567C" w:rsidRDefault="007C567C">
            <w:pPr>
              <w:pStyle w:val="ConsPlusNormal"/>
              <w:jc w:val="center"/>
            </w:pPr>
            <w:r>
              <w:t>НПУ</w:t>
            </w:r>
          </w:p>
        </w:tc>
      </w:tr>
      <w:tr w:rsidR="007C567C">
        <w:tc>
          <w:tcPr>
            <w:tcW w:w="779" w:type="dxa"/>
          </w:tcPr>
          <w:p w:rsidR="007C567C" w:rsidRDefault="007C567C">
            <w:pPr>
              <w:pStyle w:val="ConsPlusNormal"/>
              <w:jc w:val="center"/>
            </w:pPr>
            <w:r>
              <w:t>Р12</w:t>
            </w:r>
          </w:p>
        </w:tc>
        <w:tc>
          <w:tcPr>
            <w:tcW w:w="774" w:type="dxa"/>
          </w:tcPr>
          <w:p w:rsidR="007C567C" w:rsidRDefault="007C567C">
            <w:pPr>
              <w:pStyle w:val="ConsPlusNormal"/>
              <w:jc w:val="center"/>
            </w:pPr>
            <w:r>
              <w:t>НПУ</w:t>
            </w:r>
          </w:p>
        </w:tc>
        <w:tc>
          <w:tcPr>
            <w:tcW w:w="1361" w:type="dxa"/>
          </w:tcPr>
          <w:p w:rsidR="007C567C" w:rsidRDefault="007C567C">
            <w:pPr>
              <w:pStyle w:val="ConsPlusNormal"/>
              <w:jc w:val="center"/>
            </w:pPr>
            <w:r>
              <w:t>НПУ</w:t>
            </w:r>
          </w:p>
        </w:tc>
        <w:tc>
          <w:tcPr>
            <w:tcW w:w="1086" w:type="dxa"/>
          </w:tcPr>
          <w:p w:rsidR="007C567C" w:rsidRDefault="007C567C">
            <w:pPr>
              <w:pStyle w:val="ConsPlusNormal"/>
              <w:jc w:val="center"/>
            </w:pPr>
            <w:r>
              <w:t>НПУ</w:t>
            </w:r>
          </w:p>
        </w:tc>
        <w:tc>
          <w:tcPr>
            <w:tcW w:w="1247" w:type="dxa"/>
          </w:tcPr>
          <w:p w:rsidR="007C567C" w:rsidRDefault="007C567C">
            <w:pPr>
              <w:pStyle w:val="ConsPlusNormal"/>
              <w:jc w:val="center"/>
            </w:pPr>
            <w:r>
              <w:t>НПУ</w:t>
            </w:r>
          </w:p>
        </w:tc>
        <w:tc>
          <w:tcPr>
            <w:tcW w:w="1871" w:type="dxa"/>
          </w:tcPr>
          <w:p w:rsidR="007C567C" w:rsidRDefault="007C567C">
            <w:pPr>
              <w:pStyle w:val="ConsPlusNormal"/>
              <w:jc w:val="center"/>
            </w:pPr>
            <w:r>
              <w:t>НПУ</w:t>
            </w:r>
          </w:p>
        </w:tc>
        <w:tc>
          <w:tcPr>
            <w:tcW w:w="1134" w:type="dxa"/>
          </w:tcPr>
          <w:p w:rsidR="007C567C" w:rsidRDefault="007C567C">
            <w:pPr>
              <w:pStyle w:val="ConsPlusNormal"/>
              <w:jc w:val="center"/>
            </w:pPr>
            <w:r>
              <w:t>НПУ</w:t>
            </w:r>
          </w:p>
        </w:tc>
        <w:tc>
          <w:tcPr>
            <w:tcW w:w="964" w:type="dxa"/>
          </w:tcPr>
          <w:p w:rsidR="007C567C" w:rsidRDefault="007C567C">
            <w:pPr>
              <w:pStyle w:val="ConsPlusNormal"/>
              <w:jc w:val="center"/>
            </w:pPr>
            <w:r>
              <w:t>НПУ</w:t>
            </w:r>
          </w:p>
        </w:tc>
        <w:tc>
          <w:tcPr>
            <w:tcW w:w="1361" w:type="dxa"/>
          </w:tcPr>
          <w:p w:rsidR="007C567C" w:rsidRDefault="007C567C">
            <w:pPr>
              <w:pStyle w:val="ConsPlusNormal"/>
              <w:jc w:val="center"/>
            </w:pPr>
            <w:r>
              <w:t>НПУ</w:t>
            </w:r>
          </w:p>
        </w:tc>
      </w:tr>
      <w:tr w:rsidR="007C567C">
        <w:tc>
          <w:tcPr>
            <w:tcW w:w="779" w:type="dxa"/>
          </w:tcPr>
          <w:p w:rsidR="007C567C" w:rsidRDefault="007C567C">
            <w:pPr>
              <w:pStyle w:val="ConsPlusNormal"/>
              <w:jc w:val="center"/>
            </w:pPr>
            <w:r>
              <w:t>Р13</w:t>
            </w:r>
          </w:p>
        </w:tc>
        <w:tc>
          <w:tcPr>
            <w:tcW w:w="774" w:type="dxa"/>
          </w:tcPr>
          <w:p w:rsidR="007C567C" w:rsidRDefault="007C567C">
            <w:pPr>
              <w:pStyle w:val="ConsPlusNormal"/>
              <w:jc w:val="center"/>
            </w:pPr>
            <w:r>
              <w:t>НПУ</w:t>
            </w:r>
          </w:p>
        </w:tc>
        <w:tc>
          <w:tcPr>
            <w:tcW w:w="1361" w:type="dxa"/>
          </w:tcPr>
          <w:p w:rsidR="007C567C" w:rsidRDefault="007C567C">
            <w:pPr>
              <w:pStyle w:val="ConsPlusNormal"/>
              <w:jc w:val="center"/>
            </w:pPr>
            <w:r>
              <w:t>НПУ</w:t>
            </w:r>
          </w:p>
        </w:tc>
        <w:tc>
          <w:tcPr>
            <w:tcW w:w="1086" w:type="dxa"/>
          </w:tcPr>
          <w:p w:rsidR="007C567C" w:rsidRDefault="007C567C">
            <w:pPr>
              <w:pStyle w:val="ConsPlusNormal"/>
              <w:jc w:val="center"/>
            </w:pPr>
            <w:r>
              <w:t>НПУ</w:t>
            </w:r>
          </w:p>
        </w:tc>
        <w:tc>
          <w:tcPr>
            <w:tcW w:w="1247" w:type="dxa"/>
          </w:tcPr>
          <w:p w:rsidR="007C567C" w:rsidRDefault="007C567C">
            <w:pPr>
              <w:pStyle w:val="ConsPlusNormal"/>
              <w:jc w:val="center"/>
            </w:pPr>
            <w:r>
              <w:t>НПУ</w:t>
            </w:r>
          </w:p>
        </w:tc>
        <w:tc>
          <w:tcPr>
            <w:tcW w:w="1871" w:type="dxa"/>
          </w:tcPr>
          <w:p w:rsidR="007C567C" w:rsidRDefault="007C567C">
            <w:pPr>
              <w:pStyle w:val="ConsPlusNormal"/>
              <w:jc w:val="center"/>
            </w:pPr>
            <w:r>
              <w:t>НПУ</w:t>
            </w:r>
          </w:p>
        </w:tc>
        <w:tc>
          <w:tcPr>
            <w:tcW w:w="1134" w:type="dxa"/>
          </w:tcPr>
          <w:p w:rsidR="007C567C" w:rsidRDefault="007C567C">
            <w:pPr>
              <w:pStyle w:val="ConsPlusNormal"/>
              <w:jc w:val="center"/>
            </w:pPr>
            <w:r>
              <w:t>НПУ</w:t>
            </w:r>
          </w:p>
        </w:tc>
        <w:tc>
          <w:tcPr>
            <w:tcW w:w="964" w:type="dxa"/>
          </w:tcPr>
          <w:p w:rsidR="007C567C" w:rsidRDefault="007C567C">
            <w:pPr>
              <w:pStyle w:val="ConsPlusNormal"/>
              <w:jc w:val="center"/>
            </w:pPr>
            <w:r>
              <w:t>НПУ</w:t>
            </w:r>
          </w:p>
        </w:tc>
        <w:tc>
          <w:tcPr>
            <w:tcW w:w="1361" w:type="dxa"/>
          </w:tcPr>
          <w:p w:rsidR="007C567C" w:rsidRDefault="007C567C">
            <w:pPr>
              <w:pStyle w:val="ConsPlusNormal"/>
              <w:jc w:val="center"/>
            </w:pPr>
            <w:r>
              <w:t>НПУ</w:t>
            </w:r>
          </w:p>
        </w:tc>
      </w:tr>
      <w:tr w:rsidR="007C567C">
        <w:tc>
          <w:tcPr>
            <w:tcW w:w="779" w:type="dxa"/>
          </w:tcPr>
          <w:p w:rsidR="007C567C" w:rsidRDefault="007C567C">
            <w:pPr>
              <w:pStyle w:val="ConsPlusNormal"/>
              <w:jc w:val="center"/>
            </w:pPr>
            <w:r>
              <w:t>С1</w:t>
            </w:r>
          </w:p>
        </w:tc>
        <w:tc>
          <w:tcPr>
            <w:tcW w:w="774" w:type="dxa"/>
          </w:tcPr>
          <w:p w:rsidR="007C567C" w:rsidRDefault="007C567C">
            <w:pPr>
              <w:pStyle w:val="ConsPlusNormal"/>
              <w:jc w:val="center"/>
            </w:pPr>
            <w:r>
              <w:t>0,15</w:t>
            </w:r>
          </w:p>
          <w:p w:rsidR="007C567C" w:rsidRDefault="007C567C">
            <w:pPr>
              <w:pStyle w:val="ConsPlusNormal"/>
              <w:jc w:val="center"/>
            </w:pPr>
            <w:hyperlink w:anchor="P4033" w:history="1">
              <w:r>
                <w:rPr>
                  <w:color w:val="0000FF"/>
                </w:rPr>
                <w:t>&lt;2&gt;</w:t>
              </w:r>
            </w:hyperlink>
          </w:p>
        </w:tc>
        <w:tc>
          <w:tcPr>
            <w:tcW w:w="1361" w:type="dxa"/>
          </w:tcPr>
          <w:p w:rsidR="007C567C" w:rsidRDefault="007C567C">
            <w:pPr>
              <w:pStyle w:val="ConsPlusNormal"/>
              <w:jc w:val="center"/>
            </w:pPr>
            <w:r>
              <w:t>2</w:t>
            </w:r>
          </w:p>
          <w:p w:rsidR="007C567C" w:rsidRDefault="007C567C">
            <w:pPr>
              <w:pStyle w:val="ConsPlusNormal"/>
              <w:jc w:val="center"/>
            </w:pPr>
            <w:hyperlink w:anchor="P4033" w:history="1">
              <w:r>
                <w:rPr>
                  <w:color w:val="0000FF"/>
                </w:rPr>
                <w:t>&lt;2&gt;</w:t>
              </w:r>
            </w:hyperlink>
          </w:p>
        </w:tc>
        <w:tc>
          <w:tcPr>
            <w:tcW w:w="1086" w:type="dxa"/>
          </w:tcPr>
          <w:p w:rsidR="007C567C" w:rsidRDefault="007C567C">
            <w:pPr>
              <w:pStyle w:val="ConsPlusNormal"/>
              <w:jc w:val="center"/>
            </w:pPr>
            <w:r>
              <w:t>2</w:t>
            </w:r>
          </w:p>
          <w:p w:rsidR="007C567C" w:rsidRDefault="007C567C">
            <w:pPr>
              <w:pStyle w:val="ConsPlusNormal"/>
              <w:jc w:val="center"/>
            </w:pPr>
            <w:hyperlink w:anchor="P4033" w:history="1">
              <w:r>
                <w:rPr>
                  <w:color w:val="0000FF"/>
                </w:rPr>
                <w:t>&lt;2&gt;</w:t>
              </w:r>
            </w:hyperlink>
          </w:p>
        </w:tc>
        <w:tc>
          <w:tcPr>
            <w:tcW w:w="1247" w:type="dxa"/>
          </w:tcPr>
          <w:p w:rsidR="007C567C" w:rsidRDefault="007C567C">
            <w:pPr>
              <w:pStyle w:val="ConsPlusNormal"/>
              <w:jc w:val="center"/>
            </w:pPr>
            <w:r>
              <w:t>НПУ</w:t>
            </w:r>
          </w:p>
        </w:tc>
        <w:tc>
          <w:tcPr>
            <w:tcW w:w="1871" w:type="dxa"/>
          </w:tcPr>
          <w:p w:rsidR="007C567C" w:rsidRDefault="007C567C">
            <w:pPr>
              <w:pStyle w:val="ConsPlusNormal"/>
              <w:jc w:val="center"/>
            </w:pPr>
            <w:r>
              <w:t>НПУ</w:t>
            </w:r>
          </w:p>
        </w:tc>
        <w:tc>
          <w:tcPr>
            <w:tcW w:w="1134" w:type="dxa"/>
          </w:tcPr>
          <w:p w:rsidR="007C567C" w:rsidRDefault="007C567C">
            <w:pPr>
              <w:pStyle w:val="ConsPlusNormal"/>
              <w:jc w:val="center"/>
            </w:pPr>
            <w:r>
              <w:t>20</w:t>
            </w:r>
          </w:p>
        </w:tc>
        <w:tc>
          <w:tcPr>
            <w:tcW w:w="964" w:type="dxa"/>
          </w:tcPr>
          <w:p w:rsidR="007C567C" w:rsidRDefault="007C567C">
            <w:pPr>
              <w:pStyle w:val="ConsPlusNormal"/>
              <w:jc w:val="center"/>
            </w:pPr>
            <w:r>
              <w:t>НПУ</w:t>
            </w:r>
          </w:p>
        </w:tc>
        <w:tc>
          <w:tcPr>
            <w:tcW w:w="1361" w:type="dxa"/>
          </w:tcPr>
          <w:p w:rsidR="007C567C" w:rsidRDefault="007C567C">
            <w:pPr>
              <w:pStyle w:val="ConsPlusNormal"/>
              <w:jc w:val="center"/>
            </w:pPr>
            <w:r>
              <w:t>НПУ</w:t>
            </w:r>
          </w:p>
        </w:tc>
      </w:tr>
      <w:tr w:rsidR="007C567C">
        <w:tc>
          <w:tcPr>
            <w:tcW w:w="779" w:type="dxa"/>
          </w:tcPr>
          <w:p w:rsidR="007C567C" w:rsidRDefault="007C567C">
            <w:pPr>
              <w:pStyle w:val="ConsPlusNormal"/>
              <w:jc w:val="center"/>
            </w:pPr>
            <w:r>
              <w:t>СЖ1</w:t>
            </w:r>
          </w:p>
        </w:tc>
        <w:tc>
          <w:tcPr>
            <w:tcW w:w="774" w:type="dxa"/>
          </w:tcPr>
          <w:p w:rsidR="007C567C" w:rsidRDefault="007C567C">
            <w:pPr>
              <w:pStyle w:val="ConsPlusNormal"/>
              <w:jc w:val="center"/>
            </w:pPr>
            <w:r>
              <w:t>0,03</w:t>
            </w:r>
          </w:p>
        </w:tc>
        <w:tc>
          <w:tcPr>
            <w:tcW w:w="1361" w:type="dxa"/>
          </w:tcPr>
          <w:p w:rsidR="007C567C" w:rsidRDefault="007C567C">
            <w:pPr>
              <w:pStyle w:val="ConsPlusNormal"/>
              <w:jc w:val="center"/>
            </w:pPr>
            <w:r>
              <w:t>0,15</w:t>
            </w:r>
          </w:p>
        </w:tc>
        <w:tc>
          <w:tcPr>
            <w:tcW w:w="1086" w:type="dxa"/>
          </w:tcPr>
          <w:p w:rsidR="007C567C" w:rsidRDefault="007C567C">
            <w:pPr>
              <w:pStyle w:val="ConsPlusNormal"/>
              <w:jc w:val="center"/>
            </w:pPr>
            <w:r>
              <w:t>0,04</w:t>
            </w:r>
          </w:p>
        </w:tc>
        <w:tc>
          <w:tcPr>
            <w:tcW w:w="1247" w:type="dxa"/>
          </w:tcPr>
          <w:p w:rsidR="007C567C" w:rsidRDefault="007C567C">
            <w:pPr>
              <w:pStyle w:val="ConsPlusNormal"/>
              <w:jc w:val="center"/>
            </w:pPr>
            <w:r>
              <w:t>НПУ</w:t>
            </w:r>
          </w:p>
        </w:tc>
        <w:tc>
          <w:tcPr>
            <w:tcW w:w="1871" w:type="dxa"/>
          </w:tcPr>
          <w:p w:rsidR="007C567C" w:rsidRDefault="007C567C">
            <w:pPr>
              <w:pStyle w:val="ConsPlusNormal"/>
              <w:jc w:val="center"/>
            </w:pPr>
            <w:r>
              <w:t>НПУ</w:t>
            </w:r>
          </w:p>
        </w:tc>
        <w:tc>
          <w:tcPr>
            <w:tcW w:w="1134" w:type="dxa"/>
          </w:tcPr>
          <w:p w:rsidR="007C567C" w:rsidRDefault="007C567C">
            <w:pPr>
              <w:pStyle w:val="ConsPlusNormal"/>
              <w:jc w:val="center"/>
            </w:pPr>
            <w:r>
              <w:t>НПУ</w:t>
            </w:r>
          </w:p>
        </w:tc>
        <w:tc>
          <w:tcPr>
            <w:tcW w:w="964" w:type="dxa"/>
          </w:tcPr>
          <w:p w:rsidR="007C567C" w:rsidRDefault="007C567C">
            <w:pPr>
              <w:pStyle w:val="ConsPlusNormal"/>
              <w:jc w:val="center"/>
            </w:pPr>
            <w:r>
              <w:t>НПУ</w:t>
            </w:r>
          </w:p>
        </w:tc>
        <w:tc>
          <w:tcPr>
            <w:tcW w:w="1361" w:type="dxa"/>
          </w:tcPr>
          <w:p w:rsidR="007C567C" w:rsidRDefault="007C567C">
            <w:pPr>
              <w:pStyle w:val="ConsPlusNormal"/>
              <w:jc w:val="center"/>
            </w:pPr>
            <w:r>
              <w:t>НПУ</w:t>
            </w:r>
          </w:p>
        </w:tc>
      </w:tr>
      <w:tr w:rsidR="007C567C">
        <w:tc>
          <w:tcPr>
            <w:tcW w:w="779" w:type="dxa"/>
          </w:tcPr>
          <w:p w:rsidR="007C567C" w:rsidRDefault="007C567C">
            <w:pPr>
              <w:pStyle w:val="ConsPlusNormal"/>
              <w:jc w:val="center"/>
            </w:pPr>
            <w:r>
              <w:t>К1</w:t>
            </w:r>
          </w:p>
        </w:tc>
        <w:tc>
          <w:tcPr>
            <w:tcW w:w="774" w:type="dxa"/>
          </w:tcPr>
          <w:p w:rsidR="007C567C" w:rsidRDefault="007C567C">
            <w:pPr>
              <w:pStyle w:val="ConsPlusNormal"/>
              <w:jc w:val="center"/>
            </w:pPr>
            <w:r>
              <w:t>НПУ</w:t>
            </w:r>
          </w:p>
        </w:tc>
        <w:tc>
          <w:tcPr>
            <w:tcW w:w="1361" w:type="dxa"/>
          </w:tcPr>
          <w:p w:rsidR="007C567C" w:rsidRDefault="007C567C">
            <w:pPr>
              <w:pStyle w:val="ConsPlusNormal"/>
              <w:jc w:val="center"/>
            </w:pPr>
            <w:r>
              <w:t>50</w:t>
            </w:r>
          </w:p>
        </w:tc>
        <w:tc>
          <w:tcPr>
            <w:tcW w:w="1086" w:type="dxa"/>
          </w:tcPr>
          <w:p w:rsidR="007C567C" w:rsidRDefault="007C567C">
            <w:pPr>
              <w:pStyle w:val="ConsPlusNormal"/>
              <w:jc w:val="center"/>
            </w:pPr>
            <w:r>
              <w:t>НПУ</w:t>
            </w:r>
          </w:p>
        </w:tc>
        <w:tc>
          <w:tcPr>
            <w:tcW w:w="1247" w:type="dxa"/>
          </w:tcPr>
          <w:p w:rsidR="007C567C" w:rsidRDefault="007C567C">
            <w:pPr>
              <w:pStyle w:val="ConsPlusNormal"/>
              <w:jc w:val="center"/>
            </w:pPr>
            <w:r>
              <w:t>НПУ</w:t>
            </w:r>
          </w:p>
        </w:tc>
        <w:tc>
          <w:tcPr>
            <w:tcW w:w="1871" w:type="dxa"/>
          </w:tcPr>
          <w:p w:rsidR="007C567C" w:rsidRDefault="007C567C">
            <w:pPr>
              <w:pStyle w:val="ConsPlusNormal"/>
              <w:jc w:val="center"/>
            </w:pPr>
            <w:r>
              <w:t>НПУ</w:t>
            </w:r>
          </w:p>
        </w:tc>
        <w:tc>
          <w:tcPr>
            <w:tcW w:w="1134" w:type="dxa"/>
          </w:tcPr>
          <w:p w:rsidR="007C567C" w:rsidRDefault="007C567C">
            <w:pPr>
              <w:pStyle w:val="ConsPlusNormal"/>
              <w:jc w:val="center"/>
            </w:pPr>
            <w:r>
              <w:t>НПУ</w:t>
            </w:r>
          </w:p>
        </w:tc>
        <w:tc>
          <w:tcPr>
            <w:tcW w:w="964" w:type="dxa"/>
          </w:tcPr>
          <w:p w:rsidR="007C567C" w:rsidRDefault="007C567C">
            <w:pPr>
              <w:pStyle w:val="ConsPlusNormal"/>
              <w:jc w:val="center"/>
            </w:pPr>
            <w:r>
              <w:t>НПУ</w:t>
            </w:r>
          </w:p>
        </w:tc>
        <w:tc>
          <w:tcPr>
            <w:tcW w:w="1361" w:type="dxa"/>
          </w:tcPr>
          <w:p w:rsidR="007C567C" w:rsidRDefault="007C567C">
            <w:pPr>
              <w:pStyle w:val="ConsPlusNormal"/>
              <w:jc w:val="center"/>
            </w:pPr>
            <w:r>
              <w:t>НПУ</w:t>
            </w:r>
          </w:p>
        </w:tc>
      </w:tr>
      <w:tr w:rsidR="007C567C">
        <w:tc>
          <w:tcPr>
            <w:tcW w:w="779" w:type="dxa"/>
          </w:tcPr>
          <w:p w:rsidR="007C567C" w:rsidRDefault="007C567C">
            <w:pPr>
              <w:pStyle w:val="ConsPlusNormal"/>
              <w:jc w:val="center"/>
            </w:pPr>
            <w:r>
              <w:lastRenderedPageBreak/>
              <w:t>К2</w:t>
            </w:r>
          </w:p>
        </w:tc>
        <w:tc>
          <w:tcPr>
            <w:tcW w:w="774" w:type="dxa"/>
          </w:tcPr>
          <w:p w:rsidR="007C567C" w:rsidRDefault="007C567C">
            <w:pPr>
              <w:pStyle w:val="ConsPlusNormal"/>
              <w:jc w:val="center"/>
            </w:pPr>
            <w:r>
              <w:t>НПУ</w:t>
            </w:r>
          </w:p>
        </w:tc>
        <w:tc>
          <w:tcPr>
            <w:tcW w:w="1361" w:type="dxa"/>
          </w:tcPr>
          <w:p w:rsidR="007C567C" w:rsidRDefault="007C567C">
            <w:pPr>
              <w:pStyle w:val="ConsPlusNormal"/>
              <w:jc w:val="center"/>
            </w:pPr>
            <w:r>
              <w:t>НПУ</w:t>
            </w:r>
          </w:p>
        </w:tc>
        <w:tc>
          <w:tcPr>
            <w:tcW w:w="1086" w:type="dxa"/>
          </w:tcPr>
          <w:p w:rsidR="007C567C" w:rsidRDefault="007C567C">
            <w:pPr>
              <w:pStyle w:val="ConsPlusNormal"/>
              <w:jc w:val="center"/>
            </w:pPr>
            <w:r>
              <w:t>НПУ</w:t>
            </w:r>
          </w:p>
        </w:tc>
        <w:tc>
          <w:tcPr>
            <w:tcW w:w="1247" w:type="dxa"/>
          </w:tcPr>
          <w:p w:rsidR="007C567C" w:rsidRDefault="007C567C">
            <w:pPr>
              <w:pStyle w:val="ConsPlusNormal"/>
              <w:jc w:val="center"/>
            </w:pPr>
            <w:r>
              <w:t>НПУ</w:t>
            </w:r>
          </w:p>
        </w:tc>
        <w:tc>
          <w:tcPr>
            <w:tcW w:w="1871" w:type="dxa"/>
          </w:tcPr>
          <w:p w:rsidR="007C567C" w:rsidRDefault="007C567C">
            <w:pPr>
              <w:pStyle w:val="ConsPlusNormal"/>
              <w:jc w:val="center"/>
            </w:pPr>
            <w:r>
              <w:t>НПУ</w:t>
            </w:r>
          </w:p>
        </w:tc>
        <w:tc>
          <w:tcPr>
            <w:tcW w:w="1134" w:type="dxa"/>
          </w:tcPr>
          <w:p w:rsidR="007C567C" w:rsidRDefault="007C567C">
            <w:pPr>
              <w:pStyle w:val="ConsPlusNormal"/>
              <w:jc w:val="center"/>
            </w:pPr>
            <w:r>
              <w:t>НПУ</w:t>
            </w:r>
          </w:p>
        </w:tc>
        <w:tc>
          <w:tcPr>
            <w:tcW w:w="964" w:type="dxa"/>
          </w:tcPr>
          <w:p w:rsidR="007C567C" w:rsidRDefault="007C567C">
            <w:pPr>
              <w:pStyle w:val="ConsPlusNormal"/>
              <w:jc w:val="center"/>
            </w:pPr>
            <w:r>
              <w:t>НПУ</w:t>
            </w:r>
          </w:p>
        </w:tc>
        <w:tc>
          <w:tcPr>
            <w:tcW w:w="1361" w:type="dxa"/>
          </w:tcPr>
          <w:p w:rsidR="007C567C" w:rsidRDefault="007C567C">
            <w:pPr>
              <w:pStyle w:val="ConsPlusNormal"/>
              <w:jc w:val="center"/>
            </w:pPr>
            <w:r>
              <w:t>НПУ</w:t>
            </w:r>
          </w:p>
        </w:tc>
      </w:tr>
      <w:tr w:rsidR="007C567C">
        <w:tc>
          <w:tcPr>
            <w:tcW w:w="779" w:type="dxa"/>
          </w:tcPr>
          <w:p w:rsidR="007C567C" w:rsidRDefault="007C567C">
            <w:pPr>
              <w:pStyle w:val="ConsPlusNormal"/>
              <w:jc w:val="center"/>
            </w:pPr>
            <w:r>
              <w:t>К3</w:t>
            </w:r>
          </w:p>
        </w:tc>
        <w:tc>
          <w:tcPr>
            <w:tcW w:w="774" w:type="dxa"/>
          </w:tcPr>
          <w:p w:rsidR="007C567C" w:rsidRDefault="007C567C">
            <w:pPr>
              <w:pStyle w:val="ConsPlusNormal"/>
              <w:jc w:val="center"/>
            </w:pPr>
            <w:r>
              <w:t>НПУ</w:t>
            </w:r>
          </w:p>
        </w:tc>
        <w:tc>
          <w:tcPr>
            <w:tcW w:w="1361" w:type="dxa"/>
          </w:tcPr>
          <w:p w:rsidR="007C567C" w:rsidRDefault="007C567C">
            <w:pPr>
              <w:pStyle w:val="ConsPlusNormal"/>
              <w:jc w:val="center"/>
            </w:pPr>
            <w:r>
              <w:t>НПУ</w:t>
            </w:r>
          </w:p>
        </w:tc>
        <w:tc>
          <w:tcPr>
            <w:tcW w:w="1086" w:type="dxa"/>
          </w:tcPr>
          <w:p w:rsidR="007C567C" w:rsidRDefault="007C567C">
            <w:pPr>
              <w:pStyle w:val="ConsPlusNormal"/>
              <w:jc w:val="center"/>
            </w:pPr>
            <w:r>
              <w:t>НПУ</w:t>
            </w:r>
          </w:p>
        </w:tc>
        <w:tc>
          <w:tcPr>
            <w:tcW w:w="1247" w:type="dxa"/>
          </w:tcPr>
          <w:p w:rsidR="007C567C" w:rsidRDefault="007C567C">
            <w:pPr>
              <w:pStyle w:val="ConsPlusNormal"/>
              <w:jc w:val="center"/>
            </w:pPr>
            <w:r>
              <w:t>НПУ</w:t>
            </w:r>
          </w:p>
        </w:tc>
        <w:tc>
          <w:tcPr>
            <w:tcW w:w="1871" w:type="dxa"/>
          </w:tcPr>
          <w:p w:rsidR="007C567C" w:rsidRDefault="007C567C">
            <w:pPr>
              <w:pStyle w:val="ConsPlusNormal"/>
              <w:jc w:val="center"/>
            </w:pPr>
            <w:r>
              <w:t>НПУ</w:t>
            </w:r>
          </w:p>
        </w:tc>
        <w:tc>
          <w:tcPr>
            <w:tcW w:w="1134" w:type="dxa"/>
          </w:tcPr>
          <w:p w:rsidR="007C567C" w:rsidRDefault="007C567C">
            <w:pPr>
              <w:pStyle w:val="ConsPlusNormal"/>
              <w:jc w:val="center"/>
            </w:pPr>
            <w:r>
              <w:t>60</w:t>
            </w:r>
          </w:p>
        </w:tc>
        <w:tc>
          <w:tcPr>
            <w:tcW w:w="964" w:type="dxa"/>
          </w:tcPr>
          <w:p w:rsidR="007C567C" w:rsidRDefault="007C567C">
            <w:pPr>
              <w:pStyle w:val="ConsPlusNormal"/>
              <w:jc w:val="center"/>
            </w:pPr>
            <w:r>
              <w:t>НПУ</w:t>
            </w:r>
          </w:p>
        </w:tc>
        <w:tc>
          <w:tcPr>
            <w:tcW w:w="1361" w:type="dxa"/>
          </w:tcPr>
          <w:p w:rsidR="007C567C" w:rsidRDefault="007C567C">
            <w:pPr>
              <w:pStyle w:val="ConsPlusNormal"/>
              <w:jc w:val="center"/>
            </w:pPr>
            <w:r>
              <w:t>НПУ</w:t>
            </w:r>
          </w:p>
        </w:tc>
      </w:tr>
      <w:tr w:rsidR="007C567C">
        <w:tc>
          <w:tcPr>
            <w:tcW w:w="779" w:type="dxa"/>
            <w:vMerge w:val="restart"/>
          </w:tcPr>
          <w:p w:rsidR="007C567C" w:rsidRDefault="007C567C">
            <w:pPr>
              <w:pStyle w:val="ConsPlusNormal"/>
              <w:jc w:val="center"/>
            </w:pPr>
            <w:r>
              <w:t>К3-В</w:t>
            </w:r>
          </w:p>
        </w:tc>
        <w:tc>
          <w:tcPr>
            <w:tcW w:w="774" w:type="dxa"/>
            <w:vMerge w:val="restart"/>
          </w:tcPr>
          <w:p w:rsidR="007C567C" w:rsidRDefault="007C567C">
            <w:pPr>
              <w:pStyle w:val="ConsPlusNormal"/>
              <w:jc w:val="center"/>
            </w:pPr>
            <w:r>
              <w:t>НПУ</w:t>
            </w:r>
          </w:p>
        </w:tc>
        <w:tc>
          <w:tcPr>
            <w:tcW w:w="1361" w:type="dxa"/>
            <w:vMerge w:val="restart"/>
          </w:tcPr>
          <w:p w:rsidR="007C567C" w:rsidRDefault="007C567C">
            <w:pPr>
              <w:pStyle w:val="ConsPlusNormal"/>
              <w:jc w:val="center"/>
            </w:pPr>
            <w:r>
              <w:t>НПУ</w:t>
            </w:r>
          </w:p>
        </w:tc>
        <w:tc>
          <w:tcPr>
            <w:tcW w:w="1086" w:type="dxa"/>
            <w:vMerge w:val="restart"/>
          </w:tcPr>
          <w:p w:rsidR="007C567C" w:rsidRDefault="007C567C">
            <w:pPr>
              <w:pStyle w:val="ConsPlusNormal"/>
              <w:jc w:val="center"/>
            </w:pPr>
            <w:r>
              <w:t>НПУ</w:t>
            </w:r>
          </w:p>
        </w:tc>
        <w:tc>
          <w:tcPr>
            <w:tcW w:w="1247" w:type="dxa"/>
            <w:vMerge w:val="restart"/>
          </w:tcPr>
          <w:p w:rsidR="007C567C" w:rsidRDefault="007C567C">
            <w:pPr>
              <w:pStyle w:val="ConsPlusNormal"/>
              <w:jc w:val="center"/>
            </w:pPr>
            <w:r>
              <w:t>НПУ</w:t>
            </w:r>
          </w:p>
        </w:tc>
        <w:tc>
          <w:tcPr>
            <w:tcW w:w="1871" w:type="dxa"/>
            <w:vMerge w:val="restart"/>
          </w:tcPr>
          <w:p w:rsidR="007C567C" w:rsidRDefault="007C567C">
            <w:pPr>
              <w:pStyle w:val="ConsPlusNormal"/>
              <w:jc w:val="center"/>
            </w:pPr>
            <w:r>
              <w:t>НПУ</w:t>
            </w:r>
          </w:p>
        </w:tc>
        <w:tc>
          <w:tcPr>
            <w:tcW w:w="1134" w:type="dxa"/>
            <w:vMerge w:val="restart"/>
          </w:tcPr>
          <w:p w:rsidR="007C567C" w:rsidRDefault="007C567C">
            <w:pPr>
              <w:pStyle w:val="ConsPlusNormal"/>
              <w:jc w:val="center"/>
            </w:pPr>
            <w:r>
              <w:t>60</w:t>
            </w:r>
          </w:p>
        </w:tc>
        <w:tc>
          <w:tcPr>
            <w:tcW w:w="964" w:type="dxa"/>
            <w:vMerge w:val="restart"/>
          </w:tcPr>
          <w:p w:rsidR="007C567C" w:rsidRDefault="007C567C">
            <w:pPr>
              <w:pStyle w:val="ConsPlusNormal"/>
              <w:jc w:val="center"/>
            </w:pPr>
            <w:r>
              <w:t>НПУ</w:t>
            </w:r>
          </w:p>
        </w:tc>
        <w:tc>
          <w:tcPr>
            <w:tcW w:w="1361" w:type="dxa"/>
          </w:tcPr>
          <w:p w:rsidR="007C567C" w:rsidRDefault="007C567C">
            <w:pPr>
              <w:pStyle w:val="ConsPlusNormal"/>
              <w:jc w:val="center"/>
            </w:pPr>
            <w:r>
              <w:t>10</w:t>
            </w:r>
          </w:p>
        </w:tc>
      </w:tr>
      <w:tr w:rsidR="007C567C">
        <w:tc>
          <w:tcPr>
            <w:tcW w:w="779" w:type="dxa"/>
            <w:vMerge/>
          </w:tcPr>
          <w:p w:rsidR="007C567C" w:rsidRDefault="007C567C"/>
        </w:tc>
        <w:tc>
          <w:tcPr>
            <w:tcW w:w="774" w:type="dxa"/>
            <w:vMerge/>
          </w:tcPr>
          <w:p w:rsidR="007C567C" w:rsidRDefault="007C567C"/>
        </w:tc>
        <w:tc>
          <w:tcPr>
            <w:tcW w:w="1361" w:type="dxa"/>
            <w:vMerge/>
          </w:tcPr>
          <w:p w:rsidR="007C567C" w:rsidRDefault="007C567C"/>
        </w:tc>
        <w:tc>
          <w:tcPr>
            <w:tcW w:w="1086" w:type="dxa"/>
            <w:vMerge/>
          </w:tcPr>
          <w:p w:rsidR="007C567C" w:rsidRDefault="007C567C"/>
        </w:tc>
        <w:tc>
          <w:tcPr>
            <w:tcW w:w="1247" w:type="dxa"/>
            <w:vMerge/>
          </w:tcPr>
          <w:p w:rsidR="007C567C" w:rsidRDefault="007C567C"/>
        </w:tc>
        <w:tc>
          <w:tcPr>
            <w:tcW w:w="1871" w:type="dxa"/>
            <w:vMerge/>
          </w:tcPr>
          <w:p w:rsidR="007C567C" w:rsidRDefault="007C567C"/>
        </w:tc>
        <w:tc>
          <w:tcPr>
            <w:tcW w:w="1134" w:type="dxa"/>
            <w:vMerge/>
          </w:tcPr>
          <w:p w:rsidR="007C567C" w:rsidRDefault="007C567C"/>
        </w:tc>
        <w:tc>
          <w:tcPr>
            <w:tcW w:w="964" w:type="dxa"/>
            <w:vMerge/>
          </w:tcPr>
          <w:p w:rsidR="007C567C" w:rsidRDefault="007C567C"/>
        </w:tc>
        <w:tc>
          <w:tcPr>
            <w:tcW w:w="1361" w:type="dxa"/>
          </w:tcPr>
          <w:p w:rsidR="007C567C" w:rsidRDefault="007C567C">
            <w:pPr>
              <w:pStyle w:val="ConsPlusNormal"/>
              <w:jc w:val="center"/>
            </w:pPr>
            <w:r>
              <w:t>НПУ</w:t>
            </w:r>
          </w:p>
        </w:tc>
      </w:tr>
      <w:tr w:rsidR="007C567C">
        <w:tc>
          <w:tcPr>
            <w:tcW w:w="779" w:type="dxa"/>
            <w:vMerge w:val="restart"/>
          </w:tcPr>
          <w:p w:rsidR="007C567C" w:rsidRDefault="007C567C">
            <w:pPr>
              <w:pStyle w:val="ConsPlusNormal"/>
              <w:jc w:val="center"/>
            </w:pPr>
            <w:r>
              <w:t>К3-И</w:t>
            </w:r>
          </w:p>
        </w:tc>
        <w:tc>
          <w:tcPr>
            <w:tcW w:w="774" w:type="dxa"/>
            <w:vMerge w:val="restart"/>
          </w:tcPr>
          <w:p w:rsidR="007C567C" w:rsidRDefault="007C567C">
            <w:pPr>
              <w:pStyle w:val="ConsPlusNormal"/>
              <w:jc w:val="center"/>
            </w:pPr>
            <w:r>
              <w:t>НПУ</w:t>
            </w:r>
          </w:p>
        </w:tc>
        <w:tc>
          <w:tcPr>
            <w:tcW w:w="1361" w:type="dxa"/>
            <w:vMerge w:val="restart"/>
          </w:tcPr>
          <w:p w:rsidR="007C567C" w:rsidRDefault="007C567C">
            <w:pPr>
              <w:pStyle w:val="ConsPlusNormal"/>
              <w:jc w:val="center"/>
            </w:pPr>
            <w:r>
              <w:t>НПУ</w:t>
            </w:r>
          </w:p>
        </w:tc>
        <w:tc>
          <w:tcPr>
            <w:tcW w:w="1086" w:type="dxa"/>
            <w:vMerge w:val="restart"/>
          </w:tcPr>
          <w:p w:rsidR="007C567C" w:rsidRDefault="007C567C">
            <w:pPr>
              <w:pStyle w:val="ConsPlusNormal"/>
              <w:jc w:val="center"/>
            </w:pPr>
            <w:r>
              <w:t>НПУ</w:t>
            </w:r>
          </w:p>
        </w:tc>
        <w:tc>
          <w:tcPr>
            <w:tcW w:w="1247" w:type="dxa"/>
            <w:vMerge w:val="restart"/>
          </w:tcPr>
          <w:p w:rsidR="007C567C" w:rsidRDefault="007C567C">
            <w:pPr>
              <w:pStyle w:val="ConsPlusNormal"/>
              <w:jc w:val="center"/>
            </w:pPr>
            <w:r>
              <w:t>НПУ</w:t>
            </w:r>
          </w:p>
        </w:tc>
        <w:tc>
          <w:tcPr>
            <w:tcW w:w="1871" w:type="dxa"/>
            <w:vMerge w:val="restart"/>
          </w:tcPr>
          <w:p w:rsidR="007C567C" w:rsidRDefault="007C567C">
            <w:pPr>
              <w:pStyle w:val="ConsPlusNormal"/>
              <w:jc w:val="center"/>
            </w:pPr>
            <w:r>
              <w:t>НПУ</w:t>
            </w:r>
          </w:p>
        </w:tc>
        <w:tc>
          <w:tcPr>
            <w:tcW w:w="1134" w:type="dxa"/>
            <w:vMerge w:val="restart"/>
          </w:tcPr>
          <w:p w:rsidR="007C567C" w:rsidRDefault="007C567C">
            <w:pPr>
              <w:pStyle w:val="ConsPlusNormal"/>
              <w:jc w:val="center"/>
            </w:pPr>
            <w:r>
              <w:t>60</w:t>
            </w:r>
          </w:p>
        </w:tc>
        <w:tc>
          <w:tcPr>
            <w:tcW w:w="964" w:type="dxa"/>
            <w:vMerge w:val="restart"/>
          </w:tcPr>
          <w:p w:rsidR="007C567C" w:rsidRDefault="007C567C">
            <w:pPr>
              <w:pStyle w:val="ConsPlusNormal"/>
              <w:jc w:val="center"/>
            </w:pPr>
            <w:r>
              <w:t>НПУ</w:t>
            </w:r>
          </w:p>
        </w:tc>
        <w:tc>
          <w:tcPr>
            <w:tcW w:w="1361" w:type="dxa"/>
          </w:tcPr>
          <w:p w:rsidR="007C567C" w:rsidRDefault="007C567C">
            <w:pPr>
              <w:pStyle w:val="ConsPlusNormal"/>
              <w:jc w:val="center"/>
            </w:pPr>
            <w:r>
              <w:t>10</w:t>
            </w:r>
          </w:p>
        </w:tc>
      </w:tr>
      <w:tr w:rsidR="007C567C">
        <w:tc>
          <w:tcPr>
            <w:tcW w:w="779" w:type="dxa"/>
            <w:vMerge/>
          </w:tcPr>
          <w:p w:rsidR="007C567C" w:rsidRDefault="007C567C"/>
        </w:tc>
        <w:tc>
          <w:tcPr>
            <w:tcW w:w="774" w:type="dxa"/>
            <w:vMerge/>
          </w:tcPr>
          <w:p w:rsidR="007C567C" w:rsidRDefault="007C567C"/>
        </w:tc>
        <w:tc>
          <w:tcPr>
            <w:tcW w:w="1361" w:type="dxa"/>
            <w:vMerge/>
          </w:tcPr>
          <w:p w:rsidR="007C567C" w:rsidRDefault="007C567C"/>
        </w:tc>
        <w:tc>
          <w:tcPr>
            <w:tcW w:w="1086" w:type="dxa"/>
            <w:vMerge/>
          </w:tcPr>
          <w:p w:rsidR="007C567C" w:rsidRDefault="007C567C"/>
        </w:tc>
        <w:tc>
          <w:tcPr>
            <w:tcW w:w="1247" w:type="dxa"/>
            <w:vMerge/>
          </w:tcPr>
          <w:p w:rsidR="007C567C" w:rsidRDefault="007C567C"/>
        </w:tc>
        <w:tc>
          <w:tcPr>
            <w:tcW w:w="1871" w:type="dxa"/>
            <w:vMerge/>
          </w:tcPr>
          <w:p w:rsidR="007C567C" w:rsidRDefault="007C567C"/>
        </w:tc>
        <w:tc>
          <w:tcPr>
            <w:tcW w:w="1134" w:type="dxa"/>
            <w:vMerge/>
          </w:tcPr>
          <w:p w:rsidR="007C567C" w:rsidRDefault="007C567C"/>
        </w:tc>
        <w:tc>
          <w:tcPr>
            <w:tcW w:w="964" w:type="dxa"/>
            <w:vMerge/>
          </w:tcPr>
          <w:p w:rsidR="007C567C" w:rsidRDefault="007C567C"/>
        </w:tc>
        <w:tc>
          <w:tcPr>
            <w:tcW w:w="1361" w:type="dxa"/>
          </w:tcPr>
          <w:p w:rsidR="007C567C" w:rsidRDefault="007C567C">
            <w:pPr>
              <w:pStyle w:val="ConsPlusNormal"/>
              <w:jc w:val="center"/>
            </w:pPr>
            <w:r>
              <w:t>НПУ</w:t>
            </w:r>
          </w:p>
        </w:tc>
      </w:tr>
      <w:tr w:rsidR="007C567C">
        <w:tc>
          <w:tcPr>
            <w:tcW w:w="779" w:type="dxa"/>
            <w:vMerge w:val="restart"/>
          </w:tcPr>
          <w:p w:rsidR="007C567C" w:rsidRDefault="007C567C">
            <w:pPr>
              <w:pStyle w:val="ConsPlusNormal"/>
              <w:jc w:val="center"/>
            </w:pPr>
            <w:r>
              <w:t>К4</w:t>
            </w:r>
          </w:p>
        </w:tc>
        <w:tc>
          <w:tcPr>
            <w:tcW w:w="774" w:type="dxa"/>
            <w:vMerge w:val="restart"/>
          </w:tcPr>
          <w:p w:rsidR="007C567C" w:rsidRDefault="007C567C">
            <w:pPr>
              <w:pStyle w:val="ConsPlusNormal"/>
              <w:jc w:val="center"/>
            </w:pPr>
            <w:r>
              <w:t>НПУ</w:t>
            </w:r>
          </w:p>
        </w:tc>
        <w:tc>
          <w:tcPr>
            <w:tcW w:w="1361" w:type="dxa"/>
            <w:vMerge w:val="restart"/>
          </w:tcPr>
          <w:p w:rsidR="007C567C" w:rsidRDefault="007C567C">
            <w:pPr>
              <w:pStyle w:val="ConsPlusNormal"/>
              <w:jc w:val="center"/>
            </w:pPr>
            <w:r>
              <w:t>НПУ</w:t>
            </w:r>
          </w:p>
        </w:tc>
        <w:tc>
          <w:tcPr>
            <w:tcW w:w="1086" w:type="dxa"/>
            <w:vMerge w:val="restart"/>
          </w:tcPr>
          <w:p w:rsidR="007C567C" w:rsidRDefault="007C567C">
            <w:pPr>
              <w:pStyle w:val="ConsPlusNormal"/>
              <w:jc w:val="center"/>
            </w:pPr>
            <w:r>
              <w:t>НПУ</w:t>
            </w:r>
          </w:p>
        </w:tc>
        <w:tc>
          <w:tcPr>
            <w:tcW w:w="1247" w:type="dxa"/>
            <w:vMerge w:val="restart"/>
          </w:tcPr>
          <w:p w:rsidR="007C567C" w:rsidRDefault="007C567C">
            <w:pPr>
              <w:pStyle w:val="ConsPlusNormal"/>
              <w:jc w:val="center"/>
            </w:pPr>
            <w:r>
              <w:t>НПУ</w:t>
            </w:r>
          </w:p>
        </w:tc>
        <w:tc>
          <w:tcPr>
            <w:tcW w:w="1871" w:type="dxa"/>
            <w:vMerge w:val="restart"/>
          </w:tcPr>
          <w:p w:rsidR="007C567C" w:rsidRDefault="007C567C">
            <w:pPr>
              <w:pStyle w:val="ConsPlusNormal"/>
              <w:jc w:val="center"/>
            </w:pPr>
            <w:r>
              <w:t>4</w:t>
            </w:r>
          </w:p>
        </w:tc>
        <w:tc>
          <w:tcPr>
            <w:tcW w:w="1134" w:type="dxa"/>
            <w:vMerge w:val="restart"/>
          </w:tcPr>
          <w:p w:rsidR="007C567C" w:rsidRDefault="007C567C">
            <w:pPr>
              <w:pStyle w:val="ConsPlusNormal"/>
              <w:jc w:val="center"/>
            </w:pPr>
            <w:r>
              <w:t>30</w:t>
            </w:r>
          </w:p>
        </w:tc>
        <w:tc>
          <w:tcPr>
            <w:tcW w:w="964" w:type="dxa"/>
            <w:vMerge w:val="restart"/>
          </w:tcPr>
          <w:p w:rsidR="007C567C" w:rsidRDefault="007C567C">
            <w:pPr>
              <w:pStyle w:val="ConsPlusNormal"/>
              <w:jc w:val="center"/>
            </w:pPr>
            <w:r>
              <w:t>НПУ</w:t>
            </w:r>
          </w:p>
        </w:tc>
        <w:tc>
          <w:tcPr>
            <w:tcW w:w="1361" w:type="dxa"/>
          </w:tcPr>
          <w:p w:rsidR="007C567C" w:rsidRDefault="007C567C">
            <w:pPr>
              <w:pStyle w:val="ConsPlusNormal"/>
              <w:jc w:val="center"/>
            </w:pPr>
            <w:r>
              <w:t>НПУ</w:t>
            </w:r>
          </w:p>
        </w:tc>
      </w:tr>
      <w:tr w:rsidR="007C567C">
        <w:tc>
          <w:tcPr>
            <w:tcW w:w="779" w:type="dxa"/>
            <w:vMerge/>
          </w:tcPr>
          <w:p w:rsidR="007C567C" w:rsidRDefault="007C567C"/>
        </w:tc>
        <w:tc>
          <w:tcPr>
            <w:tcW w:w="774" w:type="dxa"/>
            <w:vMerge/>
          </w:tcPr>
          <w:p w:rsidR="007C567C" w:rsidRDefault="007C567C"/>
        </w:tc>
        <w:tc>
          <w:tcPr>
            <w:tcW w:w="1361" w:type="dxa"/>
            <w:vMerge/>
          </w:tcPr>
          <w:p w:rsidR="007C567C" w:rsidRDefault="007C567C"/>
        </w:tc>
        <w:tc>
          <w:tcPr>
            <w:tcW w:w="1086" w:type="dxa"/>
            <w:vMerge/>
          </w:tcPr>
          <w:p w:rsidR="007C567C" w:rsidRDefault="007C567C"/>
        </w:tc>
        <w:tc>
          <w:tcPr>
            <w:tcW w:w="1247" w:type="dxa"/>
            <w:vMerge/>
          </w:tcPr>
          <w:p w:rsidR="007C567C" w:rsidRDefault="007C567C"/>
        </w:tc>
        <w:tc>
          <w:tcPr>
            <w:tcW w:w="1871" w:type="dxa"/>
            <w:vMerge/>
          </w:tcPr>
          <w:p w:rsidR="007C567C" w:rsidRDefault="007C567C"/>
        </w:tc>
        <w:tc>
          <w:tcPr>
            <w:tcW w:w="1134" w:type="dxa"/>
            <w:vMerge/>
          </w:tcPr>
          <w:p w:rsidR="007C567C" w:rsidRDefault="007C567C"/>
        </w:tc>
        <w:tc>
          <w:tcPr>
            <w:tcW w:w="964" w:type="dxa"/>
            <w:vMerge/>
          </w:tcPr>
          <w:p w:rsidR="007C567C" w:rsidRDefault="007C567C"/>
        </w:tc>
        <w:tc>
          <w:tcPr>
            <w:tcW w:w="1361" w:type="dxa"/>
          </w:tcPr>
          <w:p w:rsidR="007C567C" w:rsidRDefault="007C567C">
            <w:pPr>
              <w:pStyle w:val="ConsPlusNormal"/>
              <w:jc w:val="center"/>
            </w:pPr>
            <w:r>
              <w:t>15</w:t>
            </w:r>
          </w:p>
        </w:tc>
      </w:tr>
    </w:tbl>
    <w:p w:rsidR="007C567C" w:rsidRDefault="007C567C">
      <w:pPr>
        <w:sectPr w:rsidR="007C567C">
          <w:pgSz w:w="16838" w:h="11905" w:orient="landscape"/>
          <w:pgMar w:top="1701" w:right="1134" w:bottom="850" w:left="1134" w:header="0" w:footer="0" w:gutter="0"/>
          <w:cols w:space="720"/>
        </w:sectPr>
      </w:pPr>
    </w:p>
    <w:p w:rsidR="007C567C" w:rsidRDefault="007C567C">
      <w:pPr>
        <w:pStyle w:val="ConsPlusNormal"/>
        <w:jc w:val="both"/>
      </w:pPr>
    </w:p>
    <w:p w:rsidR="007C567C" w:rsidRDefault="007C567C">
      <w:pPr>
        <w:pStyle w:val="ConsPlusNormal"/>
        <w:ind w:firstLine="540"/>
        <w:jc w:val="both"/>
      </w:pPr>
      <w:r>
        <w:t>Примечания к таблице 1:</w:t>
      </w:r>
    </w:p>
    <w:p w:rsidR="007C567C" w:rsidRDefault="007C567C">
      <w:pPr>
        <w:pStyle w:val="ConsPlusNormal"/>
        <w:spacing w:before="220"/>
        <w:ind w:firstLine="540"/>
        <w:jc w:val="both"/>
      </w:pPr>
      <w:r>
        <w:t>НПУ - не подлежит установлению.</w:t>
      </w:r>
    </w:p>
    <w:p w:rsidR="007C567C" w:rsidRDefault="007C567C">
      <w:pPr>
        <w:pStyle w:val="ConsPlusNormal"/>
        <w:spacing w:before="220"/>
        <w:ind w:firstLine="540"/>
        <w:jc w:val="both"/>
      </w:pPr>
      <w:bookmarkStart w:id="69" w:name="P4032"/>
      <w:bookmarkEnd w:id="69"/>
      <w:r>
        <w:t>&lt;1&gt; Земельные участки, предоставленные для эксплуатации и обслуживания одного объекта недвижимости, а также нескольких объектов недвижимости, технологически связанных между собой, являются неделимыми.</w:t>
      </w:r>
    </w:p>
    <w:p w:rsidR="007C567C" w:rsidRDefault="007C567C">
      <w:pPr>
        <w:pStyle w:val="ConsPlusNormal"/>
        <w:spacing w:before="220"/>
        <w:ind w:firstLine="540"/>
        <w:jc w:val="both"/>
      </w:pPr>
      <w:bookmarkStart w:id="70" w:name="P4033"/>
      <w:bookmarkEnd w:id="70"/>
      <w:r>
        <w:t>&lt;2&gt; Для ведения личного подсобного хозяйства.</w:t>
      </w:r>
    </w:p>
    <w:p w:rsidR="007C567C" w:rsidRDefault="007C567C">
      <w:pPr>
        <w:pStyle w:val="ConsPlusNormal"/>
        <w:spacing w:before="220"/>
        <w:ind w:firstLine="540"/>
        <w:jc w:val="both"/>
      </w:pPr>
      <w:bookmarkStart w:id="71" w:name="P4034"/>
      <w:bookmarkEnd w:id="71"/>
      <w:r>
        <w:t>&lt;3&gt;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7C567C" w:rsidRDefault="007C567C">
      <w:pPr>
        <w:pStyle w:val="ConsPlusNormal"/>
        <w:spacing w:before="220"/>
        <w:ind w:firstLine="540"/>
        <w:jc w:val="both"/>
      </w:pPr>
      <w:bookmarkStart w:id="72" w:name="P4035"/>
      <w:bookmarkEnd w:id="72"/>
      <w:r>
        <w:t xml:space="preserve">&lt;4&gt; За исключением земельных участков, указанных в </w:t>
      </w:r>
      <w:hyperlink w:anchor="P4063" w:history="1">
        <w:r>
          <w:rPr>
            <w:color w:val="0000FF"/>
          </w:rPr>
          <w:t>пунктах 10</w:t>
        </w:r>
      </w:hyperlink>
      <w:r>
        <w:t xml:space="preserve">, </w:t>
      </w:r>
      <w:hyperlink w:anchor="P4065" w:history="1">
        <w:r>
          <w:rPr>
            <w:color w:val="0000FF"/>
          </w:rPr>
          <w:t>11</w:t>
        </w:r>
      </w:hyperlink>
      <w:r>
        <w:t xml:space="preserve"> настоящей статьи.</w:t>
      </w:r>
    </w:p>
    <w:p w:rsidR="007C567C" w:rsidRDefault="007C567C">
      <w:pPr>
        <w:pStyle w:val="ConsPlusNormal"/>
        <w:spacing w:before="220"/>
        <w:ind w:firstLine="540"/>
        <w:jc w:val="both"/>
      </w:pPr>
      <w:bookmarkStart w:id="73" w:name="P4036"/>
      <w:bookmarkEnd w:id="73"/>
      <w:r>
        <w:t>&lt;5&gt; Предельные параметры по плотности застройки определяются для микрорайонов (кварталов).</w:t>
      </w:r>
    </w:p>
    <w:p w:rsidR="007C567C" w:rsidRDefault="007C567C">
      <w:pPr>
        <w:pStyle w:val="ConsPlusNormal"/>
        <w:spacing w:before="220"/>
        <w:ind w:firstLine="540"/>
        <w:jc w:val="both"/>
      </w:pPr>
      <w:bookmarkStart w:id="74" w:name="P4037"/>
      <w:bookmarkEnd w:id="74"/>
      <w:r>
        <w:t>&lt;6&gt; Показатель предельного количества этажей установлен из расчета надземных этажей здания, сооружения, включая технические и мансардные.</w:t>
      </w:r>
    </w:p>
    <w:p w:rsidR="007C567C" w:rsidRDefault="007C567C">
      <w:pPr>
        <w:pStyle w:val="ConsPlusNormal"/>
        <w:jc w:val="both"/>
      </w:pPr>
      <w:r>
        <w:t xml:space="preserve">(п. 1 в ред. </w:t>
      </w:r>
      <w:hyperlink r:id="rId651" w:history="1">
        <w:r>
          <w:rPr>
            <w:color w:val="0000FF"/>
          </w:rPr>
          <w:t>Решения</w:t>
        </w:r>
      </w:hyperlink>
      <w:r>
        <w:t xml:space="preserve"> Рязанской городской Думы от 26.12.2017 N 449-II)</w:t>
      </w:r>
    </w:p>
    <w:p w:rsidR="007C567C" w:rsidRDefault="007C567C">
      <w:pPr>
        <w:pStyle w:val="ConsPlusNormal"/>
        <w:spacing w:before="220"/>
        <w:ind w:firstLine="540"/>
        <w:jc w:val="both"/>
      </w:pPr>
      <w:r>
        <w:t>2. Ширина в красных линиях:</w:t>
      </w:r>
    </w:p>
    <w:p w:rsidR="007C567C" w:rsidRDefault="007C567C">
      <w:pPr>
        <w:pStyle w:val="ConsPlusNormal"/>
        <w:spacing w:before="220"/>
        <w:ind w:firstLine="540"/>
        <w:jc w:val="both"/>
      </w:pPr>
      <w:r>
        <w:t>- магистральных улиц непрерывного движения от 75 до 81 м;</w:t>
      </w:r>
    </w:p>
    <w:p w:rsidR="007C567C" w:rsidRDefault="007C567C">
      <w:pPr>
        <w:pStyle w:val="ConsPlusNormal"/>
        <w:spacing w:before="220"/>
        <w:ind w:firstLine="540"/>
        <w:jc w:val="both"/>
      </w:pPr>
      <w:r>
        <w:t>- магистральных улиц общегородского значения от 40 до 80 м;</w:t>
      </w:r>
    </w:p>
    <w:p w:rsidR="007C567C" w:rsidRDefault="007C567C">
      <w:pPr>
        <w:pStyle w:val="ConsPlusNormal"/>
        <w:spacing w:before="220"/>
        <w:ind w:firstLine="540"/>
        <w:jc w:val="both"/>
      </w:pPr>
      <w:r>
        <w:t>- магистральных улиц районного значения от 25 до 40 м;</w:t>
      </w:r>
    </w:p>
    <w:p w:rsidR="007C567C" w:rsidRDefault="007C567C">
      <w:pPr>
        <w:pStyle w:val="ConsPlusNormal"/>
        <w:spacing w:before="220"/>
        <w:ind w:firstLine="540"/>
        <w:jc w:val="both"/>
      </w:pPr>
      <w:r>
        <w:t>- жилых улиц многоэтажной застройки от 25 до 35 м;</w:t>
      </w:r>
    </w:p>
    <w:p w:rsidR="007C567C" w:rsidRDefault="007C567C">
      <w:pPr>
        <w:pStyle w:val="ConsPlusNormal"/>
        <w:spacing w:before="220"/>
        <w:ind w:firstLine="540"/>
        <w:jc w:val="both"/>
      </w:pPr>
      <w:r>
        <w:t>- остальных улиц и проездов от 15 до 25 м.</w:t>
      </w:r>
    </w:p>
    <w:p w:rsidR="007C567C" w:rsidRDefault="007C567C">
      <w:pPr>
        <w:pStyle w:val="ConsPlusNormal"/>
        <w:spacing w:before="220"/>
        <w:ind w:firstLine="540"/>
        <w:jc w:val="both"/>
      </w:pPr>
      <w:r>
        <w:t>Не допускается сужение ширины улицы красных линий за нижний предел, установленный для категории улицы.</w:t>
      </w:r>
    </w:p>
    <w:p w:rsidR="007C567C" w:rsidRDefault="007C567C">
      <w:pPr>
        <w:pStyle w:val="ConsPlusNormal"/>
        <w:spacing w:before="220"/>
        <w:ind w:firstLine="540"/>
        <w:jc w:val="both"/>
      </w:pPr>
      <w:r>
        <w:t>3. Минимальные отступы в зонах Ж3, СЖ1:</w:t>
      </w:r>
    </w:p>
    <w:p w:rsidR="007C567C" w:rsidRDefault="007C567C">
      <w:pPr>
        <w:pStyle w:val="ConsPlusNormal"/>
        <w:spacing w:before="220"/>
        <w:ind w:firstLine="540"/>
        <w:jc w:val="both"/>
      </w:pPr>
      <w:r>
        <w:t>от индивидуальных домов, домов блокированного типа до красных линий улиц не менее 5 м, от красной линии проездов не менее 3 м, расстояние от хозяйственных построек до красных линий улиц и проездов не менее 5 м;</w:t>
      </w:r>
    </w:p>
    <w:p w:rsidR="007C567C" w:rsidRDefault="007C567C">
      <w:pPr>
        <w:pStyle w:val="ConsPlusNormal"/>
        <w:spacing w:before="220"/>
        <w:ind w:firstLine="540"/>
        <w:jc w:val="both"/>
      </w:pPr>
      <w:r>
        <w:t>до границы соседнего участка по санитарно-бытовым условиям: от домов не менее 3 м, от построек для содержания скота и птицы не менее 4 м, от других построек (бани, гаража и др.) не менее 1 м, от стволов высокорослых деревьев не менее 4 м, среднерослых - 2 м, от кустарника - 1 м.</w:t>
      </w:r>
    </w:p>
    <w:p w:rsidR="007C567C" w:rsidRDefault="007C567C">
      <w:pPr>
        <w:pStyle w:val="ConsPlusNormal"/>
        <w:spacing w:before="220"/>
        <w:ind w:firstLine="540"/>
        <w:jc w:val="both"/>
      </w:pPr>
      <w:r>
        <w:t>В остальных зонах от всех зданий до красных линий магистральных улиц всех типов не менее 5 м.</w:t>
      </w:r>
    </w:p>
    <w:p w:rsidR="007C567C" w:rsidRDefault="007C567C">
      <w:pPr>
        <w:pStyle w:val="ConsPlusNormal"/>
        <w:spacing w:before="220"/>
        <w:ind w:firstLine="540"/>
        <w:jc w:val="both"/>
      </w:pPr>
      <w:r>
        <w:t>4. При преобразовании застроенных территорий допускается размещение встроенно-пристроенных и пристроенных объектов, а также объектов общественного назначения по красным линиям.</w:t>
      </w:r>
    </w:p>
    <w:p w:rsidR="007C567C" w:rsidRDefault="007C567C">
      <w:pPr>
        <w:pStyle w:val="ConsPlusNormal"/>
        <w:spacing w:before="220"/>
        <w:ind w:firstLine="540"/>
        <w:jc w:val="both"/>
      </w:pPr>
      <w:r>
        <w:lastRenderedPageBreak/>
        <w:t>5. Автостоянки</w:t>
      </w:r>
    </w:p>
    <w:p w:rsidR="007C567C" w:rsidRDefault="007C567C">
      <w:pPr>
        <w:pStyle w:val="ConsPlusNormal"/>
        <w:spacing w:before="220"/>
        <w:ind w:firstLine="540"/>
        <w:jc w:val="both"/>
      </w:pPr>
      <w:r>
        <w:t>Все объекты обеспечиваются гостевыми автостоянками, размещаемыми в границах земельного участка, с учетом автомобилизации (планируемый показатель автомобилизации не менее 300 а/м на 1000 человек населения). При преобразовании застроенных территорий допускается по согласованию размещение объектов благоустройства и гостевых автостоянок на землях общего пользования, но не более 20% от расчетного количества:</w:t>
      </w:r>
    </w:p>
    <w:p w:rsidR="007C567C" w:rsidRDefault="007C567C">
      <w:pPr>
        <w:pStyle w:val="ConsPlusNormal"/>
        <w:spacing w:before="220"/>
        <w:ind w:firstLine="540"/>
        <w:jc w:val="both"/>
      </w:pPr>
      <w:r>
        <w:t>- в районах сложившейся многоэтажной жилой застройки при ее преобразовании - строительство подземных и полуподземных гаражей-стоянок с использованием внутримикрорайонных и дворовых пространств, встроенных в подвалы и технические этажи строящихся вновь жилых зданий, территорий площадных объектов, в частности стадионов;</w:t>
      </w:r>
    </w:p>
    <w:p w:rsidR="007C567C" w:rsidRDefault="007C567C">
      <w:pPr>
        <w:pStyle w:val="ConsPlusNormal"/>
        <w:spacing w:before="220"/>
        <w:ind w:firstLine="540"/>
        <w:jc w:val="both"/>
      </w:pPr>
      <w:r>
        <w:t>- в районах нового строительства в зонах Ж1, Ж2, Ж4, Ж5, Д1, Д2, Д3 - строительство многоэтажных подземных гаражей, в комплексе со зданиями жилого и общественного назначения, а также как отдельных объектов, осуществляется из расчета 85 - 90% парка индивидуальных средств автомототранспорта, предусматривается при разработке проектов планировки и уточняется на последующих стадиях проектирования (планируемый показатель автомобилизации не менее 300 а/м на 1000 человек населения);</w:t>
      </w:r>
    </w:p>
    <w:p w:rsidR="007C567C" w:rsidRDefault="007C567C">
      <w:pPr>
        <w:pStyle w:val="ConsPlusNormal"/>
        <w:spacing w:before="220"/>
        <w:ind w:firstLine="540"/>
        <w:jc w:val="both"/>
      </w:pPr>
      <w:r>
        <w:t>- в центральной части и на въездах в центр города (подземные и наземные многоэтажные гаражи-стоянки, а также встроенные в здания и сооружения с использованием подземного пространства и рельефа).</w:t>
      </w:r>
    </w:p>
    <w:p w:rsidR="007C567C" w:rsidRDefault="007C567C">
      <w:pPr>
        <w:pStyle w:val="ConsPlusNormal"/>
        <w:spacing w:before="220"/>
        <w:ind w:firstLine="540"/>
        <w:jc w:val="both"/>
      </w:pPr>
      <w:r>
        <w:t>На каждой автостоянке, в том числе около объектов социальной, инженерной и транспортной инфраструктур (жилых, общественных и производственных зданий, строений и сооружений, включая те, в которых расположены физкультурно-спортивные организации, организации культуры и другие организации), мест отдыха, выделяется не менее 10 процентов мест (но не менее одного места) для парковки специальных автотранспортных средств инвалидов. Указанные места для парковки не должны занимать иные транспортные средства. Инвалиды пользуются местами для парковки специальных автотранспортных средств бесплатно.</w:t>
      </w:r>
    </w:p>
    <w:p w:rsidR="007C567C" w:rsidRDefault="007C567C">
      <w:pPr>
        <w:pStyle w:val="ConsPlusNormal"/>
        <w:jc w:val="both"/>
      </w:pPr>
      <w:r>
        <w:t xml:space="preserve">(абзац введен </w:t>
      </w:r>
      <w:hyperlink r:id="rId652" w:history="1">
        <w:r>
          <w:rPr>
            <w:color w:val="0000FF"/>
          </w:rPr>
          <w:t>Решением</w:t>
        </w:r>
      </w:hyperlink>
      <w:r>
        <w:t xml:space="preserve"> Рязанской городской Думы от 29.10.2015 N 422-II)</w:t>
      </w:r>
    </w:p>
    <w:p w:rsidR="007C567C" w:rsidRDefault="007C567C">
      <w:pPr>
        <w:pStyle w:val="ConsPlusNormal"/>
        <w:spacing w:before="220"/>
        <w:ind w:firstLine="540"/>
        <w:jc w:val="both"/>
      </w:pPr>
      <w:r>
        <w:t>6. При строительстве новых и реконструкции существующих жилых домов высотой более трех этажей балконы и лоджии подлежат обязательному остеклению.</w:t>
      </w:r>
    </w:p>
    <w:p w:rsidR="007C567C" w:rsidRDefault="007C567C">
      <w:pPr>
        <w:pStyle w:val="ConsPlusNormal"/>
        <w:spacing w:before="220"/>
        <w:ind w:firstLine="540"/>
        <w:jc w:val="both"/>
      </w:pPr>
      <w:r>
        <w:t>7. Не допускается установка наружного оборудования (кондиционеров, антенн спутниковой связи) на главных фасадах зданий и фасадах, просматриваемых с магистральных улиц.</w:t>
      </w:r>
    </w:p>
    <w:p w:rsidR="007C567C" w:rsidRDefault="007C567C">
      <w:pPr>
        <w:pStyle w:val="ConsPlusNormal"/>
        <w:spacing w:before="220"/>
        <w:ind w:firstLine="540"/>
        <w:jc w:val="both"/>
      </w:pPr>
      <w:r>
        <w:t>8. Схема планировочной организации земельного участка, архитектурные и объемно-планировочные решения, проект организации строительства, разрабатываемые в составе проектной документации объектов капитального строительства, подлежат обязательному согласованию с уполномоченными органами архитектуры и градостроительства.</w:t>
      </w:r>
    </w:p>
    <w:p w:rsidR="007C567C" w:rsidRDefault="007C567C">
      <w:pPr>
        <w:pStyle w:val="ConsPlusNormal"/>
        <w:spacing w:before="220"/>
        <w:ind w:firstLine="540"/>
        <w:jc w:val="both"/>
      </w:pPr>
      <w:r>
        <w:t xml:space="preserve">9. Требования </w:t>
      </w:r>
      <w:hyperlink w:anchor="P3616" w:history="1">
        <w:r>
          <w:rPr>
            <w:color w:val="0000FF"/>
          </w:rPr>
          <w:t>таблицы 1</w:t>
        </w:r>
      </w:hyperlink>
      <w:r>
        <w:t xml:space="preserve"> настоящей статьи не распространяются на вновь строящиеся или реконструируемые объекты, предназначенные для подключения (технического) присоединения) объектов капитального строительства к сетям инженерно-технического обеспечения и объектам электросетевого хозяйства (канализационно-насосные станции, трансформаторные подстанции и т.п.).</w:t>
      </w:r>
    </w:p>
    <w:p w:rsidR="007C567C" w:rsidRDefault="007C567C">
      <w:pPr>
        <w:pStyle w:val="ConsPlusNormal"/>
        <w:jc w:val="both"/>
      </w:pPr>
      <w:r>
        <w:t xml:space="preserve">(п. 9 в ред. </w:t>
      </w:r>
      <w:hyperlink r:id="rId653" w:history="1">
        <w:r>
          <w:rPr>
            <w:color w:val="0000FF"/>
          </w:rPr>
          <w:t>Решения</w:t>
        </w:r>
      </w:hyperlink>
      <w:r>
        <w:t xml:space="preserve"> Рязанской городской Думы от 25.05.2017 N 178-II)</w:t>
      </w:r>
    </w:p>
    <w:p w:rsidR="007C567C" w:rsidRDefault="007C567C">
      <w:pPr>
        <w:pStyle w:val="ConsPlusNormal"/>
        <w:spacing w:before="220"/>
        <w:ind w:firstLine="540"/>
        <w:jc w:val="both"/>
      </w:pPr>
      <w:bookmarkStart w:id="75" w:name="P4063"/>
      <w:bookmarkEnd w:id="75"/>
      <w:r>
        <w:t xml:space="preserve">10. Для земельных участков, которые образуются при перераспределении в соответствии с </w:t>
      </w:r>
      <w:hyperlink r:id="rId654" w:history="1">
        <w:r>
          <w:rPr>
            <w:color w:val="0000FF"/>
          </w:rPr>
          <w:t>главой V.4</w:t>
        </w:r>
      </w:hyperlink>
      <w:r>
        <w:t xml:space="preserve"> Земельного кодекса Российской Федерации, во всех территориальных зонах минимальные размеры не нормируются.</w:t>
      </w:r>
    </w:p>
    <w:p w:rsidR="007C567C" w:rsidRDefault="007C567C">
      <w:pPr>
        <w:pStyle w:val="ConsPlusNormal"/>
        <w:jc w:val="both"/>
      </w:pPr>
      <w:r>
        <w:t xml:space="preserve">(п. 10 введен </w:t>
      </w:r>
      <w:hyperlink r:id="rId655" w:history="1">
        <w:r>
          <w:rPr>
            <w:color w:val="0000FF"/>
          </w:rPr>
          <w:t>Решением</w:t>
        </w:r>
      </w:hyperlink>
      <w:r>
        <w:t xml:space="preserve"> Рязанской городской Думы от 27.10.2016 N 446-II)</w:t>
      </w:r>
    </w:p>
    <w:p w:rsidR="007C567C" w:rsidRDefault="007C567C">
      <w:pPr>
        <w:pStyle w:val="ConsPlusNormal"/>
        <w:spacing w:before="220"/>
        <w:ind w:firstLine="540"/>
        <w:jc w:val="both"/>
      </w:pPr>
      <w:bookmarkStart w:id="76" w:name="P4065"/>
      <w:bookmarkEnd w:id="76"/>
      <w:r>
        <w:lastRenderedPageBreak/>
        <w:t xml:space="preserve">11. Для земельных участков, образуемых согласно </w:t>
      </w:r>
      <w:hyperlink r:id="rId656" w:history="1">
        <w:r>
          <w:rPr>
            <w:color w:val="0000FF"/>
          </w:rPr>
          <w:t>пункту 7 статьи 11.2</w:t>
        </w:r>
      </w:hyperlink>
      <w:r>
        <w:t xml:space="preserve"> Земельного кодекса Российской Федерации из земельных участков, находящихся в границах застроенной территории, в отношении которой в соответствии с Градостроительным </w:t>
      </w:r>
      <w:hyperlink r:id="rId657" w:history="1">
        <w:r>
          <w:rPr>
            <w:color w:val="0000FF"/>
          </w:rPr>
          <w:t>кодексом</w:t>
        </w:r>
      </w:hyperlink>
      <w:r>
        <w:t xml:space="preserve"> Российской Федерации принято решение о ее развитии и заключен договор о развитии застроенной территории, во всех территориальных зонах минимальные размеры не нормируются.</w:t>
      </w:r>
    </w:p>
    <w:p w:rsidR="007C567C" w:rsidRDefault="007C567C">
      <w:pPr>
        <w:pStyle w:val="ConsPlusNormal"/>
        <w:jc w:val="both"/>
      </w:pPr>
      <w:r>
        <w:t xml:space="preserve">(п. 11 введен </w:t>
      </w:r>
      <w:hyperlink r:id="rId658" w:history="1">
        <w:r>
          <w:rPr>
            <w:color w:val="0000FF"/>
          </w:rPr>
          <w:t>Решением</w:t>
        </w:r>
      </w:hyperlink>
      <w:r>
        <w:t xml:space="preserve"> Рязанской городской Думы от 27.10.2016 N 446-II)</w:t>
      </w:r>
    </w:p>
    <w:p w:rsidR="007C567C" w:rsidRDefault="007C567C">
      <w:pPr>
        <w:pStyle w:val="ConsPlusNormal"/>
        <w:jc w:val="both"/>
      </w:pPr>
    </w:p>
    <w:p w:rsidR="007C567C" w:rsidRDefault="007C567C">
      <w:pPr>
        <w:pStyle w:val="ConsPlusTitle"/>
        <w:ind w:firstLine="540"/>
        <w:jc w:val="both"/>
        <w:outlineLvl w:val="2"/>
      </w:pPr>
      <w:bookmarkStart w:id="77" w:name="P4068"/>
      <w:bookmarkEnd w:id="77"/>
      <w:r>
        <w:t>Статья 40. Градостроительные регламенты. Предельные параметры земельных участков и объектов капитального строительства в части озеленения территорий земельных участков</w:t>
      </w:r>
    </w:p>
    <w:p w:rsidR="007C567C" w:rsidRDefault="007C567C">
      <w:pPr>
        <w:pStyle w:val="ConsPlusNormal"/>
        <w:jc w:val="both"/>
      </w:pPr>
    </w:p>
    <w:p w:rsidR="007C567C" w:rsidRDefault="007C567C">
      <w:pPr>
        <w:pStyle w:val="ConsPlusNormal"/>
        <w:ind w:firstLine="540"/>
        <w:jc w:val="both"/>
      </w:pPr>
      <w:r>
        <w:t>1. В целях настоящей статьи к озелененным территориям на земельных участках относятся части участков, которые не застроены крупным строением (или строениями) и не используются (не предназначены для использования) для проезжей части, парковки или тротуара и при этом покрыты зелеными насаждениями (газонами, цветниками, кустарником, высокоствольными растениями) и доступны для всех пользователей объектов, расположенных на земельном участке.</w:t>
      </w:r>
    </w:p>
    <w:p w:rsidR="007C567C" w:rsidRDefault="007C567C">
      <w:pPr>
        <w:pStyle w:val="ConsPlusNormal"/>
        <w:spacing w:before="220"/>
        <w:ind w:firstLine="540"/>
        <w:jc w:val="both"/>
      </w:pPr>
      <w:r>
        <w:t>2. Озелененная территория может быть оборудована:</w:t>
      </w:r>
    </w:p>
    <w:p w:rsidR="007C567C" w:rsidRDefault="007C567C">
      <w:pPr>
        <w:pStyle w:val="ConsPlusNormal"/>
        <w:spacing w:before="220"/>
        <w:ind w:firstLine="540"/>
        <w:jc w:val="both"/>
      </w:pPr>
      <w:r>
        <w:t>- площадками для отдыха взрослых и детей;</w:t>
      </w:r>
    </w:p>
    <w:p w:rsidR="007C567C" w:rsidRDefault="007C567C">
      <w:pPr>
        <w:pStyle w:val="ConsPlusNormal"/>
        <w:spacing w:before="220"/>
        <w:ind w:firstLine="540"/>
        <w:jc w:val="both"/>
      </w:pPr>
      <w:r>
        <w:t>- спортивными площадками;</w:t>
      </w:r>
    </w:p>
    <w:p w:rsidR="007C567C" w:rsidRDefault="007C567C">
      <w:pPr>
        <w:pStyle w:val="ConsPlusNormal"/>
        <w:spacing w:before="220"/>
        <w:ind w:firstLine="540"/>
        <w:jc w:val="both"/>
      </w:pPr>
      <w:r>
        <w:t>- площадками для выгула собак;</w:t>
      </w:r>
    </w:p>
    <w:p w:rsidR="007C567C" w:rsidRDefault="007C567C">
      <w:pPr>
        <w:pStyle w:val="ConsPlusNormal"/>
        <w:spacing w:before="220"/>
        <w:ind w:firstLine="540"/>
        <w:jc w:val="both"/>
      </w:pPr>
      <w:r>
        <w:t>- теннисными кортами;</w:t>
      </w:r>
    </w:p>
    <w:p w:rsidR="007C567C" w:rsidRDefault="007C567C">
      <w:pPr>
        <w:pStyle w:val="ConsPlusNormal"/>
        <w:spacing w:before="220"/>
        <w:ind w:firstLine="540"/>
        <w:jc w:val="both"/>
      </w:pPr>
      <w:r>
        <w:t>- другими подобными объектами.</w:t>
      </w:r>
    </w:p>
    <w:p w:rsidR="007C567C" w:rsidRDefault="007C567C">
      <w:pPr>
        <w:pStyle w:val="ConsPlusNormal"/>
        <w:spacing w:before="220"/>
        <w:ind w:firstLine="540"/>
        <w:jc w:val="both"/>
      </w:pPr>
      <w:r>
        <w:t>3. Все земельные участки многоквартирных жилых домов должны иметь места для отдыха в виде оборудованных придомовых открытых озелененных пространств не менее указанной для данной жилой зоны.</w:t>
      </w:r>
    </w:p>
    <w:p w:rsidR="007C567C" w:rsidRDefault="007C567C">
      <w:pPr>
        <w:pStyle w:val="ConsPlusNormal"/>
        <w:spacing w:before="220"/>
        <w:ind w:firstLine="540"/>
        <w:jc w:val="both"/>
      </w:pPr>
      <w:r>
        <w:t>4. При формировании земельных участков многоквартирных жилых домов части, требуемых настоящими Правилами, придомовых открытых озелененных пространств (до 30% их площади) этих участков могут быть выделены для объединения в самостоятельные земельные участки внутриквартальных скверов (садов) с последующим оформлением в общую долевую собственность владельцев указанных земельных участков.</w:t>
      </w:r>
    </w:p>
    <w:p w:rsidR="007C567C" w:rsidRDefault="007C567C">
      <w:pPr>
        <w:pStyle w:val="ConsPlusNormal"/>
        <w:spacing w:before="220"/>
        <w:ind w:firstLine="540"/>
        <w:jc w:val="both"/>
      </w:pPr>
      <w:r>
        <w:t>5. В зонах Ж3 и СЖ1 все участки жилых домов (кроме блокированных) должны иметь коэффициент озеленения не менее 30%.</w:t>
      </w:r>
    </w:p>
    <w:p w:rsidR="007C567C" w:rsidRDefault="007C567C">
      <w:pPr>
        <w:pStyle w:val="ConsPlusNormal"/>
        <w:spacing w:before="220"/>
        <w:ind w:firstLine="540"/>
        <w:jc w:val="both"/>
      </w:pPr>
      <w:r>
        <w:t>6. Участки жилых домов для престарелых и семей с инвалидами, интернатов, хосписов должны иметь коэффициент озеленения не менее 25%.</w:t>
      </w:r>
    </w:p>
    <w:p w:rsidR="007C567C" w:rsidRDefault="007C567C">
      <w:pPr>
        <w:pStyle w:val="ConsPlusNormal"/>
        <w:spacing w:before="220"/>
        <w:ind w:firstLine="540"/>
        <w:jc w:val="both"/>
      </w:pPr>
      <w:r>
        <w:t>7. Коэффициент (иной показатель) озеленения расположенных в различных территориальных зонах земельных участков, не предназначенных для жилья, принимается в соответствии с региональными нормативами градостроительного проектирования.</w:t>
      </w:r>
    </w:p>
    <w:p w:rsidR="007C567C" w:rsidRDefault="007C567C">
      <w:pPr>
        <w:pStyle w:val="ConsPlusNormal"/>
        <w:spacing w:before="220"/>
        <w:ind w:firstLine="540"/>
        <w:jc w:val="both"/>
      </w:pPr>
      <w:r>
        <w:t xml:space="preserve">8. При застройке участков, примыкающих к лесам, лесопаркам, городским и районным садам и паркам, в пределах доступности не более 300 м, площадь озеленения допускается уменьшать, но не более чем на 30% от расчетной. Для зоны Р4 коэффициент озеленения должен приниматься не менее 65% </w:t>
      </w:r>
      <w:hyperlink w:anchor="P4084" w:history="1">
        <w:r>
          <w:rPr>
            <w:color w:val="0000FF"/>
          </w:rPr>
          <w:t>&lt;1&gt;</w:t>
        </w:r>
      </w:hyperlink>
      <w:r>
        <w:t>.</w:t>
      </w:r>
    </w:p>
    <w:p w:rsidR="007C567C" w:rsidRDefault="007C567C">
      <w:pPr>
        <w:pStyle w:val="ConsPlusNormal"/>
        <w:spacing w:before="220"/>
        <w:ind w:firstLine="540"/>
        <w:jc w:val="both"/>
      </w:pPr>
      <w:r>
        <w:t>--------------------------------</w:t>
      </w:r>
    </w:p>
    <w:p w:rsidR="007C567C" w:rsidRDefault="007C567C">
      <w:pPr>
        <w:pStyle w:val="ConsPlusNormal"/>
        <w:spacing w:before="220"/>
        <w:ind w:firstLine="540"/>
        <w:jc w:val="both"/>
      </w:pPr>
      <w:bookmarkStart w:id="78" w:name="P4084"/>
      <w:bookmarkEnd w:id="78"/>
      <w:r>
        <w:t xml:space="preserve">&lt;1&gt; По "Методическим рекомендациям по проектированию курортов и их центров, зон </w:t>
      </w:r>
      <w:r>
        <w:lastRenderedPageBreak/>
        <w:t>отдыха и туризма в системах населенных мест" Панченко Т.Ф. Киев, 1988 год.</w:t>
      </w:r>
    </w:p>
    <w:p w:rsidR="007C567C" w:rsidRDefault="007C567C">
      <w:pPr>
        <w:pStyle w:val="ConsPlusNormal"/>
        <w:jc w:val="both"/>
      </w:pPr>
    </w:p>
    <w:p w:rsidR="007C567C" w:rsidRDefault="007C567C">
      <w:pPr>
        <w:pStyle w:val="ConsPlusTitle"/>
        <w:ind w:firstLine="540"/>
        <w:jc w:val="both"/>
        <w:outlineLvl w:val="2"/>
      </w:pPr>
      <w:bookmarkStart w:id="79" w:name="P4086"/>
      <w:bookmarkEnd w:id="79"/>
      <w:r>
        <w:t xml:space="preserve">Статья 41. Градостроительные регламенты. Ограничения использования земельных участков и объектов капитального строительства на территории зон охраны объектов культурного наследия г. Рязани </w:t>
      </w:r>
      <w:hyperlink w:anchor="P4089" w:history="1">
        <w:r>
          <w:rPr>
            <w:color w:val="0000FF"/>
          </w:rPr>
          <w:t>&lt;1&gt;</w:t>
        </w:r>
      </w:hyperlink>
    </w:p>
    <w:p w:rsidR="007C567C" w:rsidRDefault="007C567C">
      <w:pPr>
        <w:pStyle w:val="ConsPlusNormal"/>
        <w:jc w:val="both"/>
      </w:pPr>
    </w:p>
    <w:p w:rsidR="007C567C" w:rsidRDefault="007C567C">
      <w:pPr>
        <w:pStyle w:val="ConsPlusNormal"/>
        <w:ind w:firstLine="540"/>
        <w:jc w:val="both"/>
      </w:pPr>
      <w:r>
        <w:t>--------------------------------</w:t>
      </w:r>
    </w:p>
    <w:p w:rsidR="007C567C" w:rsidRDefault="007C567C">
      <w:pPr>
        <w:pStyle w:val="ConsPlusNormal"/>
        <w:spacing w:before="220"/>
        <w:ind w:firstLine="540"/>
        <w:jc w:val="both"/>
      </w:pPr>
      <w:bookmarkStart w:id="80" w:name="P4089"/>
      <w:bookmarkEnd w:id="80"/>
      <w:r>
        <w:t>&lt;1&gt; Выполняется согласно "Проекту зон охраны объектов культурного наследия г. Рязани"</w:t>
      </w:r>
    </w:p>
    <w:p w:rsidR="007C567C" w:rsidRDefault="007C567C">
      <w:pPr>
        <w:pStyle w:val="ConsPlusNormal"/>
        <w:jc w:val="both"/>
      </w:pPr>
    </w:p>
    <w:p w:rsidR="007C567C" w:rsidRDefault="007C567C">
      <w:pPr>
        <w:pStyle w:val="ConsPlusNormal"/>
        <w:ind w:firstLine="540"/>
        <w:jc w:val="both"/>
      </w:pPr>
      <w:r>
        <w:t>1. Ограничения использования земельных участков и объектов капитального строительства на территории зон охраны объектов культурного наследия, отображенных на Карте градостроительного зонирования Рязани, в части отображения границ территорий объектов культурного наследия и границ зон с особыми условиями использования территории, в части зон охраны объектов культурного наследия устанавливаются в целях охраны объектов культурного наследия.</w:t>
      </w:r>
    </w:p>
    <w:p w:rsidR="007C567C" w:rsidRDefault="007C567C">
      <w:pPr>
        <w:pStyle w:val="ConsPlusNormal"/>
        <w:spacing w:before="220"/>
        <w:ind w:firstLine="540"/>
        <w:jc w:val="both"/>
      </w:pPr>
      <w:r>
        <w:t>2. Ограничения использования земельных участков и объектов капитального строительства на территории зон охраны объектов культурного наследия устанавливаются Проектом зон охраны объектов культурного наследия.</w:t>
      </w:r>
    </w:p>
    <w:p w:rsidR="007C567C" w:rsidRDefault="007C567C">
      <w:pPr>
        <w:pStyle w:val="ConsPlusNormal"/>
        <w:jc w:val="both"/>
      </w:pPr>
    </w:p>
    <w:p w:rsidR="007C567C" w:rsidRDefault="007C567C">
      <w:pPr>
        <w:pStyle w:val="ConsPlusTitle"/>
        <w:ind w:firstLine="540"/>
        <w:jc w:val="both"/>
        <w:outlineLvl w:val="2"/>
      </w:pPr>
      <w:r>
        <w:t>Статья 42. Градостроительные регламенты.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7C567C" w:rsidRDefault="007C567C">
      <w:pPr>
        <w:pStyle w:val="ConsPlusNormal"/>
        <w:jc w:val="both"/>
      </w:pPr>
    </w:p>
    <w:p w:rsidR="007C567C" w:rsidRDefault="007C567C">
      <w:pPr>
        <w:pStyle w:val="ConsPlusNormal"/>
        <w:ind w:firstLine="540"/>
        <w:jc w:val="both"/>
      </w:pPr>
      <w:r>
        <w:t>1.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 устанавливаются для охраны, предотвращения загрязнения и засорения источников питьевого водоснабжения.</w:t>
      </w:r>
    </w:p>
    <w:p w:rsidR="007C567C" w:rsidRDefault="007C567C">
      <w:pPr>
        <w:pStyle w:val="ConsPlusNormal"/>
        <w:spacing w:before="220"/>
        <w:ind w:firstLine="540"/>
        <w:jc w:val="both"/>
      </w:pPr>
      <w:r>
        <w:t>2.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 определяются Режимами использования зон санитарной охраны источников питьевого водоснабжения (далее - ЗСО), устанавливаемыми в соответствии с законодательством Российской Федерации о санитарно-эпидемиологическом благополучии населения.</w:t>
      </w:r>
    </w:p>
    <w:p w:rsidR="007C567C" w:rsidRDefault="007C567C">
      <w:pPr>
        <w:pStyle w:val="ConsPlusNormal"/>
        <w:spacing w:before="220"/>
        <w:ind w:firstLine="540"/>
        <w:jc w:val="both"/>
      </w:pPr>
      <w:r>
        <w:t>3. Принципиальное содержание указанного режима (состава мероприятий) установлено санитарными нормами и правилами.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Правила землепользования и застройки Рязани.</w:t>
      </w:r>
    </w:p>
    <w:p w:rsidR="007C567C" w:rsidRDefault="007C567C">
      <w:pPr>
        <w:pStyle w:val="ConsPlusNormal"/>
        <w:spacing w:before="220"/>
        <w:ind w:firstLine="540"/>
        <w:jc w:val="both"/>
      </w:pPr>
      <w:r>
        <w:t>4. Режим ЗСО, границы которых отображены на Карте градостроительного зонирования Рязани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7C567C" w:rsidRDefault="007C567C">
      <w:pPr>
        <w:pStyle w:val="ConsPlusNormal"/>
        <w:spacing w:before="220"/>
        <w:ind w:firstLine="540"/>
        <w:jc w:val="both"/>
      </w:pPr>
      <w:r>
        <w:t>5. Мероприятия на территории ЗСО подземных источников водоснабжения по первому поясу:</w:t>
      </w:r>
    </w:p>
    <w:p w:rsidR="007C567C" w:rsidRDefault="007C567C">
      <w:pPr>
        <w:pStyle w:val="ConsPlusNormal"/>
        <w:spacing w:before="220"/>
        <w:ind w:firstLine="540"/>
        <w:jc w:val="both"/>
      </w:pPr>
      <w:r>
        <w:t xml:space="preserve">1) Территория первого пояса ЗСО должна быть спланирована для отвода поверхностного </w:t>
      </w:r>
      <w:r>
        <w:lastRenderedPageBreak/>
        <w:t>стока за ее пределы, озеленена, ограждена и обеспечена охраной. Дорожки к сооружениям должны иметь твердое покрытие.</w:t>
      </w:r>
    </w:p>
    <w:p w:rsidR="007C567C" w:rsidRDefault="007C567C">
      <w:pPr>
        <w:pStyle w:val="ConsPlusNormal"/>
        <w:spacing w:before="220"/>
        <w:ind w:firstLine="540"/>
        <w:jc w:val="both"/>
      </w:pPr>
      <w:r>
        <w:t>2) Не допускаются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7C567C" w:rsidRDefault="007C567C">
      <w:pPr>
        <w:pStyle w:val="ConsPlusNormal"/>
        <w:spacing w:before="220"/>
        <w:ind w:firstLine="540"/>
        <w:jc w:val="both"/>
      </w:pPr>
      <w: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7C567C" w:rsidRDefault="007C567C">
      <w:pPr>
        <w:pStyle w:val="ConsPlusNormal"/>
        <w:spacing w:before="220"/>
        <w:ind w:firstLine="540"/>
        <w:jc w:val="both"/>
      </w:pPr>
      <w:r>
        <w:t>В исключительных случаях при отсутствии канализации должны устраиваться водонепроницаемые приемники нечистот, расположенные в местах, исключающих загрязнение территории первого пояса ЗСО при их вывозе.</w:t>
      </w:r>
    </w:p>
    <w:p w:rsidR="007C567C" w:rsidRDefault="007C567C">
      <w:pPr>
        <w:pStyle w:val="ConsPlusNormal"/>
        <w:jc w:val="both"/>
      </w:pPr>
      <w:r>
        <w:t xml:space="preserve">(в ред. </w:t>
      </w:r>
      <w:hyperlink r:id="rId659" w:history="1">
        <w:r>
          <w:rPr>
            <w:color w:val="0000FF"/>
          </w:rPr>
          <w:t>Решения</w:t>
        </w:r>
      </w:hyperlink>
      <w:r>
        <w:t xml:space="preserve"> Рязанской городской Думы от 26.11.2015 N 434-II)</w:t>
      </w:r>
    </w:p>
    <w:p w:rsidR="007C567C" w:rsidRDefault="007C567C">
      <w:pPr>
        <w:pStyle w:val="ConsPlusNormal"/>
        <w:spacing w:before="220"/>
        <w:ind w:firstLine="540"/>
        <w:jc w:val="both"/>
      </w:pPr>
      <w:r>
        <w:t>4)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7C567C" w:rsidRDefault="007C567C">
      <w:pPr>
        <w:pStyle w:val="ConsPlusNormal"/>
        <w:spacing w:before="220"/>
        <w:ind w:firstLine="540"/>
        <w:jc w:val="both"/>
      </w:pPr>
      <w: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7C567C" w:rsidRDefault="007C567C">
      <w:pPr>
        <w:pStyle w:val="ConsPlusNormal"/>
        <w:spacing w:before="220"/>
        <w:ind w:firstLine="540"/>
        <w:jc w:val="both"/>
      </w:pPr>
      <w:bookmarkStart w:id="81" w:name="P4108"/>
      <w:bookmarkEnd w:id="81"/>
      <w:r>
        <w:t>6. Мероприятия на территории ЗСО подземных источников водоснабжения по второму и третьему поясам:</w:t>
      </w:r>
    </w:p>
    <w:p w:rsidR="007C567C" w:rsidRDefault="007C567C">
      <w:pPr>
        <w:pStyle w:val="ConsPlusNormal"/>
        <w:spacing w:before="220"/>
        <w:ind w:firstLine="540"/>
        <w:jc w:val="both"/>
      </w:pPr>
      <w: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7C567C" w:rsidRDefault="007C567C">
      <w:pPr>
        <w:pStyle w:val="ConsPlusNormal"/>
        <w:spacing w:before="220"/>
        <w:ind w:firstLine="540"/>
        <w:jc w:val="both"/>
      </w:pPr>
      <w: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7C567C" w:rsidRDefault="007C567C">
      <w:pPr>
        <w:pStyle w:val="ConsPlusNormal"/>
        <w:spacing w:before="220"/>
        <w:ind w:firstLine="540"/>
        <w:jc w:val="both"/>
      </w:pPr>
      <w:r>
        <w:t>3) Запрещение закачки отработанных вод в подземные горизонты, подземного складирования твердых коммунальных отходов и разработки недр земли.</w:t>
      </w:r>
    </w:p>
    <w:p w:rsidR="007C567C" w:rsidRDefault="007C567C">
      <w:pPr>
        <w:pStyle w:val="ConsPlusNormal"/>
        <w:jc w:val="both"/>
      </w:pPr>
      <w:r>
        <w:t xml:space="preserve">(в ред. </w:t>
      </w:r>
      <w:hyperlink r:id="rId660" w:history="1">
        <w:r>
          <w:rPr>
            <w:color w:val="0000FF"/>
          </w:rPr>
          <w:t>Решения</w:t>
        </w:r>
      </w:hyperlink>
      <w:r>
        <w:t xml:space="preserve"> Рязанской городской Думы от 26.11.2015 N 434-II)</w:t>
      </w:r>
    </w:p>
    <w:p w:rsidR="007C567C" w:rsidRDefault="007C567C">
      <w:pPr>
        <w:pStyle w:val="ConsPlusNormal"/>
        <w:spacing w:before="220"/>
        <w:ind w:firstLine="540"/>
        <w:jc w:val="both"/>
      </w:pPr>
      <w:r>
        <w:t>4)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7C567C" w:rsidRDefault="007C567C">
      <w:pPr>
        <w:pStyle w:val="ConsPlusNormal"/>
        <w:spacing w:before="220"/>
        <w:ind w:firstLine="540"/>
        <w:jc w:val="both"/>
      </w:pPr>
      <w: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7C567C" w:rsidRDefault="007C567C">
      <w:pPr>
        <w:pStyle w:val="ConsPlusNormal"/>
        <w:spacing w:before="220"/>
        <w:ind w:firstLine="540"/>
        <w:jc w:val="both"/>
      </w:pPr>
      <w: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7C567C" w:rsidRDefault="007C567C">
      <w:pPr>
        <w:pStyle w:val="ConsPlusNormal"/>
        <w:spacing w:before="220"/>
        <w:ind w:firstLine="540"/>
        <w:jc w:val="both"/>
      </w:pPr>
      <w:r>
        <w:lastRenderedPageBreak/>
        <w:t>7. Мероприятия на территории ЗСО подземных источников водоснабжения по второму поясу:</w:t>
      </w:r>
    </w:p>
    <w:p w:rsidR="007C567C" w:rsidRDefault="007C567C">
      <w:pPr>
        <w:pStyle w:val="ConsPlusNormal"/>
        <w:spacing w:before="220"/>
        <w:ind w:firstLine="540"/>
        <w:jc w:val="both"/>
      </w:pPr>
      <w:r>
        <w:t xml:space="preserve">Кроме мероприятий, указанных в </w:t>
      </w:r>
      <w:hyperlink w:anchor="P4108" w:history="1">
        <w:r>
          <w:rPr>
            <w:color w:val="0000FF"/>
          </w:rPr>
          <w:t>части 6</w:t>
        </w:r>
      </w:hyperlink>
      <w:r>
        <w:t xml:space="preserve"> настоящей статьи, в пределах второго пояса ЗСО подземных источников водоснабжения подлежат выполнению следующие дополнительные мероприятия:</w:t>
      </w:r>
    </w:p>
    <w:p w:rsidR="007C567C" w:rsidRDefault="007C567C">
      <w:pPr>
        <w:pStyle w:val="ConsPlusNormal"/>
        <w:spacing w:before="220"/>
        <w:ind w:firstLine="540"/>
        <w:jc w:val="both"/>
      </w:pPr>
      <w:r>
        <w:t>1) Не допускается:</w:t>
      </w:r>
    </w:p>
    <w:p w:rsidR="007C567C" w:rsidRDefault="007C567C">
      <w:pPr>
        <w:pStyle w:val="ConsPlusNormal"/>
        <w:spacing w:before="220"/>
        <w:ind w:firstLine="540"/>
        <w:jc w:val="both"/>
      </w:pPr>
      <w:r>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7C567C" w:rsidRDefault="007C567C">
      <w:pPr>
        <w:pStyle w:val="ConsPlusNormal"/>
        <w:spacing w:before="220"/>
        <w:ind w:firstLine="540"/>
        <w:jc w:val="both"/>
      </w:pPr>
      <w:r>
        <w:t>- применение удобрений и ядохимикатов;</w:t>
      </w:r>
    </w:p>
    <w:p w:rsidR="007C567C" w:rsidRDefault="007C567C">
      <w:pPr>
        <w:pStyle w:val="ConsPlusNormal"/>
        <w:spacing w:before="220"/>
        <w:ind w:firstLine="540"/>
        <w:jc w:val="both"/>
      </w:pPr>
      <w:r>
        <w:t>- рубка леса главного пользования и реконструкции.</w:t>
      </w:r>
    </w:p>
    <w:p w:rsidR="007C567C" w:rsidRDefault="007C567C">
      <w:pPr>
        <w:pStyle w:val="ConsPlusNormal"/>
        <w:spacing w:before="220"/>
        <w:ind w:firstLine="540"/>
        <w:jc w:val="both"/>
      </w:pPr>
      <w: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7C567C" w:rsidRDefault="007C567C">
      <w:pPr>
        <w:pStyle w:val="ConsPlusNormal"/>
        <w:spacing w:before="220"/>
        <w:ind w:firstLine="540"/>
        <w:jc w:val="both"/>
      </w:pPr>
      <w:r>
        <w:t>8. Мероприятия на территории ЗСО поверхностных источников водоснабжения по первому поясу:</w:t>
      </w:r>
    </w:p>
    <w:p w:rsidR="007C567C" w:rsidRDefault="007C567C">
      <w:pPr>
        <w:pStyle w:val="ConsPlusNormal"/>
        <w:spacing w:before="220"/>
        <w:ind w:firstLine="540"/>
        <w:jc w:val="both"/>
      </w:pPr>
      <w:r>
        <w:t>1) На территории первого пояса ЗСО поверхностного источника водоснабжения должны предусматриваться мероприятия, установленные для подземных источников водоснабжения.</w:t>
      </w:r>
    </w:p>
    <w:p w:rsidR="007C567C" w:rsidRDefault="007C567C">
      <w:pPr>
        <w:pStyle w:val="ConsPlusNormal"/>
        <w:spacing w:before="220"/>
        <w:ind w:firstLine="540"/>
        <w:jc w:val="both"/>
      </w:pPr>
      <w:r>
        <w:t>2)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7C567C" w:rsidRDefault="007C567C">
      <w:pPr>
        <w:pStyle w:val="ConsPlusNormal"/>
        <w:spacing w:before="220"/>
        <w:ind w:firstLine="540"/>
        <w:jc w:val="both"/>
      </w:pPr>
      <w:r>
        <w:t>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7C567C" w:rsidRDefault="007C567C">
      <w:pPr>
        <w:pStyle w:val="ConsPlusNormal"/>
        <w:spacing w:before="220"/>
        <w:ind w:firstLine="540"/>
        <w:jc w:val="both"/>
      </w:pPr>
      <w:bookmarkStart w:id="82" w:name="P4127"/>
      <w:bookmarkEnd w:id="82"/>
      <w:r>
        <w:t>9. Мероприятия на территории ЗСО поверхностных источников водоснабжения по второму и третьему поясам ЗСО:</w:t>
      </w:r>
    </w:p>
    <w:p w:rsidR="007C567C" w:rsidRDefault="007C567C">
      <w:pPr>
        <w:pStyle w:val="ConsPlusNormal"/>
        <w:spacing w:before="220"/>
        <w:ind w:firstLine="540"/>
        <w:jc w:val="both"/>
      </w:pPr>
      <w:r>
        <w:t>1) 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государственного санитарно-эпидемиологического надзора.</w:t>
      </w:r>
    </w:p>
    <w:p w:rsidR="007C567C" w:rsidRDefault="007C567C">
      <w:pPr>
        <w:pStyle w:val="ConsPlusNormal"/>
        <w:spacing w:before="220"/>
        <w:ind w:firstLine="540"/>
        <w:jc w:val="both"/>
      </w:pPr>
      <w:r>
        <w:t>2)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7C567C" w:rsidRDefault="007C567C">
      <w:pPr>
        <w:pStyle w:val="ConsPlusNormal"/>
        <w:spacing w:before="220"/>
        <w:ind w:firstLine="540"/>
        <w:jc w:val="both"/>
      </w:pPr>
      <w:r>
        <w:t>3)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7C567C" w:rsidRDefault="007C567C">
      <w:pPr>
        <w:pStyle w:val="ConsPlusNormal"/>
        <w:spacing w:before="220"/>
        <w:ind w:firstLine="540"/>
        <w:jc w:val="both"/>
      </w:pPr>
      <w:r>
        <w:t>4) Все работы, в том числе добыча песка, гравия, донноуглубительные, в пределах акватории ЗСО допускаются по согласованию с центром государственного санитарно-эпидемиологического надзора лишь при обосновании гидрологическими расчетами отсутствия ухудшения качества воды в створе водозабора.</w:t>
      </w:r>
    </w:p>
    <w:p w:rsidR="007C567C" w:rsidRDefault="007C567C">
      <w:pPr>
        <w:pStyle w:val="ConsPlusNormal"/>
        <w:spacing w:before="220"/>
        <w:ind w:firstLine="540"/>
        <w:jc w:val="both"/>
      </w:pPr>
      <w:r>
        <w:t xml:space="preserve">5) 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w:t>
      </w:r>
      <w:r>
        <w:lastRenderedPageBreak/>
        <w:t>заключение государственной санитарно-эпидемиологической службы Российской Федерации.</w:t>
      </w:r>
    </w:p>
    <w:p w:rsidR="007C567C" w:rsidRDefault="007C567C">
      <w:pPr>
        <w:pStyle w:val="ConsPlusNormal"/>
        <w:spacing w:before="220"/>
        <w:ind w:firstLine="540"/>
        <w:jc w:val="both"/>
      </w:pPr>
      <w:r>
        <w:t>6) При наличии судоходства необходимо оборудование судов, дебаркадеров и брандвахт устройствами для сбора фановых и подсланевых вод и твердых коммунальных отходов; оборудование на пристанях сливных станций и приемников для сбора твердых коммунальных отходов.</w:t>
      </w:r>
    </w:p>
    <w:p w:rsidR="007C567C" w:rsidRDefault="007C567C">
      <w:pPr>
        <w:pStyle w:val="ConsPlusNormal"/>
        <w:jc w:val="both"/>
      </w:pPr>
      <w:r>
        <w:t xml:space="preserve">(в ред. </w:t>
      </w:r>
      <w:hyperlink r:id="rId661" w:history="1">
        <w:r>
          <w:rPr>
            <w:color w:val="0000FF"/>
          </w:rPr>
          <w:t>Решения</w:t>
        </w:r>
      </w:hyperlink>
      <w:r>
        <w:t xml:space="preserve"> Рязанской городской Думы от 26.11.2015 N 434-II)</w:t>
      </w:r>
    </w:p>
    <w:p w:rsidR="007C567C" w:rsidRDefault="007C567C">
      <w:pPr>
        <w:pStyle w:val="ConsPlusNormal"/>
        <w:spacing w:before="220"/>
        <w:ind w:firstLine="540"/>
        <w:jc w:val="both"/>
      </w:pPr>
      <w:r>
        <w:t>10. Мероприятия на территории ЗСО поверхностных источников водоснабжения по второму поясу.</w:t>
      </w:r>
    </w:p>
    <w:p w:rsidR="007C567C" w:rsidRDefault="007C567C">
      <w:pPr>
        <w:pStyle w:val="ConsPlusNormal"/>
        <w:spacing w:before="220"/>
        <w:ind w:firstLine="540"/>
        <w:jc w:val="both"/>
      </w:pPr>
      <w:r>
        <w:t xml:space="preserve">Кроме мероприятий, указанных в </w:t>
      </w:r>
      <w:hyperlink w:anchor="P4127" w:history="1">
        <w:r>
          <w:rPr>
            <w:color w:val="0000FF"/>
          </w:rPr>
          <w:t>части 9</w:t>
        </w:r>
      </w:hyperlink>
      <w:r>
        <w:t xml:space="preserve"> настоящей статьи, в пределах второго пояса ЗСО поверхностных источников водоснабжения подлежат выполнению следующие мероприятия:</w:t>
      </w:r>
    </w:p>
    <w:p w:rsidR="007C567C" w:rsidRDefault="007C567C">
      <w:pPr>
        <w:pStyle w:val="ConsPlusNormal"/>
        <w:spacing w:before="220"/>
        <w:ind w:firstLine="540"/>
        <w:jc w:val="both"/>
      </w:pPr>
      <w:r>
        <w:t>1)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7C567C" w:rsidRDefault="007C567C">
      <w:pPr>
        <w:pStyle w:val="ConsPlusNormal"/>
        <w:spacing w:before="220"/>
        <w:ind w:firstLine="540"/>
        <w:jc w:val="both"/>
      </w:pPr>
      <w: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7C567C" w:rsidRDefault="007C567C">
      <w:pPr>
        <w:pStyle w:val="ConsPlusNormal"/>
        <w:spacing w:before="220"/>
        <w:ind w:firstLine="540"/>
        <w:jc w:val="both"/>
      </w:pPr>
      <w:r>
        <w:t>2) 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7C567C" w:rsidRDefault="007C567C">
      <w:pPr>
        <w:pStyle w:val="ConsPlusNormal"/>
        <w:spacing w:before="220"/>
        <w:ind w:firstLine="540"/>
        <w:jc w:val="both"/>
      </w:pPr>
      <w:r>
        <w:t>3)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7C567C" w:rsidRDefault="007C567C">
      <w:pPr>
        <w:pStyle w:val="ConsPlusNormal"/>
        <w:spacing w:before="220"/>
        <w:ind w:firstLine="540"/>
        <w:jc w:val="both"/>
      </w:pPr>
      <w:r>
        <w:t>4)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7C567C" w:rsidRDefault="007C567C">
      <w:pPr>
        <w:pStyle w:val="ConsPlusNormal"/>
        <w:spacing w:before="220"/>
        <w:ind w:firstLine="540"/>
        <w:jc w:val="both"/>
      </w:pPr>
      <w:r>
        <w:t>5)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7C567C" w:rsidRDefault="007C567C">
      <w:pPr>
        <w:pStyle w:val="ConsPlusNormal"/>
        <w:spacing w:before="220"/>
        <w:ind w:firstLine="540"/>
        <w:jc w:val="both"/>
      </w:pPr>
      <w:r>
        <w:t>6) 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7C567C" w:rsidRDefault="007C567C">
      <w:pPr>
        <w:pStyle w:val="ConsPlusNormal"/>
        <w:spacing w:before="220"/>
        <w:ind w:firstLine="540"/>
        <w:jc w:val="both"/>
      </w:pPr>
      <w:r>
        <w:t>7) 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7C567C" w:rsidRDefault="007C567C">
      <w:pPr>
        <w:pStyle w:val="ConsPlusNormal"/>
        <w:spacing w:before="220"/>
        <w:ind w:firstLine="540"/>
        <w:jc w:val="both"/>
      </w:pPr>
      <w:r>
        <w:t>11. Мероприятия по санитарно-защитной полосе водоводов:</w:t>
      </w:r>
    </w:p>
    <w:p w:rsidR="007C567C" w:rsidRDefault="007C567C">
      <w:pPr>
        <w:pStyle w:val="ConsPlusNormal"/>
        <w:spacing w:before="220"/>
        <w:ind w:firstLine="540"/>
        <w:jc w:val="both"/>
      </w:pPr>
      <w:r>
        <w:t>1) В пределах санитарно-защитной полосы водоводов должны отсутствовать источники загрязнения почвы и грунтовых вод.</w:t>
      </w:r>
    </w:p>
    <w:p w:rsidR="007C567C" w:rsidRDefault="007C567C">
      <w:pPr>
        <w:pStyle w:val="ConsPlusNormal"/>
        <w:spacing w:before="220"/>
        <w:ind w:firstLine="540"/>
        <w:jc w:val="both"/>
      </w:pPr>
      <w:r>
        <w:lastRenderedPageBreak/>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7C567C" w:rsidRDefault="007C567C">
      <w:pPr>
        <w:pStyle w:val="ConsPlusNormal"/>
        <w:jc w:val="both"/>
      </w:pPr>
    </w:p>
    <w:p w:rsidR="007C567C" w:rsidRDefault="007C567C">
      <w:pPr>
        <w:pStyle w:val="ConsPlusTitle"/>
        <w:ind w:firstLine="540"/>
        <w:jc w:val="both"/>
        <w:outlineLvl w:val="2"/>
      </w:pPr>
      <w:r>
        <w:t>Статья 43. Градостроительные регламенты. Ограничения использования земельных участков и объектов капитального строительства на территории водоохранных зон</w:t>
      </w:r>
    </w:p>
    <w:p w:rsidR="007C567C" w:rsidRDefault="007C567C">
      <w:pPr>
        <w:pStyle w:val="ConsPlusNormal"/>
        <w:jc w:val="both"/>
      </w:pPr>
    </w:p>
    <w:p w:rsidR="007C567C" w:rsidRDefault="007C567C">
      <w:pPr>
        <w:pStyle w:val="ConsPlusNormal"/>
        <w:ind w:firstLine="540"/>
        <w:jc w:val="both"/>
      </w:pPr>
      <w:r>
        <w:t>1. Ограничения использования земельных участков и объектов капитального строительства на территории водоохранных зон устанавливаются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7C567C" w:rsidRDefault="007C567C">
      <w:pPr>
        <w:pStyle w:val="ConsPlusNormal"/>
        <w:spacing w:before="220"/>
        <w:ind w:firstLine="540"/>
        <w:jc w:val="both"/>
      </w:pPr>
      <w:r>
        <w:t xml:space="preserve">2. Ограничения использования земельных участков и объектов капитального строительства на территории водоохранных зон определяются специальными режимами осуществления хозяйственной и иной деятельности, установленными Водным </w:t>
      </w:r>
      <w:hyperlink r:id="rId662" w:history="1">
        <w:r>
          <w:rPr>
            <w:color w:val="0000FF"/>
          </w:rPr>
          <w:t>кодексом</w:t>
        </w:r>
      </w:hyperlink>
      <w:r>
        <w:t xml:space="preserve"> РФ.</w:t>
      </w:r>
    </w:p>
    <w:p w:rsidR="007C567C" w:rsidRDefault="007C567C">
      <w:pPr>
        <w:pStyle w:val="ConsPlusNormal"/>
        <w:spacing w:before="220"/>
        <w:ind w:firstLine="540"/>
        <w:jc w:val="both"/>
      </w:pPr>
      <w:r>
        <w:t>3. В соответствии с указанным режимом на территории водоохранных зон, границы которых отображены на Карте градостроительного зонирования Рязани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и границ территорий, для которых градостроительные регламенты не устанавливаются, запрещается:</w:t>
      </w:r>
    </w:p>
    <w:p w:rsidR="007C567C" w:rsidRDefault="007C567C">
      <w:pPr>
        <w:pStyle w:val="ConsPlusNormal"/>
        <w:spacing w:before="220"/>
        <w:ind w:firstLine="540"/>
        <w:jc w:val="both"/>
      </w:pPr>
      <w:r>
        <w:t>1) использование сточных вод для удобрения почв;</w:t>
      </w:r>
    </w:p>
    <w:p w:rsidR="007C567C" w:rsidRDefault="007C567C">
      <w:pPr>
        <w:pStyle w:val="ConsPlusNormal"/>
        <w:spacing w:before="220"/>
        <w:ind w:firstLine="540"/>
        <w:jc w:val="both"/>
      </w:pPr>
      <w: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7C567C" w:rsidRDefault="007C567C">
      <w:pPr>
        <w:pStyle w:val="ConsPlusNormal"/>
        <w:spacing w:before="220"/>
        <w:ind w:firstLine="540"/>
        <w:jc w:val="both"/>
      </w:pPr>
      <w:r>
        <w:t>3) осуществление авиационных мер по борьбе с вредителями и болезнями растений;</w:t>
      </w:r>
    </w:p>
    <w:p w:rsidR="007C567C" w:rsidRDefault="007C567C">
      <w:pPr>
        <w:pStyle w:val="ConsPlusNormal"/>
        <w:spacing w:before="220"/>
        <w:ind w:firstLine="540"/>
        <w:jc w:val="both"/>
      </w:pPr>
      <w: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C567C" w:rsidRDefault="007C567C">
      <w:pPr>
        <w:pStyle w:val="ConsPlusNormal"/>
        <w:spacing w:before="220"/>
        <w:ind w:firstLine="540"/>
        <w:jc w:val="both"/>
      </w:pPr>
      <w:r>
        <w:t>4. В границах прибрежных защитных полос наряду с вышеперечисленными ограничениями запрещается:</w:t>
      </w:r>
    </w:p>
    <w:p w:rsidR="007C567C" w:rsidRDefault="007C567C">
      <w:pPr>
        <w:pStyle w:val="ConsPlusNormal"/>
        <w:spacing w:before="220"/>
        <w:ind w:firstLine="540"/>
        <w:jc w:val="both"/>
      </w:pPr>
      <w:r>
        <w:t>1) распашка земель;</w:t>
      </w:r>
    </w:p>
    <w:p w:rsidR="007C567C" w:rsidRDefault="007C567C">
      <w:pPr>
        <w:pStyle w:val="ConsPlusNormal"/>
        <w:spacing w:before="220"/>
        <w:ind w:firstLine="540"/>
        <w:jc w:val="both"/>
      </w:pPr>
      <w:r>
        <w:t>2) размещение отвалов размываемых грунтов;</w:t>
      </w:r>
    </w:p>
    <w:p w:rsidR="007C567C" w:rsidRDefault="007C567C">
      <w:pPr>
        <w:pStyle w:val="ConsPlusNormal"/>
        <w:spacing w:before="220"/>
        <w:ind w:firstLine="540"/>
        <w:jc w:val="both"/>
      </w:pPr>
      <w:r>
        <w:t>3) выпас сельскохозяйственных животных и организация для них летних лагерей, ванн.</w:t>
      </w:r>
    </w:p>
    <w:p w:rsidR="007C567C" w:rsidRDefault="007C567C">
      <w:pPr>
        <w:pStyle w:val="ConsPlusNormal"/>
        <w:spacing w:before="220"/>
        <w:ind w:firstLine="540"/>
        <w:jc w:val="both"/>
      </w:pPr>
      <w:r>
        <w:t>5. 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7C567C" w:rsidRDefault="007C567C">
      <w:pPr>
        <w:pStyle w:val="ConsPlusNormal"/>
        <w:jc w:val="both"/>
      </w:pPr>
    </w:p>
    <w:p w:rsidR="007C567C" w:rsidRDefault="007C567C">
      <w:pPr>
        <w:pStyle w:val="ConsPlusTitle"/>
        <w:ind w:firstLine="540"/>
        <w:jc w:val="both"/>
        <w:outlineLvl w:val="2"/>
      </w:pPr>
      <w:r>
        <w:t>Статья 44. Градостроительные регламенты. Ограничения использования земельных участков и объектов капитального строительства на территории зоны санитарной охраны водных объектов</w:t>
      </w:r>
    </w:p>
    <w:p w:rsidR="007C567C" w:rsidRDefault="007C567C">
      <w:pPr>
        <w:pStyle w:val="ConsPlusNormal"/>
        <w:jc w:val="both"/>
      </w:pPr>
    </w:p>
    <w:p w:rsidR="007C567C" w:rsidRDefault="007C567C">
      <w:pPr>
        <w:pStyle w:val="ConsPlusNormal"/>
        <w:ind w:firstLine="540"/>
        <w:jc w:val="both"/>
      </w:pPr>
      <w:r>
        <w:t xml:space="preserve">1. Ограничения использования земельных участков и объектов капитального строительства на территории зоны санитарной охраны Рязанского пруда в целях охраны от загрязнения районов </w:t>
      </w:r>
      <w:r>
        <w:lastRenderedPageBreak/>
        <w:t>водопользования и обеспечения безопасности их использования.</w:t>
      </w:r>
    </w:p>
    <w:p w:rsidR="007C567C" w:rsidRDefault="007C567C">
      <w:pPr>
        <w:pStyle w:val="ConsPlusNormal"/>
        <w:spacing w:before="220"/>
        <w:ind w:firstLine="540"/>
        <w:jc w:val="both"/>
      </w:pPr>
      <w:r>
        <w:t>2. Ограничения использования земельных участков и объектов капитального строительства на территории зоны санитарной охраны водных объектов определяются Режимами использования зон санитарной охраны водных объектов, устанавливаемыми в соответствии с законодательством Российской Федерации о водопользовании.</w:t>
      </w:r>
    </w:p>
    <w:p w:rsidR="007C567C" w:rsidRDefault="007C567C">
      <w:pPr>
        <w:pStyle w:val="ConsPlusNormal"/>
        <w:spacing w:before="220"/>
        <w:ind w:firstLine="540"/>
        <w:jc w:val="both"/>
      </w:pPr>
      <w:r>
        <w:t>3. Принципиальное содержание указанного режима установлено СанПиН N 4631-88 (Санитарные правила и нормы охраны прибрежных вод от загрязнения в местах водопользования населения), согласно которому устанавливается специальный режим осуществления хозяйственной и иной деятельности в целях охраны от загрязнения районов водопользования и обеспечения безопасности их использования для рекреационных, лечебно-оздоровительных, хозяйственно-питьевых нужд населения.</w:t>
      </w:r>
    </w:p>
    <w:p w:rsidR="007C567C" w:rsidRDefault="007C567C">
      <w:pPr>
        <w:pStyle w:val="ConsPlusNormal"/>
        <w:spacing w:before="220"/>
        <w:ind w:firstLine="540"/>
        <w:jc w:val="both"/>
      </w:pPr>
      <w:r>
        <w:t>4. В соответствии с указанным режимом на территории зоны санитарной охраны водных объектов, границы которой отображены на Карте градостроительного зонирования Рязани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и границ территорий, для которых градостроительные регламенты не устанавливаются, вводятся следующие ограничения хозяйственной и иной деятельности:</w:t>
      </w:r>
    </w:p>
    <w:p w:rsidR="007C567C" w:rsidRDefault="007C567C">
      <w:pPr>
        <w:pStyle w:val="ConsPlusNormal"/>
        <w:spacing w:before="220"/>
        <w:ind w:firstLine="540"/>
        <w:jc w:val="both"/>
      </w:pPr>
      <w:r>
        <w:t>5. При проектировании новых и эксплуатации существующих объектов в прибрежных территориях водных объектов и на территории зоны его санитарной охраны, границы которой отображены на соответствующей Карте градостроительного зонирования, в составе Правил землепользования и застройки должны предусматриваться меры по предотвращению загрязнения района водопользования.</w:t>
      </w:r>
    </w:p>
    <w:p w:rsidR="007C567C" w:rsidRDefault="007C567C">
      <w:pPr>
        <w:pStyle w:val="ConsPlusNormal"/>
        <w:spacing w:before="220"/>
        <w:ind w:firstLine="540"/>
        <w:jc w:val="both"/>
      </w:pPr>
      <w:r>
        <w:t>6. В районах водопользования населения запрещается сброс всех видов отходов и сточных вод, включая очищенные и обеззараженные хозяйственно-бытовые, производственные, ливневые, коллекторно-дренажные, сбросные и др. сточные воды.</w:t>
      </w:r>
    </w:p>
    <w:p w:rsidR="007C567C" w:rsidRDefault="007C567C">
      <w:pPr>
        <w:pStyle w:val="ConsPlusNormal"/>
        <w:spacing w:before="220"/>
        <w:ind w:firstLine="540"/>
        <w:jc w:val="both"/>
      </w:pPr>
      <w:r>
        <w:t>7. В зоне санитарной охраны района водопользования запрещается:</w:t>
      </w:r>
    </w:p>
    <w:p w:rsidR="007C567C" w:rsidRDefault="007C567C">
      <w:pPr>
        <w:pStyle w:val="ConsPlusNormal"/>
        <w:spacing w:before="220"/>
        <w:ind w:firstLine="540"/>
        <w:jc w:val="both"/>
      </w:pPr>
      <w:r>
        <w:t>- сброс всех видов неочищенных и необеззараженных сточных вод, захоронение химических веществ и загрязненных донных отложений и грунтов, полученных в результате дноуглубительных работ;</w:t>
      </w:r>
    </w:p>
    <w:p w:rsidR="007C567C" w:rsidRDefault="007C567C">
      <w:pPr>
        <w:pStyle w:val="ConsPlusNormal"/>
        <w:spacing w:before="220"/>
        <w:ind w:firstLine="540"/>
        <w:jc w:val="both"/>
      </w:pPr>
      <w:r>
        <w:t>- сброс пульп, кубовых остатков и осадков, образующихся в результате обезвреживания сточных вод, а также эксплуатации судов;</w:t>
      </w:r>
    </w:p>
    <w:p w:rsidR="007C567C" w:rsidRDefault="007C567C">
      <w:pPr>
        <w:pStyle w:val="ConsPlusNormal"/>
        <w:spacing w:before="220"/>
        <w:ind w:firstLine="540"/>
        <w:jc w:val="both"/>
      </w:pPr>
      <w:r>
        <w:t>- сброс сточных вод, в т.ч. очищенных и обезвреженных, содержание вредных веществ в которых превышает установленные для данного вида стока предельно допустимые величины;</w:t>
      </w:r>
    </w:p>
    <w:p w:rsidR="007C567C" w:rsidRDefault="007C567C">
      <w:pPr>
        <w:pStyle w:val="ConsPlusNormal"/>
        <w:spacing w:before="220"/>
        <w:ind w:firstLine="540"/>
        <w:jc w:val="both"/>
      </w:pPr>
      <w:r>
        <w:t>- применение ядохимикатов при обработке сельскохозяйственных, лесных и др. угодий;</w:t>
      </w:r>
    </w:p>
    <w:p w:rsidR="007C567C" w:rsidRDefault="007C567C">
      <w:pPr>
        <w:pStyle w:val="ConsPlusNormal"/>
        <w:spacing w:before="220"/>
        <w:ind w:firstLine="540"/>
        <w:jc w:val="both"/>
      </w:pPr>
      <w:r>
        <w:t>- строительство складов для хранения химических веществ, горюче-смазочных материалов, а также других объектов и сооружений, оказывающих влияние на качество воды;</w:t>
      </w:r>
    </w:p>
    <w:p w:rsidR="007C567C" w:rsidRDefault="007C567C">
      <w:pPr>
        <w:pStyle w:val="ConsPlusNormal"/>
        <w:spacing w:before="220"/>
        <w:ind w:firstLine="540"/>
        <w:jc w:val="both"/>
      </w:pPr>
      <w:r>
        <w:t>- устройство объектов размещения отходов;</w:t>
      </w:r>
    </w:p>
    <w:p w:rsidR="007C567C" w:rsidRDefault="007C567C">
      <w:pPr>
        <w:pStyle w:val="ConsPlusNormal"/>
        <w:jc w:val="both"/>
      </w:pPr>
      <w:r>
        <w:t xml:space="preserve">(в ред. </w:t>
      </w:r>
      <w:hyperlink r:id="rId663" w:history="1">
        <w:r>
          <w:rPr>
            <w:color w:val="0000FF"/>
          </w:rPr>
          <w:t>Решения</w:t>
        </w:r>
      </w:hyperlink>
      <w:r>
        <w:t xml:space="preserve"> Рязанской городской Думы от 26.11.2015 N 434-II)</w:t>
      </w:r>
    </w:p>
    <w:p w:rsidR="007C567C" w:rsidRDefault="007C567C">
      <w:pPr>
        <w:pStyle w:val="ConsPlusNormal"/>
        <w:spacing w:before="220"/>
        <w:ind w:firstLine="540"/>
        <w:jc w:val="both"/>
      </w:pPr>
      <w:r>
        <w:t>- устройство и эксплуатация выгребов для накопления хозяйственно-бытовых сточных вод с количеством стоков более 1 м3 в сутки;</w:t>
      </w:r>
    </w:p>
    <w:p w:rsidR="007C567C" w:rsidRDefault="007C567C">
      <w:pPr>
        <w:pStyle w:val="ConsPlusNormal"/>
        <w:spacing w:before="220"/>
        <w:ind w:firstLine="540"/>
        <w:jc w:val="both"/>
      </w:pPr>
      <w:r>
        <w:t xml:space="preserve">- устройство полей ассенизации или создание сооружений для приема и обеззараживания </w:t>
      </w:r>
      <w:r>
        <w:lastRenderedPageBreak/>
        <w:t>жидких отбросов;</w:t>
      </w:r>
    </w:p>
    <w:p w:rsidR="007C567C" w:rsidRDefault="007C567C">
      <w:pPr>
        <w:pStyle w:val="ConsPlusNormal"/>
        <w:spacing w:before="220"/>
        <w:ind w:firstLine="540"/>
        <w:jc w:val="both"/>
      </w:pPr>
      <w:r>
        <w:t>- устройство полей фильтрации и полей орошения.</w:t>
      </w:r>
    </w:p>
    <w:p w:rsidR="007C567C" w:rsidRDefault="007C567C">
      <w:pPr>
        <w:pStyle w:val="ConsPlusNormal"/>
        <w:jc w:val="both"/>
      </w:pPr>
    </w:p>
    <w:p w:rsidR="007C567C" w:rsidRDefault="007C567C">
      <w:pPr>
        <w:pStyle w:val="ConsPlusTitle"/>
        <w:ind w:firstLine="540"/>
        <w:jc w:val="both"/>
        <w:outlineLvl w:val="2"/>
      </w:pPr>
      <w:r>
        <w:t>Статья 45. Градостроительные регламенты.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7C567C" w:rsidRDefault="007C567C">
      <w:pPr>
        <w:pStyle w:val="ConsPlusNormal"/>
        <w:jc w:val="both"/>
      </w:pPr>
    </w:p>
    <w:p w:rsidR="007C567C" w:rsidRDefault="007C567C">
      <w:pPr>
        <w:pStyle w:val="ConsPlusNormal"/>
        <w:ind w:firstLine="540"/>
        <w:jc w:val="both"/>
      </w:pPr>
      <w:r>
        <w:t>1. Ограничения использования земельных участков и объектов капитального строительства на территории санитарных, защитных и санитарно-защитных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электропередачи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
    <w:p w:rsidR="007C567C" w:rsidRDefault="007C567C">
      <w:pPr>
        <w:pStyle w:val="ConsPlusNormal"/>
        <w:spacing w:before="220"/>
        <w:ind w:firstLine="540"/>
        <w:jc w:val="both"/>
      </w:pPr>
      <w:r>
        <w:t>2. Ограничения использования земельных участков и объектов капитального строительства на территории санитарных, защитных и санитарно-защитных зон (далее - СЗЗ)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w:t>
      </w:r>
    </w:p>
    <w:p w:rsidR="007C567C" w:rsidRDefault="007C567C">
      <w:pPr>
        <w:pStyle w:val="ConsPlusNormal"/>
        <w:spacing w:before="220"/>
        <w:ind w:firstLine="540"/>
        <w:jc w:val="both"/>
      </w:pPr>
      <w:r>
        <w:t>3. Содержание указанного режима определяется санитарно-эпидемиологическими правилами и нормативами.</w:t>
      </w:r>
    </w:p>
    <w:p w:rsidR="007C567C" w:rsidRDefault="007C567C">
      <w:pPr>
        <w:pStyle w:val="ConsPlusNormal"/>
        <w:spacing w:before="220"/>
        <w:ind w:firstLine="540"/>
        <w:jc w:val="both"/>
      </w:pPr>
      <w:r>
        <w:t>4. В соответствии с указанным режимом использования земельных участков и объектов капитального строительства на территории СЗЗ, границы которых отображены на Карте градостроительного зонирования Рязани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вводятся следующие ограничения хозяйственной и иной деятельности:</w:t>
      </w:r>
    </w:p>
    <w:p w:rsidR="007C567C" w:rsidRDefault="007C567C">
      <w:pPr>
        <w:pStyle w:val="ConsPlusNormal"/>
        <w:spacing w:before="220"/>
        <w:ind w:firstLine="540"/>
        <w:jc w:val="both"/>
      </w:pPr>
      <w:r>
        <w:t>1) На территории СЗЗ не допускается размещение следующих объектов:</w:t>
      </w:r>
    </w:p>
    <w:p w:rsidR="007C567C" w:rsidRDefault="007C567C">
      <w:pPr>
        <w:pStyle w:val="ConsPlusNormal"/>
        <w:spacing w:before="220"/>
        <w:ind w:firstLine="540"/>
        <w:jc w:val="both"/>
      </w:pPr>
      <w:r>
        <w:t>- объектов для проживания людей;</w:t>
      </w:r>
    </w:p>
    <w:p w:rsidR="007C567C" w:rsidRDefault="007C567C">
      <w:pPr>
        <w:pStyle w:val="ConsPlusNormal"/>
        <w:spacing w:before="220"/>
        <w:ind w:firstLine="540"/>
        <w:jc w:val="both"/>
      </w:pPr>
      <w:r>
        <w:t>- коллективных или индивидуальных дачных и садово-огородных участков;</w:t>
      </w:r>
    </w:p>
    <w:p w:rsidR="007C567C" w:rsidRDefault="007C567C">
      <w:pPr>
        <w:pStyle w:val="ConsPlusNormal"/>
        <w:spacing w:before="220"/>
        <w:ind w:firstLine="540"/>
        <w:jc w:val="both"/>
      </w:pPr>
      <w:r>
        <w:t>- спортивных сооружений, парков;</w:t>
      </w:r>
    </w:p>
    <w:p w:rsidR="007C567C" w:rsidRDefault="007C567C">
      <w:pPr>
        <w:pStyle w:val="ConsPlusNormal"/>
        <w:spacing w:before="220"/>
        <w:ind w:firstLine="540"/>
        <w:jc w:val="both"/>
      </w:pPr>
      <w:r>
        <w:t>- образовательных и детских учреждений;</w:t>
      </w:r>
    </w:p>
    <w:p w:rsidR="007C567C" w:rsidRDefault="007C567C">
      <w:pPr>
        <w:pStyle w:val="ConsPlusNormal"/>
        <w:spacing w:before="220"/>
        <w:ind w:firstLine="540"/>
        <w:jc w:val="both"/>
      </w:pPr>
      <w:r>
        <w:t>- лечебно-профилактических и оздоровительных учреждений общего пользования;</w:t>
      </w:r>
    </w:p>
    <w:p w:rsidR="007C567C" w:rsidRDefault="007C567C">
      <w:pPr>
        <w:pStyle w:val="ConsPlusNormal"/>
        <w:spacing w:before="220"/>
        <w:ind w:firstLine="540"/>
        <w:jc w:val="both"/>
      </w:pPr>
      <w:r>
        <w:t>-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7C567C" w:rsidRDefault="007C567C">
      <w:pPr>
        <w:pStyle w:val="ConsPlusNormal"/>
        <w:spacing w:before="220"/>
        <w:ind w:firstLine="540"/>
        <w:jc w:val="both"/>
      </w:pPr>
      <w:r>
        <w:t>- 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7C567C" w:rsidRDefault="007C567C">
      <w:pPr>
        <w:pStyle w:val="ConsPlusNormal"/>
        <w:spacing w:before="220"/>
        <w:ind w:firstLine="540"/>
        <w:jc w:val="both"/>
      </w:pPr>
      <w:r>
        <w:t>2) На территории СЗЗ допускается размещать:</w:t>
      </w:r>
    </w:p>
    <w:p w:rsidR="007C567C" w:rsidRDefault="007C567C">
      <w:pPr>
        <w:pStyle w:val="ConsPlusNormal"/>
        <w:spacing w:before="220"/>
        <w:ind w:firstLine="540"/>
        <w:jc w:val="both"/>
      </w:pPr>
      <w:r>
        <w:t>- сельхозугодья для выращивания технических культур, не используемых для производства продуктов питания;</w:t>
      </w:r>
    </w:p>
    <w:p w:rsidR="007C567C" w:rsidRDefault="007C567C">
      <w:pPr>
        <w:pStyle w:val="ConsPlusNormal"/>
        <w:spacing w:before="220"/>
        <w:ind w:firstLine="540"/>
        <w:jc w:val="both"/>
      </w:pPr>
      <w:r>
        <w:lastRenderedPageBreak/>
        <w:t>-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 - источника СЗЗ), обязательно требование непревышения гигиенических нормативов на границе СЗЗ и за ее пределами при суммарном учете;</w:t>
      </w:r>
    </w:p>
    <w:p w:rsidR="007C567C" w:rsidRDefault="007C567C">
      <w:pPr>
        <w:pStyle w:val="ConsPlusNormal"/>
        <w:spacing w:before="220"/>
        <w:ind w:firstLine="540"/>
        <w:jc w:val="both"/>
      </w:pPr>
      <w:r>
        <w:t>-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7C567C" w:rsidRDefault="007C567C">
      <w:pPr>
        <w:pStyle w:val="ConsPlusNormal"/>
        <w:spacing w:before="220"/>
        <w:ind w:firstLine="540"/>
        <w:jc w:val="both"/>
      </w:pPr>
      <w:r>
        <w:t>-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w:t>
      </w:r>
    </w:p>
    <w:p w:rsidR="007C567C" w:rsidRDefault="007C567C">
      <w:pPr>
        <w:pStyle w:val="ConsPlusNormal"/>
        <w:spacing w:before="220"/>
        <w:ind w:firstLine="540"/>
        <w:jc w:val="both"/>
      </w:pPr>
      <w:r>
        <w:t>- новые пищевые объекты - в СЗЗ предприятий пищевых отраслей промышленности, оптовых складов продовольственного сырья и пищевой продукции допускается размещение - при исключении взаимного негативного воздействия.</w:t>
      </w:r>
    </w:p>
    <w:p w:rsidR="007C567C" w:rsidRDefault="007C567C">
      <w:pPr>
        <w:pStyle w:val="ConsPlusNormal"/>
        <w:spacing w:before="220"/>
        <w:ind w:firstLine="540"/>
        <w:jc w:val="both"/>
      </w:pPr>
      <w:r>
        <w:t>3) Санитарно-защитная зона для предприятий IV, V классов должна быть максимально озеленена - не менее 60% площади; для предприятий II и III класса - не менее 50%; для предприятий, имеющих санитарно-защитную зону 1000 м и более, - не менее 40% ее территории с обязательной организацией полосы древесно-кустарниковых насаждений со стороны жилой застройки.</w:t>
      </w:r>
    </w:p>
    <w:p w:rsidR="007C567C" w:rsidRDefault="007C567C">
      <w:pPr>
        <w:pStyle w:val="ConsPlusNormal"/>
        <w:jc w:val="both"/>
      </w:pPr>
    </w:p>
    <w:p w:rsidR="007C567C" w:rsidRDefault="007C567C">
      <w:pPr>
        <w:pStyle w:val="ConsPlusTitle"/>
        <w:ind w:firstLine="540"/>
        <w:jc w:val="both"/>
        <w:outlineLvl w:val="2"/>
      </w:pPr>
      <w:bookmarkStart w:id="83" w:name="P4206"/>
      <w:bookmarkEnd w:id="83"/>
      <w:r>
        <w:t>Статья 46. Градостроительные регламенты.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rsidR="007C567C" w:rsidRDefault="007C567C">
      <w:pPr>
        <w:pStyle w:val="ConsPlusNormal"/>
        <w:jc w:val="both"/>
      </w:pPr>
    </w:p>
    <w:p w:rsidR="007C567C" w:rsidRDefault="007C567C">
      <w:pPr>
        <w:pStyle w:val="ConsPlusNormal"/>
        <w:ind w:firstLine="540"/>
        <w:jc w:val="both"/>
      </w:pPr>
      <w:r>
        <w:t>1.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 устанавливаются с целью защиты населения и территорий, в том числе при возникновении чрезвычайных ситуаций.</w:t>
      </w:r>
    </w:p>
    <w:p w:rsidR="007C567C" w:rsidRDefault="007C567C">
      <w:pPr>
        <w:pStyle w:val="ConsPlusNormal"/>
        <w:spacing w:before="220"/>
        <w:ind w:firstLine="540"/>
        <w:jc w:val="both"/>
      </w:pPr>
      <w:r>
        <w:t>2.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 определяются режимом использования земельных участков и объектов капитального строительства, устанавливаемым в соответствии с законодательством Российской Федерации в области защиты населения и территорий от чрезвычайных ситуаций природного и техногенного характера.</w:t>
      </w:r>
    </w:p>
    <w:p w:rsidR="007C567C" w:rsidRDefault="007C567C">
      <w:pPr>
        <w:pStyle w:val="ConsPlusNormal"/>
        <w:spacing w:before="220"/>
        <w:ind w:firstLine="540"/>
        <w:jc w:val="both"/>
      </w:pPr>
      <w:r>
        <w:t xml:space="preserve">3. Принципиальное содержание указанного режима применительно к территориям, подверженным риску возникновения чрезвычайных ситуаций природного и техногенного характера и воздействия их последствий, границы которых отображены на Карте градостроительного зонирования Рязани в части отображения границ зон с особыми условиями использования территории, в части границ территорий, подверженных риску возникновения чрезвычайных ситуаций природного и техногенного характера и воздействия их последствий, определяется в составе разделов "Инженерно-технические мероприятия гражданской обороны, мероприятия по предупреждению чрезвычайных ситуаций", подготавливаемых при </w:t>
      </w:r>
      <w:r>
        <w:lastRenderedPageBreak/>
        <w:t>территориальном планировании.</w:t>
      </w:r>
    </w:p>
    <w:p w:rsidR="007C567C" w:rsidRDefault="007C567C">
      <w:pPr>
        <w:pStyle w:val="ConsPlusNormal"/>
        <w:jc w:val="both"/>
      </w:pPr>
    </w:p>
    <w:p w:rsidR="007C567C" w:rsidRDefault="007C567C">
      <w:pPr>
        <w:pStyle w:val="ConsPlusTitle"/>
        <w:jc w:val="center"/>
        <w:outlineLvl w:val="1"/>
      </w:pPr>
      <w:r>
        <w:t>Глава 11. ЗАКЛЮЧИТЕЛЬНЫЕ ПОЛОЖЕНИЯ</w:t>
      </w:r>
    </w:p>
    <w:p w:rsidR="007C567C" w:rsidRDefault="007C567C">
      <w:pPr>
        <w:pStyle w:val="ConsPlusNormal"/>
        <w:jc w:val="both"/>
      </w:pPr>
    </w:p>
    <w:p w:rsidR="007C567C" w:rsidRDefault="007C567C">
      <w:pPr>
        <w:pStyle w:val="ConsPlusTitle"/>
        <w:ind w:firstLine="540"/>
        <w:jc w:val="both"/>
        <w:outlineLvl w:val="2"/>
      </w:pPr>
      <w:r>
        <w:t>Статья 47. Ответственность за нарушение Правил</w:t>
      </w:r>
    </w:p>
    <w:p w:rsidR="007C567C" w:rsidRDefault="007C567C">
      <w:pPr>
        <w:pStyle w:val="ConsPlusNormal"/>
        <w:jc w:val="both"/>
      </w:pPr>
    </w:p>
    <w:p w:rsidR="007C567C" w:rsidRDefault="007C567C">
      <w:pPr>
        <w:pStyle w:val="ConsPlusNormal"/>
        <w:ind w:firstLine="540"/>
        <w:jc w:val="both"/>
      </w:pPr>
      <w:r>
        <w:t>Ответственность за нарушение настоящих Правил наступает согласно законодательству Российской Федерации и Рязанской области.</w:t>
      </w:r>
    </w:p>
    <w:p w:rsidR="007C567C" w:rsidRDefault="007C567C">
      <w:pPr>
        <w:pStyle w:val="ConsPlusNormal"/>
        <w:jc w:val="both"/>
      </w:pPr>
    </w:p>
    <w:p w:rsidR="007C567C" w:rsidRDefault="007C567C">
      <w:pPr>
        <w:pStyle w:val="ConsPlusTitle"/>
        <w:ind w:firstLine="540"/>
        <w:jc w:val="both"/>
        <w:outlineLvl w:val="2"/>
      </w:pPr>
      <w:r>
        <w:t>Статья 48. Вступление в силу Правил</w:t>
      </w:r>
    </w:p>
    <w:p w:rsidR="007C567C" w:rsidRDefault="007C567C">
      <w:pPr>
        <w:pStyle w:val="ConsPlusNormal"/>
        <w:jc w:val="both"/>
      </w:pPr>
    </w:p>
    <w:p w:rsidR="007C567C" w:rsidRDefault="007C567C">
      <w:pPr>
        <w:pStyle w:val="ConsPlusNormal"/>
        <w:ind w:firstLine="540"/>
        <w:jc w:val="both"/>
      </w:pPr>
      <w:r>
        <w:t xml:space="preserve">1. Правила подлежат опубликованию в порядке, установленном </w:t>
      </w:r>
      <w:hyperlink r:id="rId664" w:history="1">
        <w:r>
          <w:rPr>
            <w:color w:val="0000FF"/>
          </w:rPr>
          <w:t>Уставом</w:t>
        </w:r>
      </w:hyperlink>
      <w:r>
        <w:t xml:space="preserve"> города Рязани, и вступают в силу с момента опубликования.</w:t>
      </w:r>
    </w:p>
    <w:p w:rsidR="007C567C" w:rsidRDefault="007C567C">
      <w:pPr>
        <w:pStyle w:val="ConsPlusNormal"/>
        <w:spacing w:before="220"/>
        <w:ind w:firstLine="540"/>
        <w:jc w:val="both"/>
      </w:pPr>
      <w:r>
        <w:t>2. Правила не распространяются на отношения по землепользованию и застройке, возникшие до вступления их в силу, в том числе на отношения по приобретению в установленном порядке гражданами и юридическими лицами, имеющими в собственности, безвозмездном пользовании, хозяйственном ведении или оперативном управлении здания, сооружения, расположенные на земельных участках, находящихся в государственной или муниципальной собственности, прав на эти земельные участки при условии, что соответствующие здания, сооружения существовали на законных основаниях до вступления в силу настоящих Правил.</w:t>
      </w:r>
    </w:p>
    <w:p w:rsidR="007C567C" w:rsidRDefault="007C567C">
      <w:pPr>
        <w:pStyle w:val="ConsPlusNormal"/>
        <w:jc w:val="both"/>
      </w:pPr>
      <w:r>
        <w:t xml:space="preserve">(часть 2 в ред. </w:t>
      </w:r>
      <w:hyperlink r:id="rId665" w:history="1">
        <w:r>
          <w:rPr>
            <w:color w:val="0000FF"/>
          </w:rPr>
          <w:t>Решения</w:t>
        </w:r>
      </w:hyperlink>
      <w:r>
        <w:t xml:space="preserve"> Рязанской городской Думы от 25.04.2019 N 98-III)</w:t>
      </w:r>
    </w:p>
    <w:p w:rsidR="007C567C" w:rsidRDefault="007C567C">
      <w:pPr>
        <w:pStyle w:val="ConsPlusNormal"/>
        <w:spacing w:before="220"/>
        <w:ind w:firstLine="540"/>
        <w:jc w:val="both"/>
      </w:pPr>
      <w:r>
        <w:t>3. Принятые до вступления в силу Правил муниципальные правовые акты города Рязани по вопросам землепользования и застройки применяются в части, не противоречащей Правилам.</w:t>
      </w:r>
    </w:p>
    <w:p w:rsidR="007C567C" w:rsidRDefault="007C567C">
      <w:pPr>
        <w:pStyle w:val="ConsPlusNormal"/>
        <w:spacing w:before="220"/>
        <w:ind w:firstLine="540"/>
        <w:jc w:val="both"/>
      </w:pPr>
      <w:r>
        <w:t>4. Разрешения на строительство, реконструкцию, капитальный ремонт объектов капитального строительства, выданные физическим и юридическим лицам до вступления в силу Правил, являются действительными.</w:t>
      </w:r>
    </w:p>
    <w:p w:rsidR="007C567C" w:rsidRDefault="007C567C">
      <w:pPr>
        <w:pStyle w:val="ConsPlusNormal"/>
        <w:jc w:val="both"/>
      </w:pPr>
    </w:p>
    <w:p w:rsidR="007C567C" w:rsidRDefault="007C567C">
      <w:pPr>
        <w:pStyle w:val="ConsPlusTitle"/>
        <w:jc w:val="center"/>
        <w:outlineLvl w:val="1"/>
      </w:pPr>
      <w:r>
        <w:t>Глава 12. ГРАФИЧЕСКИЕ МАТЕРИАЛЫ</w:t>
      </w:r>
    </w:p>
    <w:p w:rsidR="007C567C" w:rsidRDefault="007C567C">
      <w:pPr>
        <w:pStyle w:val="ConsPlusNormal"/>
        <w:jc w:val="both"/>
      </w:pPr>
    </w:p>
    <w:p w:rsidR="007C567C" w:rsidRDefault="007C567C">
      <w:pPr>
        <w:pStyle w:val="ConsPlusNormal"/>
        <w:ind w:firstLine="540"/>
        <w:jc w:val="both"/>
      </w:pPr>
      <w:r>
        <w:t xml:space="preserve">1. Карта градостроительного зонирования территории города Рязани </w:t>
      </w:r>
      <w:hyperlink w:anchor="P4321" w:history="1">
        <w:r>
          <w:rPr>
            <w:color w:val="0000FF"/>
          </w:rPr>
          <w:t>(приложение N 1)</w:t>
        </w:r>
      </w:hyperlink>
      <w:r>
        <w:t>.</w:t>
      </w:r>
    </w:p>
    <w:p w:rsidR="007C567C" w:rsidRDefault="007C567C">
      <w:pPr>
        <w:pStyle w:val="ConsPlusNormal"/>
        <w:spacing w:before="220"/>
        <w:ind w:firstLine="540"/>
        <w:jc w:val="both"/>
      </w:pPr>
      <w:r>
        <w:t xml:space="preserve">2. Правила землепользования и застройки в городе Рязани в части территории микрорайона Солотча. Карта градостроительного зонирования </w:t>
      </w:r>
      <w:hyperlink w:anchor="P4332" w:history="1">
        <w:r>
          <w:rPr>
            <w:color w:val="0000FF"/>
          </w:rPr>
          <w:t>(приложение N 2)</w:t>
        </w:r>
      </w:hyperlink>
      <w:r>
        <w:t>.</w:t>
      </w:r>
    </w:p>
    <w:p w:rsidR="007C567C" w:rsidRDefault="007C567C">
      <w:pPr>
        <w:pStyle w:val="ConsPlusNormal"/>
        <w:jc w:val="both"/>
      </w:pPr>
      <w:r>
        <w:t xml:space="preserve">(часть 2 введена </w:t>
      </w:r>
      <w:hyperlink r:id="rId666" w:history="1">
        <w:r>
          <w:rPr>
            <w:color w:val="0000FF"/>
          </w:rPr>
          <w:t>Решением</w:t>
        </w:r>
      </w:hyperlink>
      <w:r>
        <w:t xml:space="preserve"> Рязанской городской Думы от 30.12.2014 N 489-II)</w:t>
      </w:r>
    </w:p>
    <w:p w:rsidR="007C567C" w:rsidRDefault="007C567C">
      <w:pPr>
        <w:pStyle w:val="ConsPlusNormal"/>
        <w:spacing w:before="220"/>
        <w:ind w:firstLine="540"/>
        <w:jc w:val="both"/>
      </w:pPr>
      <w:r>
        <w:t xml:space="preserve">3. </w:t>
      </w:r>
      <w:hyperlink w:anchor="P4343" w:history="1">
        <w:r>
          <w:rPr>
            <w:color w:val="0000FF"/>
          </w:rPr>
          <w:t>Сведения</w:t>
        </w:r>
      </w:hyperlink>
      <w:r>
        <w:t xml:space="preserve"> о границах территориальных зон (приложение N 3).</w:t>
      </w:r>
    </w:p>
    <w:p w:rsidR="007C567C" w:rsidRDefault="007C567C">
      <w:pPr>
        <w:pStyle w:val="ConsPlusNormal"/>
        <w:jc w:val="both"/>
      </w:pPr>
      <w:r>
        <w:t xml:space="preserve">(часть 3 введена </w:t>
      </w:r>
      <w:hyperlink r:id="rId667" w:history="1">
        <w:r>
          <w:rPr>
            <w:color w:val="0000FF"/>
          </w:rPr>
          <w:t>Решением</w:t>
        </w:r>
      </w:hyperlink>
      <w:r>
        <w:t xml:space="preserve"> Рязанской городской Думы от 28.05.2020 N 106-III)</w:t>
      </w:r>
    </w:p>
    <w:p w:rsidR="007C567C" w:rsidRDefault="007C567C">
      <w:pPr>
        <w:pStyle w:val="ConsPlusNormal"/>
        <w:jc w:val="both"/>
      </w:pPr>
    </w:p>
    <w:p w:rsidR="007C567C" w:rsidRDefault="007C567C">
      <w:pPr>
        <w:pStyle w:val="ConsPlusNormal"/>
        <w:jc w:val="both"/>
      </w:pPr>
    </w:p>
    <w:p w:rsidR="007C567C" w:rsidRDefault="007C567C">
      <w:pPr>
        <w:pStyle w:val="ConsPlusNormal"/>
        <w:jc w:val="both"/>
      </w:pPr>
    </w:p>
    <w:p w:rsidR="007C567C" w:rsidRDefault="007C567C">
      <w:pPr>
        <w:pStyle w:val="ConsPlusNormal"/>
        <w:jc w:val="both"/>
      </w:pPr>
    </w:p>
    <w:p w:rsidR="007C567C" w:rsidRDefault="007C567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668" w:history="1">
              <w:r>
                <w:rPr>
                  <w:color w:val="0000FF"/>
                </w:rPr>
                <w:t>Решением</w:t>
              </w:r>
            </w:hyperlink>
            <w:r>
              <w:rPr>
                <w:color w:val="392C69"/>
              </w:rPr>
              <w:t xml:space="preserve"> Рязанской городской Думы от 25.03.2021 N 69-III в Карту градостроительного зонирования территории города Рязани внесены изменения в части изменения границ территориальных зон: зоны многофункционального делового, общественного и коммерческого назначения (Д2), зоны административного и культурно-бытового обслуживания (Д1), зоны общеобразовательных учреждений среднего профессионального и высшего профессионального образования (Д3).</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669" w:history="1">
              <w:r>
                <w:rPr>
                  <w:color w:val="0000FF"/>
                </w:rPr>
                <w:t>Решением</w:t>
              </w:r>
            </w:hyperlink>
            <w:r>
              <w:rPr>
                <w:color w:val="392C69"/>
              </w:rPr>
              <w:t xml:space="preserve"> Рязанской городской Думы от 25.03.2021 N 68-III в Карту градостроительного зонирования территории города Рязани внесены изменения в части изменения границ территориальных зон: зоны общественно-жилой застройки (Ж5), зоны спортивных комплексов и сооружений (Р1), зоны общеобразовательных учреждений среднего профессионального и высшего профессионального образования (Д3).</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670" w:history="1">
              <w:r>
                <w:rPr>
                  <w:color w:val="0000FF"/>
                </w:rPr>
                <w:t>Решением</w:t>
              </w:r>
            </w:hyperlink>
            <w:r>
              <w:rPr>
                <w:color w:val="392C69"/>
              </w:rPr>
              <w:t xml:space="preserve"> Рязанской городской Думы от 25.02.2021 N 39-III в Карту градостроительного зонирования территории города Рязани внесены изменения в части изменения границ территориальных зон: подзоны иных режимных территорий (К3-И) зон военных объектов и иных зон режимных территорий (К3), зоны многофункционального делового, общественного и коммерческого назначения (Д2), зоны кладбищ (К1).</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671" w:history="1">
              <w:r>
                <w:rPr>
                  <w:color w:val="0000FF"/>
                </w:rPr>
                <w:t>Решением</w:t>
              </w:r>
            </w:hyperlink>
            <w:r>
              <w:rPr>
                <w:color w:val="392C69"/>
              </w:rPr>
              <w:t xml:space="preserve"> Рязанской городской Думы от 24.12.2020 N 254-III в Карту градостроительного зонирования территории города Рязани внесены изменения в части отнесения территории, расположенной по адресу: г. Рязань, ул. Октябрьская, д. 4а, к территориальной зоне застройки многоэтажными жилыми домами (5 - 12 этажей и выше) (Ж1).</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672" w:history="1">
              <w:r>
                <w:rPr>
                  <w:color w:val="0000FF"/>
                </w:rPr>
                <w:t>Решением</w:t>
              </w:r>
            </w:hyperlink>
            <w:r>
              <w:rPr>
                <w:color w:val="392C69"/>
              </w:rPr>
              <w:t xml:space="preserve"> Рязанской городской Думы от 27.10.2020 N 205-III в Карту градостроительного зонирования территории города Рязани внесены изменения в части изменения границ территориальных зон - зоны застройки многоэтажными жилыми домами (5 - 12 этажей и выше) (Ж1), зоны специализированных лечебно-профилактических учреждений (Д4), зоны общеобразовательных учреждений среднего профессионального и высшего профессионального образования (Д3).</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673" w:history="1">
              <w:r>
                <w:rPr>
                  <w:color w:val="0000FF"/>
                </w:rPr>
                <w:t>Решением</w:t>
              </w:r>
            </w:hyperlink>
            <w:r>
              <w:rPr>
                <w:color w:val="392C69"/>
              </w:rPr>
              <w:t xml:space="preserve"> Рязанской городской Думы от 27.10.2020 N 204-III в Карту градостроительного зонирования территории города Рязани внесены изменения в части изменения границ территориальных зон: зоны многофункционального делового, общественного и коммерческого назначения (Д2), подзоны объектов железнодорожного транспорта (П4-РЖД) зоны объектов транспорта (П4).</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674" w:history="1">
              <w:r>
                <w:rPr>
                  <w:color w:val="0000FF"/>
                </w:rPr>
                <w:t>Решением</w:t>
              </w:r>
            </w:hyperlink>
            <w:r>
              <w:rPr>
                <w:color w:val="392C69"/>
              </w:rPr>
              <w:t xml:space="preserve"> Рязанской городской Думы от 24.09.2020 N 176-III в Карту градостроительного зонирования территории города Рязани внесены изменения в части изменения границ территориальных зон - зоны коммунально-складских организаций (П3), зоны предприятий IV и V класса (П2).</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675" w:history="1">
              <w:r>
                <w:rPr>
                  <w:color w:val="0000FF"/>
                </w:rPr>
                <w:t>Решением</w:t>
              </w:r>
            </w:hyperlink>
            <w:r>
              <w:rPr>
                <w:color w:val="392C69"/>
              </w:rPr>
              <w:t xml:space="preserve"> Рязанской городской Думы от 24.09.2020 N 175-III в Карту градостроительного зонирования территории города Рязани внесены изменения в части изменения границ территориальных зон - зоны застройки многоэтажными жилыми домами (5 - 12 этажей и выше) (Ж1), зоны городских лесов и лесопарков (Р2), зоны спортивных комплексов и сооружений (Р1).</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676" w:history="1">
              <w:r>
                <w:rPr>
                  <w:color w:val="0000FF"/>
                </w:rPr>
                <w:t>Решением</w:t>
              </w:r>
            </w:hyperlink>
            <w:r>
              <w:rPr>
                <w:color w:val="392C69"/>
              </w:rPr>
              <w:t xml:space="preserve"> Рязанской городской Думы от 28.05.2020 N 105-III в Карту градостроительного зонирования территории города Рязани внесены изменения в части изменения границ территориальных зон: зоны застройки многоэтажными жилыми домами (5 - 12 этажей и выше) (Ж1), зоны общественно-жилой застройки (Ж5), зоны специализированных лечебно-профилактических учреждений (Д4).</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677" w:history="1">
              <w:r>
                <w:rPr>
                  <w:color w:val="0000FF"/>
                </w:rPr>
                <w:t>Решением</w:t>
              </w:r>
            </w:hyperlink>
            <w:r>
              <w:rPr>
                <w:color w:val="392C69"/>
              </w:rPr>
              <w:t xml:space="preserve"> Рязанской городской Думы от 28.05.2020 N 104-III в Карту градостроительного зонирования территории города Рязани внесены изменения в части изменения границ территориальных зон: зоны городских лесов и лесопарков (Р2), подзоны иных режимных территорий (К3-И), зоны кладбищ (К1), зоны садоводств и дачных участков (СЖ-1).</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678" w:history="1">
              <w:r>
                <w:rPr>
                  <w:color w:val="0000FF"/>
                </w:rPr>
                <w:t>Решением</w:t>
              </w:r>
            </w:hyperlink>
            <w:r>
              <w:rPr>
                <w:color w:val="392C69"/>
              </w:rPr>
              <w:t xml:space="preserve"> Рязанской городской Думы от 27.03.2020 N 67-III в Карту градостроительного зонирования территории города Рязани внесены изменения в части изменения границ территориальных зон: зоны застройки многоэтажными жилыми домами (5 - 12 этажей и выше) (Ж1), зоны городских парков, скверов, бульваров (Р3), зоны общественно-жилой застройки (Ж5), зоны общеобразовательных учреждений среднего профессионального и высшего профессионального образования (Д3).</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679" w:history="1">
              <w:r>
                <w:rPr>
                  <w:color w:val="0000FF"/>
                </w:rPr>
                <w:t>Решением</w:t>
              </w:r>
            </w:hyperlink>
            <w:r>
              <w:rPr>
                <w:color w:val="392C69"/>
              </w:rPr>
              <w:t xml:space="preserve"> Рязанской городской Думы от 30.01.2020 N 20-III в Карту градостроительного зонирования территории города Рязани внесены изменения в части изменения границ территориальных зон - зоны озеленения специального назначения (К4), зоны городских лесов и лесопарков (Р2), зоны коммунально-складских организаций (ПЗ).</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680" w:history="1">
              <w:r>
                <w:rPr>
                  <w:color w:val="0000FF"/>
                </w:rPr>
                <w:t>Решением</w:t>
              </w:r>
            </w:hyperlink>
            <w:r>
              <w:rPr>
                <w:color w:val="392C69"/>
              </w:rPr>
              <w:t xml:space="preserve"> Рязанской городской Думы от 24.12.2019 N 427-III в Карту градостроительного зонирования территории внесены изменения в части изменения границ территориальных зон: зоны озеленения специального назначения (К4), зоны административного и культурно-бытового обслуживания (Д1).</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681" w:history="1">
              <w:r>
                <w:rPr>
                  <w:color w:val="0000FF"/>
                </w:rPr>
                <w:t>Решением</w:t>
              </w:r>
            </w:hyperlink>
            <w:r>
              <w:rPr>
                <w:color w:val="392C69"/>
              </w:rPr>
              <w:t xml:space="preserve"> Рязанской городской Думы от 26.09.2019 N 275-III в Карту градостроительного зонирования территории внесены изменения в части изменения границ территориальных зон - зоны предприятий I, II и III класса (П1), подзоны объектов железнодорожного транспорта (П4-РЖД), подзоны объектов автомобильного транспорта (П4-АТ), зоны озеленения специального назначения (К4).</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682" w:history="1">
              <w:r>
                <w:rPr>
                  <w:color w:val="0000FF"/>
                </w:rPr>
                <w:t>Решением</w:t>
              </w:r>
            </w:hyperlink>
            <w:r>
              <w:rPr>
                <w:color w:val="392C69"/>
              </w:rPr>
              <w:t xml:space="preserve"> Рязанской городской Думы от 26.09.2019 N 274-III в Карту градостроительного зонирования территории внесены изменения в части изменения границ территориальных зон - зоны застройки многоэтажными жилыми домами (5 - 12 этажей и выше) (Ж1), подзоны иных режимных территорий (К3-И), зоны коммунально-складских организаций (П3), зоны городских парков, скверов, бульваров (Р3).</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683" w:history="1">
              <w:r>
                <w:rPr>
                  <w:color w:val="0000FF"/>
                </w:rPr>
                <w:t>Решением</w:t>
              </w:r>
            </w:hyperlink>
            <w:r>
              <w:rPr>
                <w:color w:val="392C69"/>
              </w:rPr>
              <w:t xml:space="preserve"> Рязанской городской Думы от 25.04.2019 N 101-III в приложении N 1 "Карта градостроительного зонирования территории города Рязани" к Правилам землепользования и застройки внесены изменения в части изменения границ территориальных зон - зоны жилой застройки индивидуальными жилыми домами (1 - 3 этажа) (Ж3), зоны общественно-жилой застройки (Ж5).</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684" w:history="1">
              <w:r>
                <w:rPr>
                  <w:color w:val="0000FF"/>
                </w:rPr>
                <w:t>Решением</w:t>
              </w:r>
            </w:hyperlink>
            <w:r>
              <w:rPr>
                <w:color w:val="392C69"/>
              </w:rPr>
              <w:t xml:space="preserve"> Рязанской городской Думы от 25.04.2019 N 99-III в приложении N 1 "Карта градостроительного зонирования территории города Рязани" к Правилам землепользования и застройки внесены изменения в части изменения границ территориальных зон - зоны городских парков, скверов, бульваров (Р3), зоны административного и культурно-бытового обслуживания (Д1).</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685" w:history="1">
              <w:r>
                <w:rPr>
                  <w:color w:val="0000FF"/>
                </w:rPr>
                <w:t>Решением</w:t>
              </w:r>
            </w:hyperlink>
            <w:r>
              <w:rPr>
                <w:color w:val="392C69"/>
              </w:rPr>
              <w:t xml:space="preserve"> Рязанской городской Думы от 28.03.2019 N 80-III в приложении N 1 "Карта градостроительного зонирования территории города Рязани" к Правилам землепользования и застройки внесены изменения в части изменения границ территориальных зон - зоны озеленения специального назначения (К4), зоны административного и культурно-бытового обслуживания (Д1).</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686" w:history="1">
              <w:r>
                <w:rPr>
                  <w:color w:val="0000FF"/>
                </w:rPr>
                <w:t>Решением</w:t>
              </w:r>
            </w:hyperlink>
            <w:r>
              <w:rPr>
                <w:color w:val="392C69"/>
              </w:rPr>
              <w:t xml:space="preserve"> Рязанской городской Думы от 28.03.2019 N 79-III в приложении N 1 "Карта градостроительного зонирования территории города Рязани" к Правилам землепользования и застройки внесены изменения в части изменения границ территориальных зон - зоны застройки многоэтажными жилыми домами (5 - 12 этажей и выше) (Ж1), зоны многоквартирной жилой застройки зданиями малой и средней этажности (2 - 4 этажа) (Ж2), зоны административного и культурно-бытового обслуживания (Д1).</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r>
              <w:rPr>
                <w:color w:val="392C69"/>
              </w:rPr>
              <w:t xml:space="preserve">Решениями Рязанской городской Думы от 24.01.2019 </w:t>
            </w:r>
            <w:hyperlink r:id="rId687" w:history="1">
              <w:r>
                <w:rPr>
                  <w:color w:val="0000FF"/>
                </w:rPr>
                <w:t>N 1-III</w:t>
              </w:r>
            </w:hyperlink>
            <w:r>
              <w:rPr>
                <w:color w:val="392C69"/>
              </w:rPr>
              <w:t xml:space="preserve">, от 24.01.2019 </w:t>
            </w:r>
            <w:hyperlink r:id="rId688" w:history="1">
              <w:r>
                <w:rPr>
                  <w:color w:val="0000FF"/>
                </w:rPr>
                <w:t>N 2-III</w:t>
              </w:r>
            </w:hyperlink>
            <w:r>
              <w:rPr>
                <w:color w:val="392C69"/>
              </w:rPr>
              <w:t xml:space="preserve">, от 24.01.2019 </w:t>
            </w:r>
            <w:hyperlink r:id="rId689" w:history="1">
              <w:r>
                <w:rPr>
                  <w:color w:val="0000FF"/>
                </w:rPr>
                <w:t>N 3-III</w:t>
              </w:r>
            </w:hyperlink>
            <w:r>
              <w:rPr>
                <w:color w:val="392C69"/>
              </w:rPr>
              <w:t xml:space="preserve">, от 24.01.2019 </w:t>
            </w:r>
            <w:hyperlink r:id="rId690" w:history="1">
              <w:r>
                <w:rPr>
                  <w:color w:val="0000FF"/>
                </w:rPr>
                <w:t>N 4-III</w:t>
              </w:r>
            </w:hyperlink>
            <w:r>
              <w:rPr>
                <w:color w:val="392C69"/>
              </w:rPr>
              <w:t xml:space="preserve"> в приложении N 1 "Карта градостроительного зонирования территории города Рязани" к Правилам землепользования и застройки внесены изменения.</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691" w:history="1">
              <w:r>
                <w:rPr>
                  <w:color w:val="0000FF"/>
                </w:rPr>
                <w:t>Решением</w:t>
              </w:r>
            </w:hyperlink>
            <w:r>
              <w:rPr>
                <w:color w:val="392C69"/>
              </w:rPr>
              <w:t xml:space="preserve"> Рязанской городской Думы от 22.11.2018 N 81-III в приложении N 1 "Карта градостроительного зонирования территории города Рязани" к Правилам землепользования и застройки внесены изменения в части изменения границ территориальных зон - зоны застройки многоэтажными жилыми домами (5 - 12 этажей и выше) (Ж1), зоны городских парков, скверов, бульваров (РЗ).</w:t>
            </w:r>
          </w:p>
          <w:p w:rsidR="007C567C" w:rsidRDefault="007C567C">
            <w:pPr>
              <w:pStyle w:val="ConsPlusNormal"/>
              <w:jc w:val="both"/>
            </w:pPr>
            <w:hyperlink r:id="rId692" w:history="1">
              <w:r>
                <w:rPr>
                  <w:color w:val="0000FF"/>
                </w:rPr>
                <w:t>Решением</w:t>
              </w:r>
            </w:hyperlink>
            <w:r>
              <w:rPr>
                <w:color w:val="392C69"/>
              </w:rPr>
              <w:t xml:space="preserve"> Рязанской городской Думы от 28.06.2018 N 191-II в приложении N 1 "Карта градостроительного зонирования территории города Рязани" к Правилам землепользования и застройки внесены изменения в части изменения границ территориальных зон - зоны застройки многоэтажными жилыми домами (5 - 12 этажей и выше) (Ж1), зоны общественно-жилой застройки (Ж5).</w:t>
            </w:r>
          </w:p>
          <w:p w:rsidR="007C567C" w:rsidRDefault="007C567C">
            <w:pPr>
              <w:pStyle w:val="ConsPlusNormal"/>
              <w:jc w:val="both"/>
            </w:pPr>
            <w:r>
              <w:rPr>
                <w:color w:val="392C69"/>
              </w:rPr>
              <w:t xml:space="preserve">Решениями Рязанской городской Думы от 26.04.2018 </w:t>
            </w:r>
            <w:hyperlink r:id="rId693" w:history="1">
              <w:r>
                <w:rPr>
                  <w:color w:val="0000FF"/>
                </w:rPr>
                <w:t>N 130-II</w:t>
              </w:r>
            </w:hyperlink>
            <w:r>
              <w:rPr>
                <w:color w:val="392C69"/>
              </w:rPr>
              <w:t xml:space="preserve">, от 26.04.2018 </w:t>
            </w:r>
            <w:hyperlink r:id="rId694" w:history="1">
              <w:r>
                <w:rPr>
                  <w:color w:val="0000FF"/>
                </w:rPr>
                <w:t>N 131-II</w:t>
              </w:r>
            </w:hyperlink>
            <w:r>
              <w:rPr>
                <w:color w:val="392C69"/>
              </w:rPr>
              <w:t xml:space="preserve">, от 26.04.2018 </w:t>
            </w:r>
            <w:hyperlink r:id="rId695" w:history="1">
              <w:r>
                <w:rPr>
                  <w:color w:val="0000FF"/>
                </w:rPr>
                <w:t>N 132-II</w:t>
              </w:r>
            </w:hyperlink>
            <w:r>
              <w:rPr>
                <w:color w:val="392C69"/>
              </w:rPr>
              <w:t xml:space="preserve"> в Карту градостроительного зонирования внесены изменения в части изменения границ территориальных зон - зоны предприятий IV и V класса (П2) и зоны застройки многоэтажными жилыми домами (5 - 12 этажей и выше) (Ж1), зоны городских парков, скверов, бульваров (Р3), зоны общественно-жилой застройки (Ж5), зоны застройки многоэтажными жилыми домами (5 - 12 этажей и выше) (Ж1), зоны жилой застройки индивидуальными жилыми домами (1 - 3 этажа) (Ж3), зоны общественно-жилой застройки (Ж5), зоны многофункционального делового, общественного и коммерческого назначения (Д2), зоны специализированных лечебно-профилактических учреждений (Д4), зоны спортивных комплексов и сооружений (Р1), зоны городских лесов и лесопарков (Р2), зоны городских парков, скверов, бульваров (Р3).</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696" w:history="1">
              <w:r>
                <w:rPr>
                  <w:color w:val="0000FF"/>
                </w:rPr>
                <w:t>Решением</w:t>
              </w:r>
            </w:hyperlink>
            <w:r>
              <w:rPr>
                <w:color w:val="392C69"/>
              </w:rPr>
              <w:t xml:space="preserve"> Рязанской городской Думы от 29.03.2018 N 87-II в Карту градостроительного зонирования внесены изменения в части изменения границ территориальных зон - зоны озеленения специального назначения (К4), зоны коммунально-складских организаций (П3).</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697" w:history="1">
              <w:r>
                <w:rPr>
                  <w:color w:val="0000FF"/>
                </w:rPr>
                <w:t>Решением</w:t>
              </w:r>
            </w:hyperlink>
            <w:r>
              <w:rPr>
                <w:color w:val="392C69"/>
              </w:rPr>
              <w:t xml:space="preserve"> Рязанской городской Думы от 21.02.2018 N 50-II в Карту градостроительного зонирования внесены изменения в части изменения границ территориальных зон - зоны застройки многоэтажными жилыми домами (5 - 12 этажей и выше) (Ж1), зоны административного и культурно-бытового обслуживания (Д1), зоны городских парков, скверов, </w:t>
            </w:r>
            <w:r>
              <w:rPr>
                <w:color w:val="392C69"/>
              </w:rPr>
              <w:lastRenderedPageBreak/>
              <w:t>бульваров (РЗ).</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698" w:history="1">
              <w:r>
                <w:rPr>
                  <w:color w:val="0000FF"/>
                </w:rPr>
                <w:t>Решением</w:t>
              </w:r>
            </w:hyperlink>
            <w:r>
              <w:rPr>
                <w:color w:val="392C69"/>
              </w:rPr>
              <w:t xml:space="preserve"> Рязанской городской Думы от 25.01.2018 N 6-II в Карту градостроительного зонирования внесены изменения в части изменения границ территориальных зон - зоны городских парков, скверов, бульваров (РЗ) и зоны застройки многоэтажными жилыми домами (5 - 12 этажей и выше) (Ж1).</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699" w:history="1">
              <w:r>
                <w:rPr>
                  <w:color w:val="0000FF"/>
                </w:rPr>
                <w:t>Решением</w:t>
              </w:r>
            </w:hyperlink>
            <w:r>
              <w:rPr>
                <w:color w:val="392C69"/>
              </w:rPr>
              <w:t xml:space="preserve"> Рязанской городской Думы от 25.01.2018 N 5-II в Карту градостроительного зонирования внесены изменения в части изменения границ территориальных зон - зоны застройки многоэтажными жилыми домами (5 - 12 этажей и выше) (Ж1), зоны общественно-жилой застройки (Ж5).</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700" w:history="1">
              <w:r>
                <w:rPr>
                  <w:color w:val="0000FF"/>
                </w:rPr>
                <w:t>Решением</w:t>
              </w:r>
            </w:hyperlink>
            <w:r>
              <w:rPr>
                <w:color w:val="392C69"/>
              </w:rPr>
              <w:t xml:space="preserve"> Рязанской городской Думы от 25.01.2018 N 4-II в Карту градостроительного зонирования внесены изменения в части изменения границ территориальных зон - зоны застройки многоэтажными жилыми домами (5 - 12 этажей и выше) (Ж1), зоны озеленения специального назначения (К4), зоны общественно-жилой застройки (Ж5).</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r>
              <w:rPr>
                <w:color w:val="392C69"/>
              </w:rPr>
              <w:t xml:space="preserve">Решениями Рязанской городской Думы от 26.12.2017 </w:t>
            </w:r>
            <w:hyperlink r:id="rId701" w:history="1">
              <w:r>
                <w:rPr>
                  <w:color w:val="0000FF"/>
                </w:rPr>
                <w:t>N 450-II</w:t>
              </w:r>
            </w:hyperlink>
            <w:r>
              <w:rPr>
                <w:color w:val="392C69"/>
              </w:rPr>
              <w:t xml:space="preserve">, от 26.12.2017 </w:t>
            </w:r>
            <w:hyperlink r:id="rId702" w:history="1">
              <w:r>
                <w:rPr>
                  <w:color w:val="0000FF"/>
                </w:rPr>
                <w:t>N 451-II</w:t>
              </w:r>
            </w:hyperlink>
            <w:r>
              <w:rPr>
                <w:color w:val="392C69"/>
              </w:rPr>
              <w:t xml:space="preserve">, от 26.12.2017 </w:t>
            </w:r>
            <w:hyperlink r:id="rId703" w:history="1">
              <w:r>
                <w:rPr>
                  <w:color w:val="0000FF"/>
                </w:rPr>
                <w:t>N 452-II</w:t>
              </w:r>
            </w:hyperlink>
            <w:r>
              <w:rPr>
                <w:color w:val="392C69"/>
              </w:rPr>
              <w:t xml:space="preserve"> в Карту градостроительного зонирования внесены изменения в части изменения границ территориальных зон - зоны общественно-жилой застройки исторического ядра города (Ж4), зоны предприятий IV и V класса (П2), в части изменения границ территориальных зон - зоны застройки многоэтажными жилыми домами (5 - 12 этажей и выше) (Ж1), зоны общественно-жилой застройки (Ж5), в части изменения границ территориальных зон - зоны застройки многоэтажными жилыми домами (5 - 12 этажей и выше) (Ж1), зоны городских парков, скверов, бульваров (РЗ).</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704" w:history="1">
              <w:r>
                <w:rPr>
                  <w:color w:val="0000FF"/>
                </w:rPr>
                <w:t>Решением</w:t>
              </w:r>
            </w:hyperlink>
            <w:r>
              <w:rPr>
                <w:color w:val="392C69"/>
              </w:rPr>
              <w:t xml:space="preserve"> Рязанской городской Думы от 20.10.2017 N 377-II в Карту градостроительного зонирования внесены изменения в части изменения границ территориальных зон - зоны спортивных комплексов и сооружений (Р1) и зоны административного и культурно-бытового обслуживания (Д1).</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r>
              <w:rPr>
                <w:color w:val="392C69"/>
              </w:rPr>
              <w:t xml:space="preserve">Решениями Рязанской городской Думы от 28.09.2017 </w:t>
            </w:r>
            <w:hyperlink r:id="rId705" w:history="1">
              <w:r>
                <w:rPr>
                  <w:color w:val="0000FF"/>
                </w:rPr>
                <w:t>N 318-II</w:t>
              </w:r>
            </w:hyperlink>
            <w:r>
              <w:rPr>
                <w:color w:val="392C69"/>
              </w:rPr>
              <w:t xml:space="preserve">, от 28.09.2017 </w:t>
            </w:r>
            <w:hyperlink r:id="rId706" w:history="1">
              <w:r>
                <w:rPr>
                  <w:color w:val="0000FF"/>
                </w:rPr>
                <w:t>N 319-II</w:t>
              </w:r>
            </w:hyperlink>
            <w:r>
              <w:rPr>
                <w:color w:val="392C69"/>
              </w:rPr>
              <w:t xml:space="preserve"> в Карту градостроительного зонирования внесены изменения в части изменения границ территориальных зон - зоны озеленения специального назначения (К4), подзоны объектов автомобильного транспорта (П4-АТ), зоны предприятий IV и V класса (П2), в части изменения границ территориальных зон - зоны городских парков, скверов, бульваров (РЗ), зоны общественно-жилой застройки (Ж5), зоны административного и культурно-бытового обслуживания (Д1).</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707" w:history="1">
              <w:r>
                <w:rPr>
                  <w:color w:val="0000FF"/>
                </w:rPr>
                <w:t>Решением</w:t>
              </w:r>
            </w:hyperlink>
            <w:r>
              <w:rPr>
                <w:color w:val="392C69"/>
              </w:rPr>
              <w:t xml:space="preserve"> Рязанской городской Думы от 27.07.2017 N 267-II в Карту градостроительного зонирования территории города Рязани внесены изменения в части изменения границ территориальных зон - зоны предприятий IV и V класса (П2), зоны коммунально-складских организаций (П3) и зоны многофункционального делового, общественного и коммерческого назначения (Д2).</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708" w:history="1">
              <w:r>
                <w:rPr>
                  <w:color w:val="0000FF"/>
                </w:rPr>
                <w:t>Решением</w:t>
              </w:r>
            </w:hyperlink>
            <w:r>
              <w:rPr>
                <w:color w:val="392C69"/>
              </w:rPr>
              <w:t xml:space="preserve"> Рязанской городской Думы от 25.05.2017 N 167-II в Карту градостроительного зонирования территории города Рязани внесены изменения в части замены территориальной зоны городских лесов и лесопарков (Р2) на территориальную зону городских лесов и лесопарков на территории микрорайона Солотча (Р13).</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709" w:history="1">
              <w:r>
                <w:rPr>
                  <w:color w:val="0000FF"/>
                </w:rPr>
                <w:t>Решением</w:t>
              </w:r>
            </w:hyperlink>
            <w:r>
              <w:rPr>
                <w:color w:val="392C69"/>
              </w:rPr>
              <w:t xml:space="preserve"> Рязанской городской Думы от 22.02.2017 N 24-II в Карту градостроительного зонирования территории города Рязани внесены изменения в части изменения границ территориальных зон - зоны застройки многоэтажными жилыми домами (5 - 12 этажей и выше) (Ж1) и зоны общественно-жилой застройки (Ж5).</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710" w:history="1">
              <w:r>
                <w:rPr>
                  <w:color w:val="0000FF"/>
                </w:rPr>
                <w:t>Решением</w:t>
              </w:r>
            </w:hyperlink>
            <w:r>
              <w:rPr>
                <w:color w:val="392C69"/>
              </w:rPr>
              <w:t xml:space="preserve"> Рязанской городской Думы от 26.01.2017 N 4-II в Карту градостроительного зонирования территории города Рязани внесены изменения в части изменения границ территориальных зон - зоны многоквартирной жилой застройки зданиями малой и средней этажности (2 - 4 этажа) (Ж2) и зоны общественно-жилой застройки (Ж5).</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711" w:history="1">
              <w:r>
                <w:rPr>
                  <w:color w:val="0000FF"/>
                </w:rPr>
                <w:t>Решением</w:t>
              </w:r>
            </w:hyperlink>
            <w:r>
              <w:rPr>
                <w:color w:val="392C69"/>
              </w:rPr>
              <w:t xml:space="preserve"> Рязанской городской Думы от 27.12.2016 N 556-II в Карту градостроительного зонирования территории города Рязани внесены изменения в части изменения границ территориальных зон - с зоны застройки многоэтажными жилыми домами (5 - 12 этажей и выше) (Ж1) и зоны общественно-жилой застройки (Ж5) на зону городских парков, скверов, бульваров (Р3).</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712" w:history="1">
              <w:r>
                <w:rPr>
                  <w:color w:val="0000FF"/>
                </w:rPr>
                <w:t>Решением</w:t>
              </w:r>
            </w:hyperlink>
            <w:r>
              <w:rPr>
                <w:color w:val="392C69"/>
              </w:rPr>
              <w:t xml:space="preserve"> Рязанской городской Думы от 15.12.2016 N 528-II в Карту градостроительного зонирования территории города Рязани внесены изменения в части изменения границ территориальных зон - подзоны иных режимных территорий (К3-И) и зоны жилой застройки индивидуальными жилыми домами (1 - 3 этажа) (Ж3).</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713" w:history="1">
              <w:r>
                <w:rPr>
                  <w:color w:val="0000FF"/>
                </w:rPr>
                <w:t>Решением</w:t>
              </w:r>
            </w:hyperlink>
            <w:r>
              <w:rPr>
                <w:color w:val="392C69"/>
              </w:rPr>
              <w:t xml:space="preserve"> Рязанской городской Думы от 28.07.2016 N 287-II в Карту градостроительного зонирования территории города Рязани внесены изменения в части изменения границ территориальных зон - зоны административного и культурно-бытового обслуживания (Д1), зоны многофункционального делового, общественного и коммерческого назначения (Д2).</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714" w:history="1">
              <w:r>
                <w:rPr>
                  <w:color w:val="0000FF"/>
                </w:rPr>
                <w:t>Решением</w:t>
              </w:r>
            </w:hyperlink>
            <w:r>
              <w:rPr>
                <w:color w:val="392C69"/>
              </w:rPr>
              <w:t xml:space="preserve"> Рязанской городской Думы от 28.07.2016 N 286-II в Карту градостроительного зонирования территории города Рязани внесены изменения в части изменения границ территориальных зон - зоны садоводств и дачных участков (СЖ1), зоны озеленения специального назначения (К4), подзоны объектов автомобильного транспорта (П4-АТ).</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715" w:history="1">
              <w:r>
                <w:rPr>
                  <w:color w:val="0000FF"/>
                </w:rPr>
                <w:t>Решением</w:t>
              </w:r>
            </w:hyperlink>
            <w:r>
              <w:rPr>
                <w:color w:val="392C69"/>
              </w:rPr>
              <w:t xml:space="preserve"> Рязанской городской Думы от 28.07.2016 N 271-II в Карту градостроительного зонирования территории города Рязани внесены изменения в части изменения границ территориальных зон - зоны городских лесов и лесопарков (Р2) и зоны многофункционального делового, общественного и коммерческого назначения (Д2).</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716" w:history="1">
              <w:r>
                <w:rPr>
                  <w:color w:val="0000FF"/>
                </w:rPr>
                <w:t>Решением</w:t>
              </w:r>
            </w:hyperlink>
            <w:r>
              <w:rPr>
                <w:color w:val="392C69"/>
              </w:rPr>
              <w:t xml:space="preserve"> Рязанской городской Думы от 23.06.2016 N 249-II в Карту градостроительного зонирования территории города Рязани внесены изменения в части изменения границ территориальных зон - зоны жилой застройки индивидуальными жилыми домами (1 - 3 этажа) (Ж3), зоны застройки многоэтажными жилыми домами (5 - 12 этажей и выше) (Ж1), зоны </w:t>
            </w:r>
            <w:r>
              <w:rPr>
                <w:color w:val="392C69"/>
              </w:rPr>
              <w:lastRenderedPageBreak/>
              <w:t>общественно-жилой застройки (Ж5), зоны городских парков, скверов, бульваров (Р3), зоны многофункционального делового, общественного и коммерческого назначения (Д2), зоны специализированных лечебно-профилактических учреждений (Д4).</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717" w:history="1">
              <w:r>
                <w:rPr>
                  <w:color w:val="0000FF"/>
                </w:rPr>
                <w:t>Решением</w:t>
              </w:r>
            </w:hyperlink>
            <w:r>
              <w:rPr>
                <w:color w:val="392C69"/>
              </w:rPr>
              <w:t xml:space="preserve"> Рязанской городской Думы от 23.06.2016 N 203-II в Карту градостроительного зонирования территории города Рязани внесены изменения в части изменения границ территориальных зон - зоны общественно-жилой застройки (Ж5) и зоны городских парков, скверов, бульваров (Р3).</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718" w:history="1">
              <w:r>
                <w:rPr>
                  <w:color w:val="0000FF"/>
                </w:rPr>
                <w:t>Решением</w:t>
              </w:r>
            </w:hyperlink>
            <w:r>
              <w:rPr>
                <w:color w:val="392C69"/>
              </w:rPr>
              <w:t xml:space="preserve"> Рязанской городской Думы от 28.04.2016 N 133-II в Карту градостроительного зонирования территории города Рязани внесены изменения в части изменения границ территориальных зон - зоны административного и культурно-бытового обслуживания (Д1), зоны многоквартирной жилой застройки зданиями малой и средней этажности (2 - 4 этажа) (Ж2), зоны общественно-жилой застройки (Ж5).</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r>
              <w:rPr>
                <w:color w:val="392C69"/>
              </w:rPr>
              <w:t xml:space="preserve">Решениями Рязанской городской Думы от 24.03.2016 </w:t>
            </w:r>
            <w:hyperlink r:id="rId719" w:history="1">
              <w:r>
                <w:rPr>
                  <w:color w:val="0000FF"/>
                </w:rPr>
                <w:t>N 75-II</w:t>
              </w:r>
            </w:hyperlink>
            <w:r>
              <w:rPr>
                <w:color w:val="392C69"/>
              </w:rPr>
              <w:t xml:space="preserve">, от 24.03.2016 </w:t>
            </w:r>
            <w:hyperlink r:id="rId720" w:history="1">
              <w:r>
                <w:rPr>
                  <w:color w:val="0000FF"/>
                </w:rPr>
                <w:t>N 86-II</w:t>
              </w:r>
            </w:hyperlink>
            <w:r>
              <w:rPr>
                <w:color w:val="392C69"/>
              </w:rPr>
              <w:t xml:space="preserve"> в Карту градостроительного зонирования территории города Рязани внесены изменения, вступившие в силу со дня официального опубликования.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721" w:history="1">
              <w:r>
                <w:rPr>
                  <w:color w:val="0000FF"/>
                </w:rPr>
                <w:t>Решением</w:t>
              </w:r>
            </w:hyperlink>
            <w:r>
              <w:rPr>
                <w:color w:val="392C69"/>
              </w:rPr>
              <w:t xml:space="preserve"> Рязанской городской Думы от 28.01.2016 N 14-II в Карту градостроительного зонирования территории города Рязани внесены изменения, </w:t>
            </w:r>
            <w:hyperlink r:id="rId722" w:history="1">
              <w:r>
                <w:rPr>
                  <w:color w:val="0000FF"/>
                </w:rPr>
                <w:t>вступившие</w:t>
              </w:r>
            </w:hyperlink>
            <w:r>
              <w:rPr>
                <w:color w:val="392C69"/>
              </w:rPr>
              <w:t xml:space="preserve"> в силу со дня официального опубликования.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723" w:history="1">
              <w:r>
                <w:rPr>
                  <w:color w:val="0000FF"/>
                </w:rPr>
                <w:t>Решением</w:t>
              </w:r>
            </w:hyperlink>
            <w:r>
              <w:rPr>
                <w:color w:val="392C69"/>
              </w:rPr>
              <w:t xml:space="preserve"> Рязанской городской Думы от 26.11.2015 N 454-II в Карту градостроительного зонирования территории города Рязани внесены изменения, </w:t>
            </w:r>
            <w:hyperlink r:id="rId724" w:history="1">
              <w:r>
                <w:rPr>
                  <w:color w:val="0000FF"/>
                </w:rPr>
                <w:t>вступившие</w:t>
              </w:r>
            </w:hyperlink>
            <w:r>
              <w:rPr>
                <w:color w:val="392C69"/>
              </w:rPr>
              <w:t xml:space="preserve"> в силу со дня официального опубликования.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r>
              <w:rPr>
                <w:color w:val="392C69"/>
              </w:rPr>
              <w:t xml:space="preserve">Решениями Рязанской городской Думы от 29.10.2015 </w:t>
            </w:r>
            <w:hyperlink r:id="rId725" w:history="1">
              <w:r>
                <w:rPr>
                  <w:color w:val="0000FF"/>
                </w:rPr>
                <w:t>N 401-II</w:t>
              </w:r>
            </w:hyperlink>
            <w:r>
              <w:rPr>
                <w:color w:val="392C69"/>
              </w:rPr>
              <w:t xml:space="preserve">, от 29.10.2015 </w:t>
            </w:r>
            <w:hyperlink r:id="rId726" w:history="1">
              <w:r>
                <w:rPr>
                  <w:color w:val="0000FF"/>
                </w:rPr>
                <w:t>N 416-II</w:t>
              </w:r>
            </w:hyperlink>
            <w:r>
              <w:rPr>
                <w:color w:val="392C69"/>
              </w:rPr>
              <w:t xml:space="preserve"> в Карту градостроительного зонирования территории города Рязани внесены изменения, вступившие в силу со дня официального опубликования.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r>
              <w:rPr>
                <w:color w:val="392C69"/>
              </w:rPr>
              <w:t xml:space="preserve">Решениями Рязанской городской Думы от 23.07.2015 </w:t>
            </w:r>
            <w:hyperlink r:id="rId727" w:history="1">
              <w:r>
                <w:rPr>
                  <w:color w:val="0000FF"/>
                </w:rPr>
                <w:t>N 235-II</w:t>
              </w:r>
            </w:hyperlink>
            <w:r>
              <w:rPr>
                <w:color w:val="392C69"/>
              </w:rPr>
              <w:t xml:space="preserve">, от 23.07.2015 </w:t>
            </w:r>
            <w:hyperlink r:id="rId728" w:history="1">
              <w:r>
                <w:rPr>
                  <w:color w:val="0000FF"/>
                </w:rPr>
                <w:t>N 237-II</w:t>
              </w:r>
            </w:hyperlink>
            <w:r>
              <w:rPr>
                <w:color w:val="392C69"/>
              </w:rPr>
              <w:t xml:space="preserve"> в Карту градостроительного зонирования территории города Рязани внесены изменения, вступившие в силу со дня официального опубликования.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729" w:history="1">
              <w:r>
                <w:rPr>
                  <w:color w:val="0000FF"/>
                </w:rPr>
                <w:t>Решением</w:t>
              </w:r>
            </w:hyperlink>
            <w:r>
              <w:rPr>
                <w:color w:val="392C69"/>
              </w:rPr>
              <w:t xml:space="preserve"> Рязанской городской Думы от 23.07.2015 N 234-II в Карту градостроительного зонирования территории города Рязани внесены изменения, </w:t>
            </w:r>
            <w:hyperlink r:id="rId730" w:history="1">
              <w:r>
                <w:rPr>
                  <w:color w:val="0000FF"/>
                </w:rPr>
                <w:t>вступившие</w:t>
              </w:r>
            </w:hyperlink>
            <w:r>
              <w:rPr>
                <w:color w:val="392C69"/>
              </w:rPr>
              <w:t xml:space="preserve"> в силу со дня официального опубликования.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731" w:history="1">
              <w:r>
                <w:rPr>
                  <w:color w:val="0000FF"/>
                </w:rPr>
                <w:t>Решением</w:t>
              </w:r>
            </w:hyperlink>
            <w:r>
              <w:rPr>
                <w:color w:val="392C69"/>
              </w:rPr>
              <w:t xml:space="preserve"> Рязанской городской Думы от 23.07.2015 N 290-II в Карту градостроительного зонирования территории города Рязани внесены изменения, </w:t>
            </w:r>
            <w:hyperlink r:id="rId732" w:history="1">
              <w:r>
                <w:rPr>
                  <w:color w:val="0000FF"/>
                </w:rPr>
                <w:t>вступившие</w:t>
              </w:r>
            </w:hyperlink>
            <w:r>
              <w:rPr>
                <w:color w:val="392C69"/>
              </w:rPr>
              <w:t xml:space="preserve"> в силу со дня официального опубликования.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733" w:history="1">
              <w:r>
                <w:rPr>
                  <w:color w:val="0000FF"/>
                </w:rPr>
                <w:t>Решением</w:t>
              </w:r>
            </w:hyperlink>
            <w:r>
              <w:rPr>
                <w:color w:val="392C69"/>
              </w:rPr>
              <w:t xml:space="preserve"> Рязанской городской Думы от 23.04.2015 N 121-II в Карту градостроительного зонирования территории города Рязани внесены изменения, </w:t>
            </w:r>
            <w:hyperlink r:id="rId734" w:history="1">
              <w:r>
                <w:rPr>
                  <w:color w:val="0000FF"/>
                </w:rPr>
                <w:t>вступившие</w:t>
              </w:r>
            </w:hyperlink>
            <w:r>
              <w:rPr>
                <w:color w:val="392C69"/>
              </w:rPr>
              <w:t xml:space="preserve"> в силу со дня официального опубликования.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r>
              <w:rPr>
                <w:color w:val="392C69"/>
              </w:rPr>
              <w:t xml:space="preserve">Решениями Рязанской городской Думы от 26.03.2015 </w:t>
            </w:r>
            <w:hyperlink r:id="rId735" w:history="1">
              <w:r>
                <w:rPr>
                  <w:color w:val="0000FF"/>
                </w:rPr>
                <w:t>N 64-II</w:t>
              </w:r>
            </w:hyperlink>
            <w:r>
              <w:rPr>
                <w:color w:val="392C69"/>
              </w:rPr>
              <w:t xml:space="preserve">, от 26.03.2015 </w:t>
            </w:r>
            <w:hyperlink r:id="rId736" w:history="1">
              <w:r>
                <w:rPr>
                  <w:color w:val="0000FF"/>
                </w:rPr>
                <w:t>N 65-II</w:t>
              </w:r>
            </w:hyperlink>
            <w:r>
              <w:rPr>
                <w:color w:val="392C69"/>
              </w:rPr>
              <w:t xml:space="preserve"> в Карту градостроительного зонирования территории города Рязани внесены изменения, вступившие в силу со дня официального опубликования.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r>
              <w:rPr>
                <w:color w:val="392C69"/>
              </w:rPr>
              <w:t xml:space="preserve">Решениями Рязанской городской Думы от 26.03.2015 </w:t>
            </w:r>
            <w:hyperlink r:id="rId737" w:history="1">
              <w:r>
                <w:rPr>
                  <w:color w:val="0000FF"/>
                </w:rPr>
                <w:t>N 38-II</w:t>
              </w:r>
            </w:hyperlink>
            <w:r>
              <w:rPr>
                <w:color w:val="392C69"/>
              </w:rPr>
              <w:t xml:space="preserve">, от 26.03.2015 </w:t>
            </w:r>
            <w:hyperlink r:id="rId738" w:history="1">
              <w:r>
                <w:rPr>
                  <w:color w:val="0000FF"/>
                </w:rPr>
                <w:t>N 82-II</w:t>
              </w:r>
            </w:hyperlink>
            <w:r>
              <w:rPr>
                <w:color w:val="392C69"/>
              </w:rPr>
              <w:t xml:space="preserve"> в Карту градостроительного зонирования территории города Рязани внесены изменения, вступившие в силу со дня официального опубликования.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739" w:history="1">
              <w:r>
                <w:rPr>
                  <w:color w:val="0000FF"/>
                </w:rPr>
                <w:t>Решением</w:t>
              </w:r>
            </w:hyperlink>
            <w:r>
              <w:rPr>
                <w:color w:val="392C69"/>
              </w:rPr>
              <w:t xml:space="preserve"> Рязанской городской Думы от 30.12.2014 N 488-II в Карту градостроительного зонирования территории города Рязани внесены изменения, </w:t>
            </w:r>
            <w:hyperlink r:id="rId740" w:history="1">
              <w:r>
                <w:rPr>
                  <w:color w:val="0000FF"/>
                </w:rPr>
                <w:t>вступившие</w:t>
              </w:r>
            </w:hyperlink>
            <w:r>
              <w:rPr>
                <w:color w:val="392C69"/>
              </w:rPr>
              <w:t xml:space="preserve"> в силу со дня официального опубликования.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741" w:history="1">
              <w:r>
                <w:rPr>
                  <w:color w:val="0000FF"/>
                </w:rPr>
                <w:t>Решением</w:t>
              </w:r>
            </w:hyperlink>
            <w:r>
              <w:rPr>
                <w:color w:val="392C69"/>
              </w:rPr>
              <w:t xml:space="preserve"> Рязанской городской Думы от 27.11.2014 N 395-II в Карту градостроительного зонирования территории города Рязани внесены изменения, </w:t>
            </w:r>
            <w:hyperlink r:id="rId742" w:history="1">
              <w:r>
                <w:rPr>
                  <w:color w:val="0000FF"/>
                </w:rPr>
                <w:t>вступившие</w:t>
              </w:r>
            </w:hyperlink>
            <w:r>
              <w:rPr>
                <w:color w:val="392C69"/>
              </w:rPr>
              <w:t xml:space="preserve"> в силу со дня официального опубликования.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743" w:history="1">
              <w:r>
                <w:rPr>
                  <w:color w:val="0000FF"/>
                </w:rPr>
                <w:t>Решением</w:t>
              </w:r>
            </w:hyperlink>
            <w:r>
              <w:rPr>
                <w:color w:val="392C69"/>
              </w:rPr>
              <w:t xml:space="preserve"> Рязанской городской Думы от 23.10.2014 N 358-II в Карту градостроительного зонирования территории города Рязани внесены изменения, </w:t>
            </w:r>
            <w:hyperlink r:id="rId744" w:history="1">
              <w:r>
                <w:rPr>
                  <w:color w:val="0000FF"/>
                </w:rPr>
                <w:t>вступившие</w:t>
              </w:r>
            </w:hyperlink>
            <w:r>
              <w:rPr>
                <w:color w:val="392C69"/>
              </w:rPr>
              <w:t xml:space="preserve"> в силу со дня официального опубликования.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745" w:history="1">
              <w:r>
                <w:rPr>
                  <w:color w:val="0000FF"/>
                </w:rPr>
                <w:t>Решением</w:t>
              </w:r>
            </w:hyperlink>
            <w:r>
              <w:rPr>
                <w:color w:val="392C69"/>
              </w:rPr>
              <w:t xml:space="preserve"> Рязанской городской Думы от 25.09.2014 N 310-II в Карту градостроительного зонирования территории города Рязани внесены изменения, </w:t>
            </w:r>
            <w:hyperlink r:id="rId746" w:history="1">
              <w:r>
                <w:rPr>
                  <w:color w:val="0000FF"/>
                </w:rPr>
                <w:t>вступившие</w:t>
              </w:r>
            </w:hyperlink>
            <w:r>
              <w:rPr>
                <w:color w:val="392C69"/>
              </w:rPr>
              <w:t xml:space="preserve"> в силу со дня официального опубликования.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747" w:history="1">
              <w:r>
                <w:rPr>
                  <w:color w:val="0000FF"/>
                </w:rPr>
                <w:t>Решением</w:t>
              </w:r>
            </w:hyperlink>
            <w:r>
              <w:rPr>
                <w:color w:val="392C69"/>
              </w:rPr>
              <w:t xml:space="preserve"> Рязанской городской Думы от 25.09.2014 N 308-II в Карту градостроительного зонирования территории города Рязани внесены изменения, </w:t>
            </w:r>
            <w:hyperlink r:id="rId748" w:history="1">
              <w:r>
                <w:rPr>
                  <w:color w:val="0000FF"/>
                </w:rPr>
                <w:t>вступившие</w:t>
              </w:r>
            </w:hyperlink>
            <w:r>
              <w:rPr>
                <w:color w:val="392C69"/>
              </w:rPr>
              <w:t xml:space="preserve"> в силу со дня официального опубликования.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r>
              <w:rPr>
                <w:color w:val="392C69"/>
              </w:rPr>
              <w:t xml:space="preserve">Решениями Рязанской городской Думы от 24.07.2014 </w:t>
            </w:r>
            <w:hyperlink r:id="rId749" w:history="1">
              <w:r>
                <w:rPr>
                  <w:color w:val="0000FF"/>
                </w:rPr>
                <w:t>N 227-II</w:t>
              </w:r>
            </w:hyperlink>
            <w:r>
              <w:rPr>
                <w:color w:val="392C69"/>
              </w:rPr>
              <w:t xml:space="preserve">, от 24.07.2014 </w:t>
            </w:r>
            <w:hyperlink r:id="rId750" w:history="1">
              <w:r>
                <w:rPr>
                  <w:color w:val="0000FF"/>
                </w:rPr>
                <w:t>N 231-II</w:t>
              </w:r>
            </w:hyperlink>
            <w:r>
              <w:rPr>
                <w:color w:val="392C69"/>
              </w:rPr>
              <w:t xml:space="preserve"> в Карту градостроительного зонирования территории города Рязани внесены изменения, вступившие в силу со дня официального опубликования.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751" w:history="1">
              <w:r>
                <w:rPr>
                  <w:color w:val="0000FF"/>
                </w:rPr>
                <w:t>Решением</w:t>
              </w:r>
            </w:hyperlink>
            <w:r>
              <w:rPr>
                <w:color w:val="392C69"/>
              </w:rPr>
              <w:t xml:space="preserve"> Рязанской городской Думы от 24.07.2014 N 225-II в Карту градостроительного зонирования территории города Рязани внесены изменения, </w:t>
            </w:r>
            <w:hyperlink r:id="rId752" w:history="1">
              <w:r>
                <w:rPr>
                  <w:color w:val="0000FF"/>
                </w:rPr>
                <w:t>вступившие</w:t>
              </w:r>
            </w:hyperlink>
            <w:r>
              <w:rPr>
                <w:color w:val="392C69"/>
              </w:rPr>
              <w:t xml:space="preserve"> в силу со дня официального опубликования.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753" w:history="1">
              <w:r>
                <w:rPr>
                  <w:color w:val="0000FF"/>
                </w:rPr>
                <w:t>Решением</w:t>
              </w:r>
            </w:hyperlink>
            <w:r>
              <w:rPr>
                <w:color w:val="392C69"/>
              </w:rPr>
              <w:t xml:space="preserve"> Рязанской городской Думы от 24.07.2014 N 254-II в Карту градостроительного зонирования территории города Рязани внесены изменения, </w:t>
            </w:r>
            <w:hyperlink r:id="rId754" w:history="1">
              <w:r>
                <w:rPr>
                  <w:color w:val="0000FF"/>
                </w:rPr>
                <w:t>вступившие</w:t>
              </w:r>
            </w:hyperlink>
            <w:r>
              <w:rPr>
                <w:color w:val="392C69"/>
              </w:rPr>
              <w:t xml:space="preserve"> в силу со дня официального опубликования.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755" w:history="1">
              <w:r>
                <w:rPr>
                  <w:color w:val="0000FF"/>
                </w:rPr>
                <w:t>Решением</w:t>
              </w:r>
            </w:hyperlink>
            <w:r>
              <w:rPr>
                <w:color w:val="392C69"/>
              </w:rPr>
              <w:t xml:space="preserve"> Рязанской городской Думы от 26.06.2014 N 199-II в Карту градостроительного зонирования территории города Рязани внесены изменения, </w:t>
            </w:r>
            <w:hyperlink r:id="rId756" w:history="1">
              <w:r>
                <w:rPr>
                  <w:color w:val="0000FF"/>
                </w:rPr>
                <w:t>вступившие</w:t>
              </w:r>
            </w:hyperlink>
            <w:r>
              <w:rPr>
                <w:color w:val="392C69"/>
              </w:rPr>
              <w:t xml:space="preserve"> в силу со дня официального опубликования.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r>
              <w:rPr>
                <w:color w:val="392C69"/>
              </w:rPr>
              <w:t xml:space="preserve">Решениями Рязанской городской Думы от 22.05.2014 </w:t>
            </w:r>
            <w:hyperlink r:id="rId757" w:history="1">
              <w:r>
                <w:rPr>
                  <w:color w:val="0000FF"/>
                </w:rPr>
                <w:t>N 151-II</w:t>
              </w:r>
            </w:hyperlink>
            <w:r>
              <w:rPr>
                <w:color w:val="392C69"/>
              </w:rPr>
              <w:t xml:space="preserve">, от 22.05.2014 </w:t>
            </w:r>
            <w:hyperlink r:id="rId758" w:history="1">
              <w:r>
                <w:rPr>
                  <w:color w:val="0000FF"/>
                </w:rPr>
                <w:t>N 153-II</w:t>
              </w:r>
            </w:hyperlink>
            <w:r>
              <w:rPr>
                <w:color w:val="392C69"/>
              </w:rPr>
              <w:t xml:space="preserve">, от 22.05.2014 </w:t>
            </w:r>
            <w:hyperlink r:id="rId759" w:history="1">
              <w:r>
                <w:rPr>
                  <w:color w:val="0000FF"/>
                </w:rPr>
                <w:t>N 154-II</w:t>
              </w:r>
            </w:hyperlink>
            <w:r>
              <w:rPr>
                <w:color w:val="392C69"/>
              </w:rPr>
              <w:t xml:space="preserve"> в Карту градостроительного зонирования территории города Рязани внесены изменения, вступившие в силу со дня официального опубликования.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760" w:history="1">
              <w:r>
                <w:rPr>
                  <w:color w:val="0000FF"/>
                </w:rPr>
                <w:t>Решением</w:t>
              </w:r>
            </w:hyperlink>
            <w:r>
              <w:rPr>
                <w:color w:val="392C69"/>
              </w:rPr>
              <w:t xml:space="preserve"> Рязанской городской Думы от 15.05.2014 N 142-II в Карту градостроительного зонирования территории города Рязани внесены изменения, </w:t>
            </w:r>
            <w:hyperlink r:id="rId761" w:history="1">
              <w:r>
                <w:rPr>
                  <w:color w:val="0000FF"/>
                </w:rPr>
                <w:t>вступившие</w:t>
              </w:r>
            </w:hyperlink>
            <w:r>
              <w:rPr>
                <w:color w:val="392C69"/>
              </w:rPr>
              <w:t xml:space="preserve"> в силу со дня официального опубликования.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762" w:history="1">
              <w:r>
                <w:rPr>
                  <w:color w:val="0000FF"/>
                </w:rPr>
                <w:t>Решением</w:t>
              </w:r>
            </w:hyperlink>
            <w:r>
              <w:rPr>
                <w:color w:val="392C69"/>
              </w:rPr>
              <w:t xml:space="preserve"> Рязанской городской Думы от 24.04.2014 N 138-II в Карту градостроительного зонирования территории города Рязани внесены изменения, </w:t>
            </w:r>
            <w:hyperlink r:id="rId763" w:history="1">
              <w:r>
                <w:rPr>
                  <w:color w:val="0000FF"/>
                </w:rPr>
                <w:t>вступившие</w:t>
              </w:r>
            </w:hyperlink>
            <w:r>
              <w:rPr>
                <w:color w:val="392C69"/>
              </w:rPr>
              <w:t xml:space="preserve"> в силу со дня официального опубликования.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764" w:history="1">
              <w:r>
                <w:rPr>
                  <w:color w:val="0000FF"/>
                </w:rPr>
                <w:t>Решением</w:t>
              </w:r>
            </w:hyperlink>
            <w:r>
              <w:rPr>
                <w:color w:val="392C69"/>
              </w:rPr>
              <w:t xml:space="preserve"> Рязанской городской Думы от 30.01.2014 N 11-II в Карту градостроительного зонирования территории города Рязани внесены изменения, </w:t>
            </w:r>
            <w:hyperlink r:id="rId765" w:history="1">
              <w:r>
                <w:rPr>
                  <w:color w:val="0000FF"/>
                </w:rPr>
                <w:t>вступившие</w:t>
              </w:r>
            </w:hyperlink>
            <w:r>
              <w:rPr>
                <w:color w:val="392C69"/>
              </w:rPr>
              <w:t xml:space="preserve"> в силу со дня официального опубликования.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r>
              <w:rPr>
                <w:color w:val="392C69"/>
              </w:rPr>
              <w:t xml:space="preserve">Решениями Рязанской городской Думы от 21.08.2013 </w:t>
            </w:r>
            <w:hyperlink r:id="rId766" w:history="1">
              <w:r>
                <w:rPr>
                  <w:color w:val="0000FF"/>
                </w:rPr>
                <w:t>N 259-I</w:t>
              </w:r>
            </w:hyperlink>
            <w:r>
              <w:rPr>
                <w:color w:val="392C69"/>
              </w:rPr>
              <w:t xml:space="preserve">, от 21.08.2013 </w:t>
            </w:r>
            <w:hyperlink r:id="rId767" w:history="1">
              <w:r>
                <w:rPr>
                  <w:color w:val="0000FF"/>
                </w:rPr>
                <w:t>N 260-I</w:t>
              </w:r>
            </w:hyperlink>
            <w:r>
              <w:rPr>
                <w:color w:val="392C69"/>
              </w:rPr>
              <w:t xml:space="preserve"> в Карту градостроительного зонирования территории города Рязани внесены изменения, вступившие в силу со дня официального опубликования.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768" w:history="1">
              <w:r>
                <w:rPr>
                  <w:color w:val="0000FF"/>
                </w:rPr>
                <w:t>Решением</w:t>
              </w:r>
            </w:hyperlink>
            <w:r>
              <w:rPr>
                <w:color w:val="392C69"/>
              </w:rPr>
              <w:t xml:space="preserve"> Рязанской городской Думы от 18.07.2013 N 219-I в Карту градостроительного зонирования территории города Рязани внесены изменения, </w:t>
            </w:r>
            <w:hyperlink r:id="rId769" w:history="1">
              <w:r>
                <w:rPr>
                  <w:color w:val="0000FF"/>
                </w:rPr>
                <w:t>вступившие</w:t>
              </w:r>
            </w:hyperlink>
            <w:r>
              <w:rPr>
                <w:color w:val="392C69"/>
              </w:rPr>
              <w:t xml:space="preserve"> в силу со дня официального опубликования.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r>
              <w:rPr>
                <w:color w:val="392C69"/>
              </w:rPr>
              <w:t xml:space="preserve">Решениями Рязанской городской Думы от 27.06.2013 </w:t>
            </w:r>
            <w:hyperlink r:id="rId770" w:history="1">
              <w:r>
                <w:rPr>
                  <w:color w:val="0000FF"/>
                </w:rPr>
                <w:t>N 174-I</w:t>
              </w:r>
            </w:hyperlink>
            <w:r>
              <w:rPr>
                <w:color w:val="392C69"/>
              </w:rPr>
              <w:t xml:space="preserve">, от 27.06.2013 </w:t>
            </w:r>
            <w:hyperlink r:id="rId771" w:history="1">
              <w:r>
                <w:rPr>
                  <w:color w:val="0000FF"/>
                </w:rPr>
                <w:t>N 175-I</w:t>
              </w:r>
            </w:hyperlink>
            <w:r>
              <w:rPr>
                <w:color w:val="392C69"/>
              </w:rPr>
              <w:t xml:space="preserve">, от 27.06.2013 </w:t>
            </w:r>
            <w:hyperlink r:id="rId772" w:history="1">
              <w:r>
                <w:rPr>
                  <w:color w:val="0000FF"/>
                </w:rPr>
                <w:t>N 176-I</w:t>
              </w:r>
            </w:hyperlink>
            <w:r>
              <w:rPr>
                <w:color w:val="392C69"/>
              </w:rPr>
              <w:t xml:space="preserve"> в Карту градостроительного зонирования территории города Рязани внесены изменения, вступившие в силу со дня официального опубликования.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773" w:history="1">
              <w:r>
                <w:rPr>
                  <w:color w:val="0000FF"/>
                </w:rPr>
                <w:t>Решением</w:t>
              </w:r>
            </w:hyperlink>
            <w:r>
              <w:rPr>
                <w:color w:val="392C69"/>
              </w:rPr>
              <w:t xml:space="preserve"> Рязанской городской Думы от 11.04.2013 N 86-I в Карту градостроительного зонирования территории города Рязани внесены изменения, </w:t>
            </w:r>
            <w:hyperlink r:id="rId774" w:history="1">
              <w:r>
                <w:rPr>
                  <w:color w:val="0000FF"/>
                </w:rPr>
                <w:t>вступившие</w:t>
              </w:r>
            </w:hyperlink>
            <w:r>
              <w:rPr>
                <w:color w:val="392C69"/>
              </w:rPr>
              <w:t xml:space="preserve"> в силу со дня официального опубликования.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775" w:history="1">
              <w:r>
                <w:rPr>
                  <w:color w:val="0000FF"/>
                </w:rPr>
                <w:t>Решением</w:t>
              </w:r>
            </w:hyperlink>
            <w:r>
              <w:rPr>
                <w:color w:val="392C69"/>
              </w:rPr>
              <w:t xml:space="preserve"> Рязанской городской Думы от 27.03.2013 N 78-I в Карту градостроительного зонирования территории города Рязани внесены изменения, </w:t>
            </w:r>
            <w:hyperlink r:id="rId776" w:history="1">
              <w:r>
                <w:rPr>
                  <w:color w:val="0000FF"/>
                </w:rPr>
                <w:t>вступившие</w:t>
              </w:r>
            </w:hyperlink>
            <w:r>
              <w:rPr>
                <w:color w:val="392C69"/>
              </w:rPr>
              <w:t xml:space="preserve"> в силу со дня официального опубликования.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777" w:history="1">
              <w:r>
                <w:rPr>
                  <w:color w:val="0000FF"/>
                </w:rPr>
                <w:t>Решением</w:t>
              </w:r>
            </w:hyperlink>
            <w:r>
              <w:rPr>
                <w:color w:val="392C69"/>
              </w:rPr>
              <w:t xml:space="preserve"> Рязанской городской Думы от 21.03.2013 N 62-I в Карту градостроительного зонирования территории города Рязани внесены изменения, </w:t>
            </w:r>
            <w:hyperlink r:id="rId778" w:history="1">
              <w:r>
                <w:rPr>
                  <w:color w:val="0000FF"/>
                </w:rPr>
                <w:t>вступившие</w:t>
              </w:r>
            </w:hyperlink>
            <w:r>
              <w:rPr>
                <w:color w:val="392C69"/>
              </w:rPr>
              <w:t xml:space="preserve"> в силу со дня </w:t>
            </w:r>
            <w:r>
              <w:rPr>
                <w:color w:val="392C69"/>
              </w:rPr>
              <w:lastRenderedPageBreak/>
              <w:t>официального опубликования.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779" w:history="1">
              <w:r>
                <w:rPr>
                  <w:color w:val="0000FF"/>
                </w:rPr>
                <w:t>Решением</w:t>
              </w:r>
            </w:hyperlink>
            <w:r>
              <w:rPr>
                <w:color w:val="392C69"/>
              </w:rPr>
              <w:t xml:space="preserve"> Рязанской городской Думы от 21.02.2013 N 37-I в Карту градостроительного зонирования территории города Рязани внесены изменения, </w:t>
            </w:r>
            <w:hyperlink r:id="rId780" w:history="1">
              <w:r>
                <w:rPr>
                  <w:color w:val="0000FF"/>
                </w:rPr>
                <w:t>вступившие</w:t>
              </w:r>
            </w:hyperlink>
            <w:r>
              <w:rPr>
                <w:color w:val="392C69"/>
              </w:rPr>
              <w:t xml:space="preserve"> в силу со дня официального опубликования.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781" w:history="1">
              <w:r>
                <w:rPr>
                  <w:color w:val="0000FF"/>
                </w:rPr>
                <w:t>Решением</w:t>
              </w:r>
            </w:hyperlink>
            <w:r>
              <w:rPr>
                <w:color w:val="392C69"/>
              </w:rPr>
              <w:t xml:space="preserve"> Рязанской городской Думы от 13.12.2012 N 483-I в Карту градостроительного зонирования территории города Рязани внесены изменения, </w:t>
            </w:r>
            <w:hyperlink r:id="rId782" w:history="1">
              <w:r>
                <w:rPr>
                  <w:color w:val="0000FF"/>
                </w:rPr>
                <w:t>вступившие</w:t>
              </w:r>
            </w:hyperlink>
            <w:r>
              <w:rPr>
                <w:color w:val="392C69"/>
              </w:rPr>
              <w:t xml:space="preserve"> в силу со дня официального опубликования.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783" w:history="1">
              <w:r>
                <w:rPr>
                  <w:color w:val="0000FF"/>
                </w:rPr>
                <w:t>Решением</w:t>
              </w:r>
            </w:hyperlink>
            <w:r>
              <w:rPr>
                <w:color w:val="392C69"/>
              </w:rPr>
              <w:t xml:space="preserve"> Рязанской городской Думы от 29.11.2012 N 471-I в Карту градостроительного зонирования территории города Рязани внесены изменения, </w:t>
            </w:r>
            <w:hyperlink r:id="rId784" w:history="1">
              <w:r>
                <w:rPr>
                  <w:color w:val="0000FF"/>
                </w:rPr>
                <w:t>вступившие</w:t>
              </w:r>
            </w:hyperlink>
            <w:r>
              <w:rPr>
                <w:color w:val="392C69"/>
              </w:rPr>
              <w:t xml:space="preserve"> в силу со дня официального опубликования.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r>
              <w:rPr>
                <w:color w:val="392C69"/>
              </w:rPr>
              <w:t xml:space="preserve">Решениями Рязанской городской Думы от 15.11.2012 </w:t>
            </w:r>
            <w:hyperlink r:id="rId785" w:history="1">
              <w:r>
                <w:rPr>
                  <w:color w:val="0000FF"/>
                </w:rPr>
                <w:t>N 434-I</w:t>
              </w:r>
            </w:hyperlink>
            <w:r>
              <w:rPr>
                <w:color w:val="392C69"/>
              </w:rPr>
              <w:t xml:space="preserve">, от 15.11.2012 </w:t>
            </w:r>
            <w:hyperlink r:id="rId786" w:history="1">
              <w:r>
                <w:rPr>
                  <w:color w:val="0000FF"/>
                </w:rPr>
                <w:t>N 435-I</w:t>
              </w:r>
            </w:hyperlink>
            <w:r>
              <w:rPr>
                <w:color w:val="392C69"/>
              </w:rPr>
              <w:t xml:space="preserve">, от 15.11.2012 </w:t>
            </w:r>
            <w:hyperlink r:id="rId787" w:history="1">
              <w:r>
                <w:rPr>
                  <w:color w:val="0000FF"/>
                </w:rPr>
                <w:t>N 436-I</w:t>
              </w:r>
            </w:hyperlink>
            <w:r>
              <w:rPr>
                <w:color w:val="392C69"/>
              </w:rPr>
              <w:t xml:space="preserve">, от 15.11.2012 </w:t>
            </w:r>
            <w:hyperlink r:id="rId788" w:history="1">
              <w:r>
                <w:rPr>
                  <w:color w:val="0000FF"/>
                </w:rPr>
                <w:t>N 437-I</w:t>
              </w:r>
            </w:hyperlink>
            <w:r>
              <w:rPr>
                <w:color w:val="392C69"/>
              </w:rPr>
              <w:t xml:space="preserve"> в Карту градостроительного зонирования территории города Рязани внесены изменения, вступившие в силу со дня официального опубликования.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789" w:history="1">
              <w:r>
                <w:rPr>
                  <w:color w:val="0000FF"/>
                </w:rPr>
                <w:t>Решением</w:t>
              </w:r>
            </w:hyperlink>
            <w:r>
              <w:rPr>
                <w:color w:val="392C69"/>
              </w:rPr>
              <w:t xml:space="preserve"> Рязанской городской Думы от 27.09.2012 N 397-I в Карту градостроительного зонирования территории города Рязани внесены изменения, </w:t>
            </w:r>
            <w:hyperlink r:id="rId790" w:history="1">
              <w:r>
                <w:rPr>
                  <w:color w:val="0000FF"/>
                </w:rPr>
                <w:t>вступившие</w:t>
              </w:r>
            </w:hyperlink>
            <w:r>
              <w:rPr>
                <w:color w:val="392C69"/>
              </w:rPr>
              <w:t xml:space="preserve"> в силу со дня официального опубликования.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r>
              <w:rPr>
                <w:color w:val="392C69"/>
              </w:rPr>
              <w:t xml:space="preserve">Решениями Рязанской городской Думы от 19.07.2012 </w:t>
            </w:r>
            <w:hyperlink r:id="rId791" w:history="1">
              <w:r>
                <w:rPr>
                  <w:color w:val="0000FF"/>
                </w:rPr>
                <w:t>N 283-I</w:t>
              </w:r>
            </w:hyperlink>
            <w:r>
              <w:rPr>
                <w:color w:val="392C69"/>
              </w:rPr>
              <w:t xml:space="preserve">, от 19.07.2012 </w:t>
            </w:r>
            <w:hyperlink r:id="rId792" w:history="1">
              <w:r>
                <w:rPr>
                  <w:color w:val="0000FF"/>
                </w:rPr>
                <w:t>N 296-I</w:t>
              </w:r>
            </w:hyperlink>
            <w:r>
              <w:rPr>
                <w:color w:val="392C69"/>
              </w:rPr>
              <w:t xml:space="preserve"> в Карту градостроительного зонирования территории города Рязани внесены изменения, вступившие в силу со дня официального опубликования.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r>
              <w:rPr>
                <w:color w:val="392C69"/>
              </w:rPr>
              <w:t xml:space="preserve">Решениями Рязанской городской Думы от 28.06.2012 </w:t>
            </w:r>
            <w:hyperlink r:id="rId793" w:history="1">
              <w:r>
                <w:rPr>
                  <w:color w:val="0000FF"/>
                </w:rPr>
                <w:t>N 230-I</w:t>
              </w:r>
            </w:hyperlink>
            <w:r>
              <w:rPr>
                <w:color w:val="392C69"/>
              </w:rPr>
              <w:t xml:space="preserve">, от 28.06.2012 </w:t>
            </w:r>
            <w:hyperlink r:id="rId794" w:history="1">
              <w:r>
                <w:rPr>
                  <w:color w:val="0000FF"/>
                </w:rPr>
                <w:t>N 238-I</w:t>
              </w:r>
            </w:hyperlink>
            <w:r>
              <w:rPr>
                <w:color w:val="392C69"/>
              </w:rPr>
              <w:t xml:space="preserve"> в Карту градостроительного зонирования территории города Рязани внесены изменения, вступившие в силу со дня официального опубликования.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795" w:history="1">
              <w:r>
                <w:rPr>
                  <w:color w:val="0000FF"/>
                </w:rPr>
                <w:t>Решением</w:t>
              </w:r>
            </w:hyperlink>
            <w:r>
              <w:rPr>
                <w:color w:val="392C69"/>
              </w:rPr>
              <w:t xml:space="preserve"> Рязанской городской Думы от 24.05.2012 N 159-I в Карту градостроительного зонирования территории города Рязани внесены изменения, </w:t>
            </w:r>
            <w:hyperlink r:id="rId796" w:history="1">
              <w:r>
                <w:rPr>
                  <w:color w:val="0000FF"/>
                </w:rPr>
                <w:t>вступившие</w:t>
              </w:r>
            </w:hyperlink>
            <w:r>
              <w:rPr>
                <w:color w:val="392C69"/>
              </w:rPr>
              <w:t xml:space="preserve"> в силу со дня официального опубликования.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797" w:history="1">
              <w:r>
                <w:rPr>
                  <w:color w:val="0000FF"/>
                </w:rPr>
                <w:t>Решением</w:t>
              </w:r>
            </w:hyperlink>
            <w:r>
              <w:rPr>
                <w:color w:val="392C69"/>
              </w:rPr>
              <w:t xml:space="preserve"> Рязанской городской Думы от 16.02.2012 N 57-I в Карту градостроительного зонирования территории города Рязани внесены изменения, </w:t>
            </w:r>
            <w:hyperlink r:id="rId798" w:history="1">
              <w:r>
                <w:rPr>
                  <w:color w:val="0000FF"/>
                </w:rPr>
                <w:t>вступившие</w:t>
              </w:r>
            </w:hyperlink>
            <w:r>
              <w:rPr>
                <w:color w:val="392C69"/>
              </w:rPr>
              <w:t xml:space="preserve"> в силу со дня официального опубликования.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799" w:history="1">
              <w:r>
                <w:rPr>
                  <w:color w:val="0000FF"/>
                </w:rPr>
                <w:t>Решением</w:t>
              </w:r>
            </w:hyperlink>
            <w:r>
              <w:rPr>
                <w:color w:val="392C69"/>
              </w:rPr>
              <w:t xml:space="preserve"> Рязанской городской думы от 13.10.2011 N 328-I в Карту градостроительного зонирования территории города Рязани внесены изменения, </w:t>
            </w:r>
            <w:hyperlink r:id="rId800" w:history="1">
              <w:r>
                <w:rPr>
                  <w:color w:val="0000FF"/>
                </w:rPr>
                <w:t>вступившие</w:t>
              </w:r>
            </w:hyperlink>
            <w:r>
              <w:rPr>
                <w:color w:val="392C69"/>
              </w:rPr>
              <w:t xml:space="preserve"> в силу на следующий день после дня официального опубликования.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pStyle w:val="ConsPlusNormal"/>
        <w:jc w:val="both"/>
      </w:pPr>
    </w:p>
    <w:p w:rsidR="007C567C" w:rsidRDefault="007C567C">
      <w:pPr>
        <w:pStyle w:val="ConsPlusTitle"/>
        <w:jc w:val="center"/>
        <w:outlineLvl w:val="1"/>
      </w:pPr>
      <w:bookmarkStart w:id="84" w:name="P4321"/>
      <w:bookmarkEnd w:id="84"/>
      <w:r>
        <w:t>РЯЗАНЬ. ПРАВИЛА ЗЕМЛЕПОЛЬЗОВАНИЯ И ЗАСТРОЙКИ.</w:t>
      </w:r>
    </w:p>
    <w:p w:rsidR="007C567C" w:rsidRDefault="007C567C">
      <w:pPr>
        <w:pStyle w:val="ConsPlusTitle"/>
        <w:jc w:val="center"/>
      </w:pPr>
      <w:r>
        <w:lastRenderedPageBreak/>
        <w:t>КАРТА ГРАДОСТРОИТЕЛЬНОГО ЗОНИРОВАНИЯ</w:t>
      </w:r>
    </w:p>
    <w:p w:rsidR="007C567C" w:rsidRDefault="007C567C">
      <w:pPr>
        <w:pStyle w:val="ConsPlusNormal"/>
        <w:jc w:val="both"/>
      </w:pPr>
    </w:p>
    <w:p w:rsidR="007C567C" w:rsidRDefault="007C567C">
      <w:pPr>
        <w:pStyle w:val="ConsPlusNormal"/>
        <w:jc w:val="center"/>
      </w:pPr>
      <w:r>
        <w:t>Рисунок не приводится.</w:t>
      </w:r>
    </w:p>
    <w:p w:rsidR="007C567C" w:rsidRDefault="007C567C">
      <w:pPr>
        <w:pStyle w:val="ConsPlusNormal"/>
        <w:jc w:val="both"/>
      </w:pPr>
    </w:p>
    <w:p w:rsidR="007C567C" w:rsidRDefault="007C567C">
      <w:pPr>
        <w:pStyle w:val="ConsPlusNormal"/>
        <w:jc w:val="both"/>
      </w:pPr>
    </w:p>
    <w:p w:rsidR="007C567C" w:rsidRDefault="007C567C">
      <w:pPr>
        <w:pStyle w:val="ConsPlusNormal"/>
        <w:jc w:val="both"/>
      </w:pPr>
    </w:p>
    <w:p w:rsidR="007C567C" w:rsidRDefault="007C567C">
      <w:pPr>
        <w:pStyle w:val="ConsPlusNormal"/>
        <w:jc w:val="both"/>
      </w:pPr>
    </w:p>
    <w:p w:rsidR="007C567C" w:rsidRDefault="007C567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801" w:history="1">
              <w:r>
                <w:rPr>
                  <w:color w:val="0000FF"/>
                </w:rPr>
                <w:t>Решением</w:t>
              </w:r>
            </w:hyperlink>
            <w:r>
              <w:rPr>
                <w:color w:val="392C69"/>
              </w:rPr>
              <w:t xml:space="preserve"> Рязанской городской Думы от 26.12.2017 N 449-II в приложении к Правилам землепользования и застройки "Правила землепользования и застройки в городе Рязани в части территории микрорайона Солотча. Карта градостроительного зонирования" заменена территориальная зона административного и культурно-бытового обслуживания (Д1) на территориальную подзону административного и культурно-бытового обслуживания на территории микрорайона Солотча (Д1-С), территориальная зона жилой застройки индивидуальными жилыми домами (1 - 3 этажа) (Ж3) на территориальную подзону жилой застройки индивидуальными жилыми домами на территории микрорайона Солотча (Ж3-С).</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802" w:history="1">
              <w:r>
                <w:rPr>
                  <w:color w:val="0000FF"/>
                </w:rPr>
                <w:t>Решением</w:t>
              </w:r>
            </w:hyperlink>
            <w:r>
              <w:rPr>
                <w:color w:val="392C69"/>
              </w:rPr>
              <w:t xml:space="preserve"> Рязанской городской Думы от 20.10.2017 N 378-II в Карту градостроительного зонирования территории внесены изменения в части отображения границ территории объекта культурного наследия (достопримечательного места) "Есенинская Русь - место, связанное с жизнью и творчеством поэта С.А.Есенина" (Рязанская область, Рыбновский район, Рязанский район, город Рязань).</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pStyle w:val="ConsPlusTitle"/>
        <w:spacing w:before="280"/>
        <w:jc w:val="center"/>
        <w:outlineLvl w:val="1"/>
      </w:pPr>
      <w:bookmarkStart w:id="85" w:name="P4332"/>
      <w:bookmarkEnd w:id="85"/>
      <w:r>
        <w:t>КАРТА ГРАДОСТРОИТЕЛЬНОГО ЗОНИРОВАНИЯ</w:t>
      </w:r>
    </w:p>
    <w:p w:rsidR="007C567C" w:rsidRDefault="007C567C">
      <w:pPr>
        <w:pStyle w:val="ConsPlusNormal"/>
        <w:jc w:val="both"/>
      </w:pPr>
    </w:p>
    <w:p w:rsidR="007C567C" w:rsidRDefault="007C567C">
      <w:pPr>
        <w:pStyle w:val="ConsPlusNormal"/>
        <w:jc w:val="center"/>
      </w:pPr>
      <w:r>
        <w:t>Рисунок не приводится.</w:t>
      </w:r>
    </w:p>
    <w:p w:rsidR="007C567C" w:rsidRDefault="007C567C">
      <w:pPr>
        <w:pStyle w:val="ConsPlusNormal"/>
        <w:jc w:val="both"/>
      </w:pPr>
    </w:p>
    <w:p w:rsidR="007C567C" w:rsidRDefault="007C567C">
      <w:pPr>
        <w:pStyle w:val="ConsPlusNormal"/>
        <w:jc w:val="both"/>
      </w:pPr>
    </w:p>
    <w:p w:rsidR="007C567C" w:rsidRDefault="007C567C">
      <w:pPr>
        <w:pStyle w:val="ConsPlusNormal"/>
        <w:jc w:val="both"/>
      </w:pPr>
    </w:p>
    <w:p w:rsidR="007C567C" w:rsidRDefault="007C567C">
      <w:pPr>
        <w:pStyle w:val="ConsPlusNormal"/>
        <w:jc w:val="both"/>
      </w:pPr>
    </w:p>
    <w:p w:rsidR="007C567C" w:rsidRDefault="007C567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both"/>
            </w:pPr>
            <w:hyperlink r:id="rId803" w:history="1">
              <w:r>
                <w:rPr>
                  <w:color w:val="0000FF"/>
                </w:rPr>
                <w:t>Решением</w:t>
              </w:r>
            </w:hyperlink>
            <w:r>
              <w:rPr>
                <w:color w:val="392C69"/>
              </w:rPr>
              <w:t xml:space="preserve"> Рязанской городской Думы от 28.05.2020 N 106-III в Правила землепользования и застройки в городе Рязани внесены изменения в части дополнения приложением, содержащим сведения о границах территориальных зон в районе Славянского проспекта, ул. Голенчинская, Голенчинского шоссе, ул. Баженова. Карта градостроительного зонирования.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pStyle w:val="ConsPlusNormal"/>
        <w:spacing w:before="280"/>
        <w:jc w:val="right"/>
        <w:outlineLvl w:val="1"/>
      </w:pPr>
      <w:r>
        <w:t>Приложение N 3</w:t>
      </w:r>
    </w:p>
    <w:p w:rsidR="007C567C" w:rsidRDefault="007C567C">
      <w:pPr>
        <w:pStyle w:val="ConsPlusNormal"/>
        <w:jc w:val="both"/>
      </w:pPr>
    </w:p>
    <w:p w:rsidR="007C567C" w:rsidRDefault="007C567C">
      <w:pPr>
        <w:pStyle w:val="ConsPlusTitle"/>
        <w:jc w:val="center"/>
      </w:pPr>
      <w:bookmarkStart w:id="86" w:name="P4343"/>
      <w:bookmarkEnd w:id="86"/>
      <w:r>
        <w:t>СВЕДЕНИЯ О ГРАНИЦАХ ТЕРРИТОРИАЛЬНЫХ ЗОН</w:t>
      </w:r>
    </w:p>
    <w:p w:rsidR="007C567C" w:rsidRDefault="007C56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7C56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67C" w:rsidRDefault="007C567C"/>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c>
          <w:tcPr>
            <w:tcW w:w="0" w:type="auto"/>
            <w:tcBorders>
              <w:top w:val="nil"/>
              <w:left w:val="nil"/>
              <w:bottom w:val="nil"/>
              <w:right w:val="nil"/>
            </w:tcBorders>
            <w:shd w:val="clear" w:color="auto" w:fill="F4F3F8"/>
            <w:tcMar>
              <w:top w:w="113" w:type="dxa"/>
              <w:left w:w="0" w:type="dxa"/>
              <w:bottom w:w="113" w:type="dxa"/>
              <w:right w:w="0" w:type="dxa"/>
            </w:tcMar>
          </w:tcPr>
          <w:p w:rsidR="007C567C" w:rsidRDefault="007C567C">
            <w:pPr>
              <w:pStyle w:val="ConsPlusNormal"/>
              <w:jc w:val="center"/>
            </w:pPr>
            <w:r>
              <w:rPr>
                <w:color w:val="392C69"/>
              </w:rPr>
              <w:t>Список изменяющих документов</w:t>
            </w:r>
          </w:p>
          <w:p w:rsidR="007C567C" w:rsidRDefault="007C567C">
            <w:pPr>
              <w:pStyle w:val="ConsPlusNormal"/>
              <w:jc w:val="center"/>
            </w:pPr>
            <w:r>
              <w:rPr>
                <w:color w:val="392C69"/>
              </w:rPr>
              <w:t xml:space="preserve">(введено </w:t>
            </w:r>
            <w:hyperlink r:id="rId804" w:history="1">
              <w:r>
                <w:rPr>
                  <w:color w:val="0000FF"/>
                </w:rPr>
                <w:t>Решением</w:t>
              </w:r>
            </w:hyperlink>
            <w:r>
              <w:rPr>
                <w:color w:val="392C69"/>
              </w:rPr>
              <w:t xml:space="preserve"> Рязанской городской Думы</w:t>
            </w:r>
          </w:p>
          <w:p w:rsidR="007C567C" w:rsidRDefault="007C567C">
            <w:pPr>
              <w:pStyle w:val="ConsPlusNormal"/>
              <w:jc w:val="center"/>
            </w:pPr>
            <w:r>
              <w:rPr>
                <w:color w:val="392C69"/>
              </w:rPr>
              <w:t>от 28.05.2020 N 106-III)</w:t>
            </w:r>
          </w:p>
        </w:tc>
        <w:tc>
          <w:tcPr>
            <w:tcW w:w="113" w:type="dxa"/>
            <w:tcBorders>
              <w:top w:val="nil"/>
              <w:left w:val="nil"/>
              <w:bottom w:val="nil"/>
              <w:right w:val="nil"/>
            </w:tcBorders>
            <w:shd w:val="clear" w:color="auto" w:fill="F4F3F8"/>
            <w:tcMar>
              <w:top w:w="0" w:type="dxa"/>
              <w:left w:w="0" w:type="dxa"/>
              <w:bottom w:w="0" w:type="dxa"/>
              <w:right w:w="0" w:type="dxa"/>
            </w:tcMar>
          </w:tcPr>
          <w:p w:rsidR="007C567C" w:rsidRDefault="007C567C"/>
        </w:tc>
      </w:tr>
    </w:tbl>
    <w:p w:rsidR="007C567C" w:rsidRDefault="007C567C">
      <w:pPr>
        <w:pStyle w:val="ConsPlusNormal"/>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tblPr>
      <w:tblGrid>
        <w:gridCol w:w="737"/>
        <w:gridCol w:w="7200"/>
        <w:gridCol w:w="1020"/>
      </w:tblGrid>
      <w:tr w:rsidR="007C567C">
        <w:tc>
          <w:tcPr>
            <w:tcW w:w="8957" w:type="dxa"/>
            <w:gridSpan w:val="3"/>
            <w:tcBorders>
              <w:top w:val="nil"/>
              <w:left w:val="nil"/>
              <w:right w:val="nil"/>
            </w:tcBorders>
          </w:tcPr>
          <w:p w:rsidR="007C567C" w:rsidRDefault="007C567C">
            <w:pPr>
              <w:pStyle w:val="ConsPlusNormal"/>
              <w:jc w:val="center"/>
              <w:outlineLvl w:val="2"/>
            </w:pPr>
            <w:r>
              <w:t>ОПИСАНИЕ МЕСТОПОЛОЖЕНИЯ ГРАНИЦ</w:t>
            </w:r>
          </w:p>
          <w:p w:rsidR="007C567C" w:rsidRDefault="007C567C">
            <w:pPr>
              <w:pStyle w:val="ConsPlusNormal"/>
              <w:jc w:val="center"/>
            </w:pPr>
            <w:r>
              <w:t>Территориальная зона - Ж1 Зона застройки многоэтажными жилыми домами (5 - 12 этажей и выше) в районе Славянского проспекта, ул. Голенчинская, Голенчинского шоссе, ул. Баженова (наименование объекта, местоположения границ)</w:t>
            </w:r>
          </w:p>
        </w:tc>
      </w:tr>
      <w:tr w:rsidR="007C567C">
        <w:tblPrEx>
          <w:tblBorders>
            <w:left w:val="single" w:sz="4" w:space="0" w:color="auto"/>
            <w:right w:val="single" w:sz="4" w:space="0" w:color="auto"/>
          </w:tblBorders>
        </w:tblPrEx>
        <w:tc>
          <w:tcPr>
            <w:tcW w:w="8957" w:type="dxa"/>
            <w:gridSpan w:val="3"/>
          </w:tcPr>
          <w:p w:rsidR="007C567C" w:rsidRDefault="007C567C">
            <w:pPr>
              <w:pStyle w:val="ConsPlusNormal"/>
              <w:jc w:val="center"/>
              <w:outlineLvl w:val="3"/>
            </w:pPr>
            <w:r>
              <w:lastRenderedPageBreak/>
              <w:t>Раздел 1</w:t>
            </w:r>
          </w:p>
        </w:tc>
      </w:tr>
      <w:tr w:rsidR="007C567C">
        <w:tblPrEx>
          <w:tblBorders>
            <w:left w:val="single" w:sz="4" w:space="0" w:color="auto"/>
            <w:right w:val="single" w:sz="4" w:space="0" w:color="auto"/>
          </w:tblBorders>
        </w:tblPrEx>
        <w:tc>
          <w:tcPr>
            <w:tcW w:w="8957" w:type="dxa"/>
            <w:gridSpan w:val="3"/>
          </w:tcPr>
          <w:p w:rsidR="007C567C" w:rsidRDefault="007C567C">
            <w:pPr>
              <w:pStyle w:val="ConsPlusNormal"/>
            </w:pPr>
            <w:r>
              <w:t>Сведения об объекте</w:t>
            </w:r>
          </w:p>
        </w:tc>
      </w:tr>
      <w:tr w:rsidR="007C567C">
        <w:tblPrEx>
          <w:tblBorders>
            <w:left w:val="single" w:sz="4" w:space="0" w:color="auto"/>
            <w:right w:val="single" w:sz="4" w:space="0" w:color="auto"/>
          </w:tblBorders>
        </w:tblPrEx>
        <w:tc>
          <w:tcPr>
            <w:tcW w:w="737" w:type="dxa"/>
          </w:tcPr>
          <w:p w:rsidR="007C567C" w:rsidRDefault="007C567C">
            <w:pPr>
              <w:pStyle w:val="ConsPlusNormal"/>
              <w:jc w:val="center"/>
            </w:pPr>
            <w:r>
              <w:t>NN</w:t>
            </w:r>
          </w:p>
          <w:p w:rsidR="007C567C" w:rsidRDefault="007C567C">
            <w:pPr>
              <w:pStyle w:val="ConsPlusNormal"/>
              <w:jc w:val="center"/>
            </w:pPr>
            <w:r>
              <w:t>пп</w:t>
            </w:r>
          </w:p>
        </w:tc>
        <w:tc>
          <w:tcPr>
            <w:tcW w:w="7200" w:type="dxa"/>
          </w:tcPr>
          <w:p w:rsidR="007C567C" w:rsidRDefault="007C567C">
            <w:pPr>
              <w:pStyle w:val="ConsPlusNormal"/>
              <w:jc w:val="center"/>
            </w:pPr>
            <w:r>
              <w:t>Характеристики объекта землеустройства</w:t>
            </w:r>
          </w:p>
        </w:tc>
        <w:tc>
          <w:tcPr>
            <w:tcW w:w="1020" w:type="dxa"/>
          </w:tcPr>
          <w:p w:rsidR="007C567C" w:rsidRDefault="007C567C">
            <w:pPr>
              <w:pStyle w:val="ConsPlusNormal"/>
              <w:jc w:val="center"/>
            </w:pPr>
            <w:r>
              <w:t>Описание характеристик</w:t>
            </w:r>
          </w:p>
        </w:tc>
      </w:tr>
      <w:tr w:rsidR="007C567C">
        <w:tblPrEx>
          <w:tblBorders>
            <w:left w:val="single" w:sz="4" w:space="0" w:color="auto"/>
            <w:right w:val="single" w:sz="4" w:space="0" w:color="auto"/>
          </w:tblBorders>
        </w:tblPrEx>
        <w:tc>
          <w:tcPr>
            <w:tcW w:w="737" w:type="dxa"/>
            <w:vAlign w:val="center"/>
          </w:tcPr>
          <w:p w:rsidR="007C567C" w:rsidRDefault="007C567C">
            <w:pPr>
              <w:pStyle w:val="ConsPlusNormal"/>
              <w:jc w:val="center"/>
            </w:pPr>
            <w:r>
              <w:t>1</w:t>
            </w:r>
          </w:p>
        </w:tc>
        <w:tc>
          <w:tcPr>
            <w:tcW w:w="7200" w:type="dxa"/>
            <w:vAlign w:val="center"/>
          </w:tcPr>
          <w:p w:rsidR="007C567C" w:rsidRDefault="007C567C">
            <w:pPr>
              <w:pStyle w:val="ConsPlusNormal"/>
              <w:jc w:val="center"/>
            </w:pPr>
            <w:r>
              <w:t>2</w:t>
            </w:r>
          </w:p>
        </w:tc>
        <w:tc>
          <w:tcPr>
            <w:tcW w:w="1020" w:type="dxa"/>
          </w:tcPr>
          <w:p w:rsidR="007C567C" w:rsidRDefault="007C567C">
            <w:pPr>
              <w:pStyle w:val="ConsPlusNormal"/>
              <w:jc w:val="center"/>
            </w:pPr>
            <w:r>
              <w:t>3</w:t>
            </w:r>
          </w:p>
        </w:tc>
      </w:tr>
      <w:tr w:rsidR="007C567C">
        <w:tblPrEx>
          <w:tblBorders>
            <w:left w:val="single" w:sz="4" w:space="0" w:color="auto"/>
            <w:right w:val="single" w:sz="4" w:space="0" w:color="auto"/>
          </w:tblBorders>
        </w:tblPrEx>
        <w:tc>
          <w:tcPr>
            <w:tcW w:w="737" w:type="dxa"/>
          </w:tcPr>
          <w:p w:rsidR="007C567C" w:rsidRDefault="007C567C">
            <w:pPr>
              <w:pStyle w:val="ConsPlusNormal"/>
              <w:jc w:val="center"/>
            </w:pPr>
            <w:r>
              <w:t>1</w:t>
            </w:r>
          </w:p>
        </w:tc>
        <w:tc>
          <w:tcPr>
            <w:tcW w:w="7200" w:type="dxa"/>
          </w:tcPr>
          <w:p w:rsidR="007C567C" w:rsidRDefault="007C567C">
            <w:pPr>
              <w:pStyle w:val="ConsPlusNormal"/>
            </w:pPr>
            <w:r>
              <w:t>Местоположение объекта землеустройства</w:t>
            </w:r>
          </w:p>
        </w:tc>
        <w:tc>
          <w:tcPr>
            <w:tcW w:w="1020" w:type="dxa"/>
          </w:tcPr>
          <w:p w:rsidR="007C567C" w:rsidRDefault="007C567C">
            <w:pPr>
              <w:pStyle w:val="ConsPlusNormal"/>
              <w:jc w:val="center"/>
            </w:pPr>
            <w:r>
              <w:t>Рязанская область, г. Рязань</w:t>
            </w:r>
          </w:p>
        </w:tc>
      </w:tr>
      <w:tr w:rsidR="007C567C">
        <w:tblPrEx>
          <w:tblBorders>
            <w:left w:val="single" w:sz="4" w:space="0" w:color="auto"/>
            <w:right w:val="single" w:sz="4" w:space="0" w:color="auto"/>
          </w:tblBorders>
        </w:tblPrEx>
        <w:tc>
          <w:tcPr>
            <w:tcW w:w="737" w:type="dxa"/>
          </w:tcPr>
          <w:p w:rsidR="007C567C" w:rsidRDefault="007C567C">
            <w:pPr>
              <w:pStyle w:val="ConsPlusNormal"/>
              <w:jc w:val="center"/>
            </w:pPr>
            <w:r>
              <w:t>2.</w:t>
            </w:r>
          </w:p>
        </w:tc>
        <w:tc>
          <w:tcPr>
            <w:tcW w:w="7200" w:type="dxa"/>
          </w:tcPr>
          <w:p w:rsidR="007C567C" w:rsidRDefault="007C567C">
            <w:pPr>
              <w:pStyle w:val="ConsPlusNormal"/>
            </w:pPr>
            <w:r>
              <w:t xml:space="preserve">Площадь объекта землеустройства </w:t>
            </w:r>
            <w:r w:rsidRPr="00457713">
              <w:rPr>
                <w:position w:val="-2"/>
              </w:rPr>
              <w:pict>
                <v:shape id="_x0000_i1025" style="width:12.55pt;height:13.4pt" coordsize="" o:spt="100" adj="0,,0" path="" filled="f" stroked="f">
                  <v:stroke joinstyle="miter"/>
                  <v:imagedata r:id="rId805" o:title="base_23625_338147_32768"/>
                  <v:formulas/>
                  <v:path o:connecttype="segments"/>
                </v:shape>
              </w:pict>
            </w:r>
            <w:r>
              <w:t xml:space="preserve"> величина погрешности определения площади (</w:t>
            </w:r>
            <w:r w:rsidRPr="00457713">
              <w:rPr>
                <w:position w:val="-3"/>
              </w:rPr>
              <w:pict>
                <v:shape id="_x0000_i1026" style="width:40.2pt;height:14.25pt" coordsize="" o:spt="100" adj="0,,0" path="" filled="f" stroked="f">
                  <v:stroke joinstyle="miter"/>
                  <v:imagedata r:id="rId806" o:title="base_23625_338147_32769"/>
                  <v:formulas/>
                  <v:path o:connecttype="segments"/>
                </v:shape>
              </w:pict>
            </w:r>
            <w:r>
              <w:t>)</w:t>
            </w:r>
          </w:p>
        </w:tc>
        <w:tc>
          <w:tcPr>
            <w:tcW w:w="1020" w:type="dxa"/>
          </w:tcPr>
          <w:p w:rsidR="007C567C" w:rsidRDefault="007C567C">
            <w:pPr>
              <w:pStyle w:val="ConsPlusNormal"/>
              <w:jc w:val="center"/>
            </w:pPr>
            <w:r>
              <w:t xml:space="preserve">55339 кв. м </w:t>
            </w:r>
            <w:r w:rsidRPr="00457713">
              <w:rPr>
                <w:position w:val="-2"/>
              </w:rPr>
              <w:pict>
                <v:shape id="_x0000_i1027" style="width:12.55pt;height:13.4pt" coordsize="" o:spt="100" adj="0,,0" path="" filled="f" stroked="f">
                  <v:stroke joinstyle="miter"/>
                  <v:imagedata r:id="rId805" o:title="base_23625_338147_32770"/>
                  <v:formulas/>
                  <v:path o:connecttype="segments"/>
                </v:shape>
              </w:pict>
            </w:r>
            <w:r>
              <w:t xml:space="preserve"> 1176 кв. м</w:t>
            </w:r>
          </w:p>
        </w:tc>
      </w:tr>
      <w:tr w:rsidR="007C567C">
        <w:tblPrEx>
          <w:tblBorders>
            <w:left w:val="single" w:sz="4" w:space="0" w:color="auto"/>
            <w:right w:val="single" w:sz="4" w:space="0" w:color="auto"/>
          </w:tblBorders>
        </w:tblPrEx>
        <w:tc>
          <w:tcPr>
            <w:tcW w:w="737" w:type="dxa"/>
          </w:tcPr>
          <w:p w:rsidR="007C567C" w:rsidRDefault="007C567C">
            <w:pPr>
              <w:pStyle w:val="ConsPlusNormal"/>
              <w:jc w:val="center"/>
            </w:pPr>
            <w:r>
              <w:t>3.</w:t>
            </w:r>
          </w:p>
        </w:tc>
        <w:tc>
          <w:tcPr>
            <w:tcW w:w="7200" w:type="dxa"/>
          </w:tcPr>
          <w:p w:rsidR="007C567C" w:rsidRDefault="007C567C">
            <w:pPr>
              <w:pStyle w:val="ConsPlusNormal"/>
            </w:pPr>
            <w:r>
              <w:t>Иные характеристики объекта землеустройства</w:t>
            </w:r>
          </w:p>
        </w:tc>
        <w:tc>
          <w:tcPr>
            <w:tcW w:w="1020" w:type="dxa"/>
          </w:tcPr>
          <w:p w:rsidR="007C567C" w:rsidRDefault="007C567C">
            <w:pPr>
              <w:pStyle w:val="ConsPlusNormal"/>
              <w:jc w:val="center"/>
            </w:pPr>
            <w:r>
              <w:t>-</w:t>
            </w:r>
          </w:p>
        </w:tc>
      </w:tr>
    </w:tbl>
    <w:p w:rsidR="007C567C" w:rsidRDefault="007C567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24"/>
        <w:gridCol w:w="979"/>
        <w:gridCol w:w="723"/>
        <w:gridCol w:w="932"/>
        <w:gridCol w:w="770"/>
        <w:gridCol w:w="938"/>
        <w:gridCol w:w="1757"/>
        <w:gridCol w:w="1362"/>
        <w:gridCol w:w="964"/>
      </w:tblGrid>
      <w:tr w:rsidR="007C567C">
        <w:tc>
          <w:tcPr>
            <w:tcW w:w="9049" w:type="dxa"/>
            <w:gridSpan w:val="9"/>
          </w:tcPr>
          <w:p w:rsidR="007C567C" w:rsidRDefault="007C567C">
            <w:pPr>
              <w:pStyle w:val="ConsPlusNormal"/>
              <w:jc w:val="center"/>
              <w:outlineLvl w:val="3"/>
            </w:pPr>
            <w:r>
              <w:t>Раздел 2</w:t>
            </w:r>
          </w:p>
        </w:tc>
      </w:tr>
      <w:tr w:rsidR="007C567C">
        <w:tc>
          <w:tcPr>
            <w:tcW w:w="9049" w:type="dxa"/>
            <w:gridSpan w:val="9"/>
          </w:tcPr>
          <w:p w:rsidR="007C567C" w:rsidRDefault="007C567C">
            <w:pPr>
              <w:pStyle w:val="ConsPlusNormal"/>
            </w:pPr>
            <w:r>
              <w:t>Сведения о местоположении границ объекта</w:t>
            </w:r>
          </w:p>
        </w:tc>
      </w:tr>
      <w:tr w:rsidR="007C567C">
        <w:tc>
          <w:tcPr>
            <w:tcW w:w="9049" w:type="dxa"/>
            <w:gridSpan w:val="9"/>
          </w:tcPr>
          <w:p w:rsidR="007C567C" w:rsidRDefault="007C567C">
            <w:pPr>
              <w:pStyle w:val="ConsPlusNormal"/>
            </w:pPr>
            <w:r>
              <w:t>1. Система координат МСК-62</w:t>
            </w:r>
          </w:p>
        </w:tc>
      </w:tr>
      <w:tr w:rsidR="007C567C">
        <w:tc>
          <w:tcPr>
            <w:tcW w:w="9049" w:type="dxa"/>
            <w:gridSpan w:val="9"/>
          </w:tcPr>
          <w:p w:rsidR="007C567C" w:rsidRDefault="007C567C">
            <w:pPr>
              <w:pStyle w:val="ConsPlusNormal"/>
            </w:pPr>
            <w:r>
              <w:t>2. Сведения о характерных точках границ объекта землеустройства</w:t>
            </w:r>
          </w:p>
        </w:tc>
      </w:tr>
      <w:tr w:rsidR="007C567C">
        <w:tc>
          <w:tcPr>
            <w:tcW w:w="624" w:type="dxa"/>
            <w:vMerge w:val="restart"/>
          </w:tcPr>
          <w:p w:rsidR="007C567C" w:rsidRDefault="007C567C">
            <w:pPr>
              <w:pStyle w:val="ConsPlusNormal"/>
              <w:jc w:val="center"/>
            </w:pPr>
            <w:r>
              <w:t>Обозначение</w:t>
            </w:r>
          </w:p>
          <w:p w:rsidR="007C567C" w:rsidRDefault="007C567C">
            <w:pPr>
              <w:pStyle w:val="ConsPlusNormal"/>
              <w:jc w:val="center"/>
            </w:pPr>
            <w:r>
              <w:t>характерных точек границ</w:t>
            </w:r>
          </w:p>
        </w:tc>
        <w:tc>
          <w:tcPr>
            <w:tcW w:w="3404" w:type="dxa"/>
            <w:gridSpan w:val="4"/>
          </w:tcPr>
          <w:p w:rsidR="007C567C" w:rsidRDefault="007C567C">
            <w:pPr>
              <w:pStyle w:val="ConsPlusNormal"/>
              <w:jc w:val="center"/>
            </w:pPr>
            <w:r>
              <w:t>Координаты, м</w:t>
            </w:r>
          </w:p>
        </w:tc>
        <w:tc>
          <w:tcPr>
            <w:tcW w:w="2695" w:type="dxa"/>
            <w:gridSpan w:val="2"/>
            <w:vMerge w:val="restart"/>
          </w:tcPr>
          <w:p w:rsidR="007C567C" w:rsidRDefault="007C567C">
            <w:pPr>
              <w:pStyle w:val="ConsPlusNormal"/>
              <w:jc w:val="center"/>
            </w:pPr>
            <w:r>
              <w:t>Метод определения координат характерной точки</w:t>
            </w:r>
          </w:p>
        </w:tc>
        <w:tc>
          <w:tcPr>
            <w:tcW w:w="1362" w:type="dxa"/>
            <w:vMerge w:val="restart"/>
          </w:tcPr>
          <w:p w:rsidR="007C567C" w:rsidRDefault="007C567C">
            <w:pPr>
              <w:pStyle w:val="ConsPlusNormal"/>
              <w:jc w:val="center"/>
            </w:pPr>
            <w:r>
              <w:t>Средняя квадратическая погрешность положения характерной точки (M</w:t>
            </w:r>
            <w:r>
              <w:rPr>
                <w:vertAlign w:val="subscript"/>
              </w:rPr>
              <w:t>t</w:t>
            </w:r>
            <w:r>
              <w:t>), м</w:t>
            </w:r>
          </w:p>
        </w:tc>
        <w:tc>
          <w:tcPr>
            <w:tcW w:w="964" w:type="dxa"/>
            <w:vMerge w:val="restart"/>
          </w:tcPr>
          <w:p w:rsidR="007C567C" w:rsidRDefault="007C567C">
            <w:pPr>
              <w:pStyle w:val="ConsPlusNormal"/>
              <w:jc w:val="center"/>
            </w:pPr>
            <w:r>
              <w:t>Описание обозначения точки на местности (при наличии)</w:t>
            </w:r>
          </w:p>
        </w:tc>
      </w:tr>
      <w:tr w:rsidR="007C567C">
        <w:tc>
          <w:tcPr>
            <w:tcW w:w="624" w:type="dxa"/>
            <w:vMerge/>
          </w:tcPr>
          <w:p w:rsidR="007C567C" w:rsidRDefault="007C567C"/>
        </w:tc>
        <w:tc>
          <w:tcPr>
            <w:tcW w:w="1702" w:type="dxa"/>
            <w:gridSpan w:val="2"/>
          </w:tcPr>
          <w:p w:rsidR="007C567C" w:rsidRDefault="007C567C">
            <w:pPr>
              <w:pStyle w:val="ConsPlusNormal"/>
              <w:jc w:val="center"/>
            </w:pPr>
            <w:r>
              <w:t>X</w:t>
            </w:r>
          </w:p>
        </w:tc>
        <w:tc>
          <w:tcPr>
            <w:tcW w:w="1702" w:type="dxa"/>
            <w:gridSpan w:val="2"/>
          </w:tcPr>
          <w:p w:rsidR="007C567C" w:rsidRDefault="007C567C">
            <w:pPr>
              <w:pStyle w:val="ConsPlusNormal"/>
              <w:jc w:val="center"/>
            </w:pPr>
            <w:r>
              <w:t>Y</w:t>
            </w:r>
          </w:p>
        </w:tc>
        <w:tc>
          <w:tcPr>
            <w:tcW w:w="2695" w:type="dxa"/>
            <w:gridSpan w:val="2"/>
            <w:vMerge/>
          </w:tcPr>
          <w:p w:rsidR="007C567C" w:rsidRDefault="007C567C"/>
        </w:tc>
        <w:tc>
          <w:tcPr>
            <w:tcW w:w="1362" w:type="dxa"/>
            <w:vMerge/>
          </w:tcPr>
          <w:p w:rsidR="007C567C" w:rsidRDefault="007C567C"/>
        </w:tc>
        <w:tc>
          <w:tcPr>
            <w:tcW w:w="964" w:type="dxa"/>
            <w:vMerge/>
          </w:tcPr>
          <w:p w:rsidR="007C567C" w:rsidRDefault="007C567C"/>
        </w:tc>
      </w:tr>
      <w:tr w:rsidR="007C567C">
        <w:tc>
          <w:tcPr>
            <w:tcW w:w="624" w:type="dxa"/>
          </w:tcPr>
          <w:p w:rsidR="007C567C" w:rsidRDefault="007C567C">
            <w:pPr>
              <w:pStyle w:val="ConsPlusNormal"/>
              <w:jc w:val="center"/>
            </w:pPr>
            <w:r>
              <w:t>1</w:t>
            </w:r>
          </w:p>
        </w:tc>
        <w:tc>
          <w:tcPr>
            <w:tcW w:w="1702" w:type="dxa"/>
            <w:gridSpan w:val="2"/>
          </w:tcPr>
          <w:p w:rsidR="007C567C" w:rsidRDefault="007C567C">
            <w:pPr>
              <w:pStyle w:val="ConsPlusNormal"/>
              <w:jc w:val="center"/>
            </w:pPr>
            <w:r>
              <w:t>2</w:t>
            </w:r>
          </w:p>
        </w:tc>
        <w:tc>
          <w:tcPr>
            <w:tcW w:w="1702" w:type="dxa"/>
            <w:gridSpan w:val="2"/>
          </w:tcPr>
          <w:p w:rsidR="007C567C" w:rsidRDefault="007C567C">
            <w:pPr>
              <w:pStyle w:val="ConsPlusNormal"/>
              <w:jc w:val="center"/>
            </w:pPr>
            <w:r>
              <w:t>3</w:t>
            </w:r>
          </w:p>
        </w:tc>
        <w:tc>
          <w:tcPr>
            <w:tcW w:w="2695" w:type="dxa"/>
            <w:gridSpan w:val="2"/>
          </w:tcPr>
          <w:p w:rsidR="007C567C" w:rsidRDefault="007C567C">
            <w:pPr>
              <w:pStyle w:val="ConsPlusNormal"/>
              <w:jc w:val="center"/>
            </w:pPr>
            <w:r>
              <w:t>4</w:t>
            </w:r>
          </w:p>
        </w:tc>
        <w:tc>
          <w:tcPr>
            <w:tcW w:w="1362" w:type="dxa"/>
          </w:tcPr>
          <w:p w:rsidR="007C567C" w:rsidRDefault="007C567C">
            <w:pPr>
              <w:pStyle w:val="ConsPlusNormal"/>
              <w:jc w:val="center"/>
            </w:pPr>
            <w:r>
              <w:t>5</w:t>
            </w:r>
          </w:p>
        </w:tc>
        <w:tc>
          <w:tcPr>
            <w:tcW w:w="964" w:type="dxa"/>
          </w:tcPr>
          <w:p w:rsidR="007C567C" w:rsidRDefault="007C567C">
            <w:pPr>
              <w:pStyle w:val="ConsPlusNormal"/>
              <w:jc w:val="center"/>
            </w:pPr>
            <w:r>
              <w:t>6</w:t>
            </w:r>
          </w:p>
        </w:tc>
      </w:tr>
      <w:tr w:rsidR="007C567C">
        <w:tc>
          <w:tcPr>
            <w:tcW w:w="624" w:type="dxa"/>
          </w:tcPr>
          <w:p w:rsidR="007C567C" w:rsidRDefault="007C567C">
            <w:pPr>
              <w:pStyle w:val="ConsPlusNormal"/>
              <w:jc w:val="center"/>
            </w:pPr>
            <w:r>
              <w:t>1</w:t>
            </w:r>
          </w:p>
        </w:tc>
        <w:tc>
          <w:tcPr>
            <w:tcW w:w="1702" w:type="dxa"/>
            <w:gridSpan w:val="2"/>
          </w:tcPr>
          <w:p w:rsidR="007C567C" w:rsidRDefault="007C567C">
            <w:pPr>
              <w:pStyle w:val="ConsPlusNormal"/>
              <w:jc w:val="center"/>
            </w:pPr>
            <w:r>
              <w:t>441252.18</w:t>
            </w:r>
          </w:p>
        </w:tc>
        <w:tc>
          <w:tcPr>
            <w:tcW w:w="1702" w:type="dxa"/>
            <w:gridSpan w:val="2"/>
          </w:tcPr>
          <w:p w:rsidR="007C567C" w:rsidRDefault="007C567C">
            <w:pPr>
              <w:pStyle w:val="ConsPlusNormal"/>
              <w:jc w:val="center"/>
            </w:pPr>
            <w:r>
              <w:t>1330801.95</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2</w:t>
            </w:r>
          </w:p>
        </w:tc>
        <w:tc>
          <w:tcPr>
            <w:tcW w:w="1702" w:type="dxa"/>
            <w:gridSpan w:val="2"/>
          </w:tcPr>
          <w:p w:rsidR="007C567C" w:rsidRDefault="007C567C">
            <w:pPr>
              <w:pStyle w:val="ConsPlusNormal"/>
              <w:jc w:val="center"/>
            </w:pPr>
            <w:r>
              <w:t>441231.13</w:t>
            </w:r>
          </w:p>
        </w:tc>
        <w:tc>
          <w:tcPr>
            <w:tcW w:w="1702" w:type="dxa"/>
            <w:gridSpan w:val="2"/>
          </w:tcPr>
          <w:p w:rsidR="007C567C" w:rsidRDefault="007C567C">
            <w:pPr>
              <w:pStyle w:val="ConsPlusNormal"/>
              <w:jc w:val="center"/>
            </w:pPr>
            <w:r>
              <w:t>1330861.53</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3</w:t>
            </w:r>
          </w:p>
        </w:tc>
        <w:tc>
          <w:tcPr>
            <w:tcW w:w="1702" w:type="dxa"/>
            <w:gridSpan w:val="2"/>
          </w:tcPr>
          <w:p w:rsidR="007C567C" w:rsidRDefault="007C567C">
            <w:pPr>
              <w:pStyle w:val="ConsPlusNormal"/>
              <w:jc w:val="center"/>
            </w:pPr>
            <w:r>
              <w:t>441184.78</w:t>
            </w:r>
          </w:p>
        </w:tc>
        <w:tc>
          <w:tcPr>
            <w:tcW w:w="1702" w:type="dxa"/>
            <w:gridSpan w:val="2"/>
          </w:tcPr>
          <w:p w:rsidR="007C567C" w:rsidRDefault="007C567C">
            <w:pPr>
              <w:pStyle w:val="ConsPlusNormal"/>
              <w:jc w:val="center"/>
            </w:pPr>
            <w:r>
              <w:t>1330994.28</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4</w:t>
            </w:r>
          </w:p>
        </w:tc>
        <w:tc>
          <w:tcPr>
            <w:tcW w:w="1702" w:type="dxa"/>
            <w:gridSpan w:val="2"/>
          </w:tcPr>
          <w:p w:rsidR="007C567C" w:rsidRDefault="007C567C">
            <w:pPr>
              <w:pStyle w:val="ConsPlusNormal"/>
              <w:jc w:val="center"/>
            </w:pPr>
            <w:r>
              <w:t>441183.21</w:t>
            </w:r>
          </w:p>
        </w:tc>
        <w:tc>
          <w:tcPr>
            <w:tcW w:w="1702" w:type="dxa"/>
            <w:gridSpan w:val="2"/>
          </w:tcPr>
          <w:p w:rsidR="007C567C" w:rsidRDefault="007C567C">
            <w:pPr>
              <w:pStyle w:val="ConsPlusNormal"/>
              <w:jc w:val="center"/>
            </w:pPr>
            <w:r>
              <w:t>1330994.12</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5</w:t>
            </w:r>
          </w:p>
        </w:tc>
        <w:tc>
          <w:tcPr>
            <w:tcW w:w="1702" w:type="dxa"/>
            <w:gridSpan w:val="2"/>
          </w:tcPr>
          <w:p w:rsidR="007C567C" w:rsidRDefault="007C567C">
            <w:pPr>
              <w:pStyle w:val="ConsPlusNormal"/>
              <w:jc w:val="center"/>
            </w:pPr>
            <w:r>
              <w:t>441181.24</w:t>
            </w:r>
          </w:p>
        </w:tc>
        <w:tc>
          <w:tcPr>
            <w:tcW w:w="1702" w:type="dxa"/>
            <w:gridSpan w:val="2"/>
          </w:tcPr>
          <w:p w:rsidR="007C567C" w:rsidRDefault="007C567C">
            <w:pPr>
              <w:pStyle w:val="ConsPlusNormal"/>
              <w:jc w:val="center"/>
            </w:pPr>
            <w:r>
              <w:t>1330995.91</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6</w:t>
            </w:r>
          </w:p>
        </w:tc>
        <w:tc>
          <w:tcPr>
            <w:tcW w:w="1702" w:type="dxa"/>
            <w:gridSpan w:val="2"/>
          </w:tcPr>
          <w:p w:rsidR="007C567C" w:rsidRDefault="007C567C">
            <w:pPr>
              <w:pStyle w:val="ConsPlusNormal"/>
              <w:jc w:val="center"/>
            </w:pPr>
            <w:r>
              <w:t>441196.89</w:t>
            </w:r>
          </w:p>
        </w:tc>
        <w:tc>
          <w:tcPr>
            <w:tcW w:w="1702" w:type="dxa"/>
            <w:gridSpan w:val="2"/>
          </w:tcPr>
          <w:p w:rsidR="007C567C" w:rsidRDefault="007C567C">
            <w:pPr>
              <w:pStyle w:val="ConsPlusNormal"/>
              <w:jc w:val="center"/>
            </w:pPr>
            <w:r>
              <w:t>1330947.70</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lastRenderedPageBreak/>
              <w:t>7</w:t>
            </w:r>
          </w:p>
        </w:tc>
        <w:tc>
          <w:tcPr>
            <w:tcW w:w="1702" w:type="dxa"/>
            <w:gridSpan w:val="2"/>
          </w:tcPr>
          <w:p w:rsidR="007C567C" w:rsidRDefault="007C567C">
            <w:pPr>
              <w:pStyle w:val="ConsPlusNormal"/>
              <w:jc w:val="center"/>
            </w:pPr>
            <w:r>
              <w:t>441195.84</w:t>
            </w:r>
          </w:p>
        </w:tc>
        <w:tc>
          <w:tcPr>
            <w:tcW w:w="1702" w:type="dxa"/>
            <w:gridSpan w:val="2"/>
          </w:tcPr>
          <w:p w:rsidR="007C567C" w:rsidRDefault="007C567C">
            <w:pPr>
              <w:pStyle w:val="ConsPlusNormal"/>
              <w:jc w:val="center"/>
            </w:pPr>
            <w:r>
              <w:t>1330941.21</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8</w:t>
            </w:r>
          </w:p>
        </w:tc>
        <w:tc>
          <w:tcPr>
            <w:tcW w:w="1702" w:type="dxa"/>
            <w:gridSpan w:val="2"/>
          </w:tcPr>
          <w:p w:rsidR="007C567C" w:rsidRDefault="007C567C">
            <w:pPr>
              <w:pStyle w:val="ConsPlusNormal"/>
              <w:jc w:val="center"/>
            </w:pPr>
            <w:r>
              <w:t>441143.93</w:t>
            </w:r>
          </w:p>
        </w:tc>
        <w:tc>
          <w:tcPr>
            <w:tcW w:w="1702" w:type="dxa"/>
            <w:gridSpan w:val="2"/>
          </w:tcPr>
          <w:p w:rsidR="007C567C" w:rsidRDefault="007C567C">
            <w:pPr>
              <w:pStyle w:val="ConsPlusNormal"/>
              <w:jc w:val="center"/>
            </w:pPr>
            <w:r>
              <w:t>1330885.58</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9</w:t>
            </w:r>
          </w:p>
        </w:tc>
        <w:tc>
          <w:tcPr>
            <w:tcW w:w="1702" w:type="dxa"/>
            <w:gridSpan w:val="2"/>
          </w:tcPr>
          <w:p w:rsidR="007C567C" w:rsidRDefault="007C567C">
            <w:pPr>
              <w:pStyle w:val="ConsPlusNormal"/>
              <w:jc w:val="center"/>
            </w:pPr>
            <w:r>
              <w:t>441139.93</w:t>
            </w:r>
          </w:p>
        </w:tc>
        <w:tc>
          <w:tcPr>
            <w:tcW w:w="1702" w:type="dxa"/>
            <w:gridSpan w:val="2"/>
          </w:tcPr>
          <w:p w:rsidR="007C567C" w:rsidRDefault="007C567C">
            <w:pPr>
              <w:pStyle w:val="ConsPlusNormal"/>
              <w:jc w:val="center"/>
            </w:pPr>
            <w:r>
              <w:t>1330885.61</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10</w:t>
            </w:r>
          </w:p>
        </w:tc>
        <w:tc>
          <w:tcPr>
            <w:tcW w:w="1702" w:type="dxa"/>
            <w:gridSpan w:val="2"/>
          </w:tcPr>
          <w:p w:rsidR="007C567C" w:rsidRDefault="007C567C">
            <w:pPr>
              <w:pStyle w:val="ConsPlusNormal"/>
              <w:jc w:val="center"/>
            </w:pPr>
            <w:r>
              <w:t>441125.53</w:t>
            </w:r>
          </w:p>
        </w:tc>
        <w:tc>
          <w:tcPr>
            <w:tcW w:w="1702" w:type="dxa"/>
            <w:gridSpan w:val="2"/>
          </w:tcPr>
          <w:p w:rsidR="007C567C" w:rsidRDefault="007C567C">
            <w:pPr>
              <w:pStyle w:val="ConsPlusNormal"/>
              <w:jc w:val="center"/>
            </w:pPr>
            <w:r>
              <w:t>1330899.72</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11</w:t>
            </w:r>
          </w:p>
        </w:tc>
        <w:tc>
          <w:tcPr>
            <w:tcW w:w="1702" w:type="dxa"/>
            <w:gridSpan w:val="2"/>
          </w:tcPr>
          <w:p w:rsidR="007C567C" w:rsidRDefault="007C567C">
            <w:pPr>
              <w:pStyle w:val="ConsPlusNormal"/>
              <w:jc w:val="center"/>
            </w:pPr>
            <w:r>
              <w:t>441116.46</w:t>
            </w:r>
          </w:p>
        </w:tc>
        <w:tc>
          <w:tcPr>
            <w:tcW w:w="1702" w:type="dxa"/>
            <w:gridSpan w:val="2"/>
          </w:tcPr>
          <w:p w:rsidR="007C567C" w:rsidRDefault="007C567C">
            <w:pPr>
              <w:pStyle w:val="ConsPlusNormal"/>
              <w:jc w:val="center"/>
            </w:pPr>
            <w:r>
              <w:t>1330890.28</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12</w:t>
            </w:r>
          </w:p>
        </w:tc>
        <w:tc>
          <w:tcPr>
            <w:tcW w:w="1702" w:type="dxa"/>
            <w:gridSpan w:val="2"/>
          </w:tcPr>
          <w:p w:rsidR="007C567C" w:rsidRDefault="007C567C">
            <w:pPr>
              <w:pStyle w:val="ConsPlusNormal"/>
              <w:jc w:val="center"/>
            </w:pPr>
            <w:r>
              <w:t>441059.54</w:t>
            </w:r>
          </w:p>
        </w:tc>
        <w:tc>
          <w:tcPr>
            <w:tcW w:w="1702" w:type="dxa"/>
            <w:gridSpan w:val="2"/>
          </w:tcPr>
          <w:p w:rsidR="007C567C" w:rsidRDefault="007C567C">
            <w:pPr>
              <w:pStyle w:val="ConsPlusNormal"/>
              <w:jc w:val="center"/>
            </w:pPr>
            <w:r>
              <w:t>1330947.27</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13</w:t>
            </w:r>
          </w:p>
        </w:tc>
        <w:tc>
          <w:tcPr>
            <w:tcW w:w="1702" w:type="dxa"/>
            <w:gridSpan w:val="2"/>
          </w:tcPr>
          <w:p w:rsidR="007C567C" w:rsidRDefault="007C567C">
            <w:pPr>
              <w:pStyle w:val="ConsPlusNormal"/>
              <w:jc w:val="center"/>
            </w:pPr>
            <w:r>
              <w:t>441056.36</w:t>
            </w:r>
          </w:p>
        </w:tc>
        <w:tc>
          <w:tcPr>
            <w:tcW w:w="1702" w:type="dxa"/>
            <w:gridSpan w:val="2"/>
          </w:tcPr>
          <w:p w:rsidR="007C567C" w:rsidRDefault="007C567C">
            <w:pPr>
              <w:pStyle w:val="ConsPlusNormal"/>
              <w:jc w:val="center"/>
            </w:pPr>
            <w:r>
              <w:t>1330950.46</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14</w:t>
            </w:r>
          </w:p>
        </w:tc>
        <w:tc>
          <w:tcPr>
            <w:tcW w:w="1702" w:type="dxa"/>
            <w:gridSpan w:val="2"/>
          </w:tcPr>
          <w:p w:rsidR="007C567C" w:rsidRDefault="007C567C">
            <w:pPr>
              <w:pStyle w:val="ConsPlusNormal"/>
              <w:jc w:val="center"/>
            </w:pPr>
            <w:r>
              <w:t>441043.49</w:t>
            </w:r>
          </w:p>
        </w:tc>
        <w:tc>
          <w:tcPr>
            <w:tcW w:w="1702" w:type="dxa"/>
            <w:gridSpan w:val="2"/>
          </w:tcPr>
          <w:p w:rsidR="007C567C" w:rsidRDefault="007C567C">
            <w:pPr>
              <w:pStyle w:val="ConsPlusNormal"/>
              <w:jc w:val="center"/>
            </w:pPr>
            <w:r>
              <w:t>1330963.33</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15</w:t>
            </w:r>
          </w:p>
        </w:tc>
        <w:tc>
          <w:tcPr>
            <w:tcW w:w="1702" w:type="dxa"/>
            <w:gridSpan w:val="2"/>
          </w:tcPr>
          <w:p w:rsidR="007C567C" w:rsidRDefault="007C567C">
            <w:pPr>
              <w:pStyle w:val="ConsPlusNormal"/>
              <w:jc w:val="center"/>
            </w:pPr>
            <w:r>
              <w:t>441050.73</w:t>
            </w:r>
          </w:p>
        </w:tc>
        <w:tc>
          <w:tcPr>
            <w:tcW w:w="1702" w:type="dxa"/>
            <w:gridSpan w:val="2"/>
          </w:tcPr>
          <w:p w:rsidR="007C567C" w:rsidRDefault="007C567C">
            <w:pPr>
              <w:pStyle w:val="ConsPlusNormal"/>
              <w:jc w:val="center"/>
            </w:pPr>
            <w:r>
              <w:t>1330995.78</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16</w:t>
            </w:r>
          </w:p>
        </w:tc>
        <w:tc>
          <w:tcPr>
            <w:tcW w:w="1702" w:type="dxa"/>
            <w:gridSpan w:val="2"/>
          </w:tcPr>
          <w:p w:rsidR="007C567C" w:rsidRDefault="007C567C">
            <w:pPr>
              <w:pStyle w:val="ConsPlusNormal"/>
              <w:jc w:val="center"/>
            </w:pPr>
            <w:r>
              <w:t>441050.78</w:t>
            </w:r>
          </w:p>
        </w:tc>
        <w:tc>
          <w:tcPr>
            <w:tcW w:w="1702" w:type="dxa"/>
            <w:gridSpan w:val="2"/>
          </w:tcPr>
          <w:p w:rsidR="007C567C" w:rsidRDefault="007C567C">
            <w:pPr>
              <w:pStyle w:val="ConsPlusNormal"/>
              <w:jc w:val="center"/>
            </w:pPr>
            <w:r>
              <w:t>1331002.78</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17</w:t>
            </w:r>
          </w:p>
        </w:tc>
        <w:tc>
          <w:tcPr>
            <w:tcW w:w="1702" w:type="dxa"/>
            <w:gridSpan w:val="2"/>
          </w:tcPr>
          <w:p w:rsidR="007C567C" w:rsidRDefault="007C567C">
            <w:pPr>
              <w:pStyle w:val="ConsPlusNormal"/>
              <w:jc w:val="center"/>
            </w:pPr>
            <w:r>
              <w:t>441046.53</w:t>
            </w:r>
          </w:p>
        </w:tc>
        <w:tc>
          <w:tcPr>
            <w:tcW w:w="1702" w:type="dxa"/>
            <w:gridSpan w:val="2"/>
          </w:tcPr>
          <w:p w:rsidR="007C567C" w:rsidRDefault="007C567C">
            <w:pPr>
              <w:pStyle w:val="ConsPlusNormal"/>
              <w:jc w:val="center"/>
            </w:pPr>
            <w:r>
              <w:t>1331021.43</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18</w:t>
            </w:r>
          </w:p>
        </w:tc>
        <w:tc>
          <w:tcPr>
            <w:tcW w:w="1702" w:type="dxa"/>
            <w:gridSpan w:val="2"/>
          </w:tcPr>
          <w:p w:rsidR="007C567C" w:rsidRDefault="007C567C">
            <w:pPr>
              <w:pStyle w:val="ConsPlusNormal"/>
              <w:jc w:val="center"/>
            </w:pPr>
            <w:r>
              <w:t>441041.08</w:t>
            </w:r>
          </w:p>
        </w:tc>
        <w:tc>
          <w:tcPr>
            <w:tcW w:w="1702" w:type="dxa"/>
            <w:gridSpan w:val="2"/>
          </w:tcPr>
          <w:p w:rsidR="007C567C" w:rsidRDefault="007C567C">
            <w:pPr>
              <w:pStyle w:val="ConsPlusNormal"/>
              <w:jc w:val="center"/>
            </w:pPr>
            <w:r>
              <w:t>1331019.75</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19</w:t>
            </w:r>
          </w:p>
        </w:tc>
        <w:tc>
          <w:tcPr>
            <w:tcW w:w="1702" w:type="dxa"/>
            <w:gridSpan w:val="2"/>
          </w:tcPr>
          <w:p w:rsidR="007C567C" w:rsidRDefault="007C567C">
            <w:pPr>
              <w:pStyle w:val="ConsPlusNormal"/>
              <w:jc w:val="center"/>
            </w:pPr>
            <w:r>
              <w:t>441041.59</w:t>
            </w:r>
          </w:p>
        </w:tc>
        <w:tc>
          <w:tcPr>
            <w:tcW w:w="1702" w:type="dxa"/>
            <w:gridSpan w:val="2"/>
          </w:tcPr>
          <w:p w:rsidR="007C567C" w:rsidRDefault="007C567C">
            <w:pPr>
              <w:pStyle w:val="ConsPlusNormal"/>
              <w:jc w:val="center"/>
            </w:pPr>
            <w:r>
              <w:t>1331017.70</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20</w:t>
            </w:r>
          </w:p>
        </w:tc>
        <w:tc>
          <w:tcPr>
            <w:tcW w:w="1702" w:type="dxa"/>
            <w:gridSpan w:val="2"/>
          </w:tcPr>
          <w:p w:rsidR="007C567C" w:rsidRDefault="007C567C">
            <w:pPr>
              <w:pStyle w:val="ConsPlusNormal"/>
              <w:jc w:val="center"/>
            </w:pPr>
            <w:r>
              <w:t>441035.68</w:t>
            </w:r>
          </w:p>
        </w:tc>
        <w:tc>
          <w:tcPr>
            <w:tcW w:w="1702" w:type="dxa"/>
            <w:gridSpan w:val="2"/>
          </w:tcPr>
          <w:p w:rsidR="007C567C" w:rsidRDefault="007C567C">
            <w:pPr>
              <w:pStyle w:val="ConsPlusNormal"/>
              <w:jc w:val="center"/>
            </w:pPr>
            <w:r>
              <w:t>1331016.39</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21</w:t>
            </w:r>
          </w:p>
        </w:tc>
        <w:tc>
          <w:tcPr>
            <w:tcW w:w="1702" w:type="dxa"/>
            <w:gridSpan w:val="2"/>
          </w:tcPr>
          <w:p w:rsidR="007C567C" w:rsidRDefault="007C567C">
            <w:pPr>
              <w:pStyle w:val="ConsPlusNormal"/>
              <w:jc w:val="center"/>
            </w:pPr>
            <w:r>
              <w:t>441025.95</w:t>
            </w:r>
          </w:p>
        </w:tc>
        <w:tc>
          <w:tcPr>
            <w:tcW w:w="1702" w:type="dxa"/>
            <w:gridSpan w:val="2"/>
          </w:tcPr>
          <w:p w:rsidR="007C567C" w:rsidRDefault="007C567C">
            <w:pPr>
              <w:pStyle w:val="ConsPlusNormal"/>
              <w:jc w:val="center"/>
            </w:pPr>
            <w:r>
              <w:t>1331047.99</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22</w:t>
            </w:r>
          </w:p>
        </w:tc>
        <w:tc>
          <w:tcPr>
            <w:tcW w:w="1702" w:type="dxa"/>
            <w:gridSpan w:val="2"/>
          </w:tcPr>
          <w:p w:rsidR="007C567C" w:rsidRDefault="007C567C">
            <w:pPr>
              <w:pStyle w:val="ConsPlusNormal"/>
              <w:jc w:val="center"/>
            </w:pPr>
            <w:r>
              <w:t>441011.44</w:t>
            </w:r>
          </w:p>
        </w:tc>
        <w:tc>
          <w:tcPr>
            <w:tcW w:w="1702" w:type="dxa"/>
            <w:gridSpan w:val="2"/>
          </w:tcPr>
          <w:p w:rsidR="007C567C" w:rsidRDefault="007C567C">
            <w:pPr>
              <w:pStyle w:val="ConsPlusNormal"/>
              <w:jc w:val="center"/>
            </w:pPr>
            <w:r>
              <w:t>1331036.05</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23</w:t>
            </w:r>
          </w:p>
        </w:tc>
        <w:tc>
          <w:tcPr>
            <w:tcW w:w="1702" w:type="dxa"/>
            <w:gridSpan w:val="2"/>
          </w:tcPr>
          <w:p w:rsidR="007C567C" w:rsidRDefault="007C567C">
            <w:pPr>
              <w:pStyle w:val="ConsPlusNormal"/>
              <w:jc w:val="center"/>
            </w:pPr>
            <w:r>
              <w:t>441009.80</w:t>
            </w:r>
          </w:p>
        </w:tc>
        <w:tc>
          <w:tcPr>
            <w:tcW w:w="1702" w:type="dxa"/>
            <w:gridSpan w:val="2"/>
          </w:tcPr>
          <w:p w:rsidR="007C567C" w:rsidRDefault="007C567C">
            <w:pPr>
              <w:pStyle w:val="ConsPlusNormal"/>
              <w:jc w:val="center"/>
            </w:pPr>
            <w:r>
              <w:t>1331039.39</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24</w:t>
            </w:r>
          </w:p>
        </w:tc>
        <w:tc>
          <w:tcPr>
            <w:tcW w:w="1702" w:type="dxa"/>
            <w:gridSpan w:val="2"/>
          </w:tcPr>
          <w:p w:rsidR="007C567C" w:rsidRDefault="007C567C">
            <w:pPr>
              <w:pStyle w:val="ConsPlusNormal"/>
              <w:jc w:val="center"/>
            </w:pPr>
            <w:r>
              <w:t>440988.91</w:t>
            </w:r>
          </w:p>
        </w:tc>
        <w:tc>
          <w:tcPr>
            <w:tcW w:w="1702" w:type="dxa"/>
            <w:gridSpan w:val="2"/>
          </w:tcPr>
          <w:p w:rsidR="007C567C" w:rsidRDefault="007C567C">
            <w:pPr>
              <w:pStyle w:val="ConsPlusNormal"/>
              <w:jc w:val="center"/>
            </w:pPr>
            <w:r>
              <w:t>1331060.33</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25</w:t>
            </w:r>
          </w:p>
        </w:tc>
        <w:tc>
          <w:tcPr>
            <w:tcW w:w="1702" w:type="dxa"/>
            <w:gridSpan w:val="2"/>
          </w:tcPr>
          <w:p w:rsidR="007C567C" w:rsidRDefault="007C567C">
            <w:pPr>
              <w:pStyle w:val="ConsPlusNormal"/>
              <w:jc w:val="center"/>
            </w:pPr>
            <w:r>
              <w:t>440959.47</w:t>
            </w:r>
          </w:p>
        </w:tc>
        <w:tc>
          <w:tcPr>
            <w:tcW w:w="1702" w:type="dxa"/>
            <w:gridSpan w:val="2"/>
          </w:tcPr>
          <w:p w:rsidR="007C567C" w:rsidRDefault="007C567C">
            <w:pPr>
              <w:pStyle w:val="ConsPlusNormal"/>
              <w:jc w:val="center"/>
            </w:pPr>
            <w:r>
              <w:t>1331090.60</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26</w:t>
            </w:r>
          </w:p>
        </w:tc>
        <w:tc>
          <w:tcPr>
            <w:tcW w:w="1702" w:type="dxa"/>
            <w:gridSpan w:val="2"/>
          </w:tcPr>
          <w:p w:rsidR="007C567C" w:rsidRDefault="007C567C">
            <w:pPr>
              <w:pStyle w:val="ConsPlusNormal"/>
              <w:jc w:val="center"/>
            </w:pPr>
            <w:r>
              <w:t>440956.46</w:t>
            </w:r>
          </w:p>
        </w:tc>
        <w:tc>
          <w:tcPr>
            <w:tcW w:w="1702" w:type="dxa"/>
            <w:gridSpan w:val="2"/>
          </w:tcPr>
          <w:p w:rsidR="007C567C" w:rsidRDefault="007C567C">
            <w:pPr>
              <w:pStyle w:val="ConsPlusNormal"/>
              <w:jc w:val="center"/>
            </w:pPr>
            <w:r>
              <w:t>1331093.68</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27</w:t>
            </w:r>
          </w:p>
        </w:tc>
        <w:tc>
          <w:tcPr>
            <w:tcW w:w="1702" w:type="dxa"/>
            <w:gridSpan w:val="2"/>
          </w:tcPr>
          <w:p w:rsidR="007C567C" w:rsidRDefault="007C567C">
            <w:pPr>
              <w:pStyle w:val="ConsPlusNormal"/>
              <w:jc w:val="center"/>
            </w:pPr>
            <w:r>
              <w:t>440907.07</w:t>
            </w:r>
          </w:p>
        </w:tc>
        <w:tc>
          <w:tcPr>
            <w:tcW w:w="1702" w:type="dxa"/>
            <w:gridSpan w:val="2"/>
          </w:tcPr>
          <w:p w:rsidR="007C567C" w:rsidRDefault="007C567C">
            <w:pPr>
              <w:pStyle w:val="ConsPlusNormal"/>
              <w:jc w:val="center"/>
            </w:pPr>
            <w:r>
              <w:t>1331072.94</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28</w:t>
            </w:r>
          </w:p>
        </w:tc>
        <w:tc>
          <w:tcPr>
            <w:tcW w:w="1702" w:type="dxa"/>
            <w:gridSpan w:val="2"/>
          </w:tcPr>
          <w:p w:rsidR="007C567C" w:rsidRDefault="007C567C">
            <w:pPr>
              <w:pStyle w:val="ConsPlusNormal"/>
              <w:jc w:val="center"/>
            </w:pPr>
            <w:r>
              <w:t>440884.79</w:t>
            </w:r>
          </w:p>
        </w:tc>
        <w:tc>
          <w:tcPr>
            <w:tcW w:w="1702" w:type="dxa"/>
            <w:gridSpan w:val="2"/>
          </w:tcPr>
          <w:p w:rsidR="007C567C" w:rsidRDefault="007C567C">
            <w:pPr>
              <w:pStyle w:val="ConsPlusNormal"/>
              <w:jc w:val="center"/>
            </w:pPr>
            <w:r>
              <w:t>1330991.92</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29</w:t>
            </w:r>
          </w:p>
        </w:tc>
        <w:tc>
          <w:tcPr>
            <w:tcW w:w="1702" w:type="dxa"/>
            <w:gridSpan w:val="2"/>
          </w:tcPr>
          <w:p w:rsidR="007C567C" w:rsidRDefault="007C567C">
            <w:pPr>
              <w:pStyle w:val="ConsPlusNormal"/>
              <w:jc w:val="center"/>
            </w:pPr>
            <w:r>
              <w:t>440881.72</w:t>
            </w:r>
          </w:p>
        </w:tc>
        <w:tc>
          <w:tcPr>
            <w:tcW w:w="1702" w:type="dxa"/>
            <w:gridSpan w:val="2"/>
          </w:tcPr>
          <w:p w:rsidR="007C567C" w:rsidRDefault="007C567C">
            <w:pPr>
              <w:pStyle w:val="ConsPlusNormal"/>
              <w:jc w:val="center"/>
            </w:pPr>
            <w:r>
              <w:t>1330970.88</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30</w:t>
            </w:r>
          </w:p>
        </w:tc>
        <w:tc>
          <w:tcPr>
            <w:tcW w:w="1702" w:type="dxa"/>
            <w:gridSpan w:val="2"/>
          </w:tcPr>
          <w:p w:rsidR="007C567C" w:rsidRDefault="007C567C">
            <w:pPr>
              <w:pStyle w:val="ConsPlusNormal"/>
              <w:jc w:val="center"/>
            </w:pPr>
            <w:r>
              <w:t>440872.79</w:t>
            </w:r>
          </w:p>
        </w:tc>
        <w:tc>
          <w:tcPr>
            <w:tcW w:w="1702" w:type="dxa"/>
            <w:gridSpan w:val="2"/>
          </w:tcPr>
          <w:p w:rsidR="007C567C" w:rsidRDefault="007C567C">
            <w:pPr>
              <w:pStyle w:val="ConsPlusNormal"/>
              <w:jc w:val="center"/>
            </w:pPr>
            <w:r>
              <w:t>1330887.52</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31</w:t>
            </w:r>
          </w:p>
        </w:tc>
        <w:tc>
          <w:tcPr>
            <w:tcW w:w="1702" w:type="dxa"/>
            <w:gridSpan w:val="2"/>
          </w:tcPr>
          <w:p w:rsidR="007C567C" w:rsidRDefault="007C567C">
            <w:pPr>
              <w:pStyle w:val="ConsPlusNormal"/>
              <w:jc w:val="center"/>
            </w:pPr>
            <w:r>
              <w:t>440866.54</w:t>
            </w:r>
          </w:p>
        </w:tc>
        <w:tc>
          <w:tcPr>
            <w:tcW w:w="1702" w:type="dxa"/>
            <w:gridSpan w:val="2"/>
          </w:tcPr>
          <w:p w:rsidR="007C567C" w:rsidRDefault="007C567C">
            <w:pPr>
              <w:pStyle w:val="ConsPlusNormal"/>
              <w:jc w:val="center"/>
            </w:pPr>
            <w:r>
              <w:t>1330798.67</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32</w:t>
            </w:r>
          </w:p>
        </w:tc>
        <w:tc>
          <w:tcPr>
            <w:tcW w:w="1702" w:type="dxa"/>
            <w:gridSpan w:val="2"/>
          </w:tcPr>
          <w:p w:rsidR="007C567C" w:rsidRDefault="007C567C">
            <w:pPr>
              <w:pStyle w:val="ConsPlusNormal"/>
              <w:jc w:val="center"/>
            </w:pPr>
            <w:r>
              <w:t>440896.46</w:t>
            </w:r>
          </w:p>
        </w:tc>
        <w:tc>
          <w:tcPr>
            <w:tcW w:w="1702" w:type="dxa"/>
            <w:gridSpan w:val="2"/>
          </w:tcPr>
          <w:p w:rsidR="007C567C" w:rsidRDefault="007C567C">
            <w:pPr>
              <w:pStyle w:val="ConsPlusNormal"/>
              <w:jc w:val="center"/>
            </w:pPr>
            <w:r>
              <w:t>1330814.48</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33</w:t>
            </w:r>
          </w:p>
        </w:tc>
        <w:tc>
          <w:tcPr>
            <w:tcW w:w="1702" w:type="dxa"/>
            <w:gridSpan w:val="2"/>
          </w:tcPr>
          <w:p w:rsidR="007C567C" w:rsidRDefault="007C567C">
            <w:pPr>
              <w:pStyle w:val="ConsPlusNormal"/>
              <w:jc w:val="center"/>
            </w:pPr>
            <w:r>
              <w:t>440948.83</w:t>
            </w:r>
          </w:p>
        </w:tc>
        <w:tc>
          <w:tcPr>
            <w:tcW w:w="1702" w:type="dxa"/>
            <w:gridSpan w:val="2"/>
          </w:tcPr>
          <w:p w:rsidR="007C567C" w:rsidRDefault="007C567C">
            <w:pPr>
              <w:pStyle w:val="ConsPlusNormal"/>
              <w:jc w:val="center"/>
            </w:pPr>
            <w:r>
              <w:t>1330816.27</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34</w:t>
            </w:r>
          </w:p>
        </w:tc>
        <w:tc>
          <w:tcPr>
            <w:tcW w:w="1702" w:type="dxa"/>
            <w:gridSpan w:val="2"/>
          </w:tcPr>
          <w:p w:rsidR="007C567C" w:rsidRDefault="007C567C">
            <w:pPr>
              <w:pStyle w:val="ConsPlusNormal"/>
              <w:jc w:val="center"/>
            </w:pPr>
            <w:r>
              <w:t>440969.85</w:t>
            </w:r>
          </w:p>
        </w:tc>
        <w:tc>
          <w:tcPr>
            <w:tcW w:w="1702" w:type="dxa"/>
            <w:gridSpan w:val="2"/>
          </w:tcPr>
          <w:p w:rsidR="007C567C" w:rsidRDefault="007C567C">
            <w:pPr>
              <w:pStyle w:val="ConsPlusNormal"/>
              <w:jc w:val="center"/>
            </w:pPr>
            <w:r>
              <w:t>1330822.92</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35</w:t>
            </w:r>
          </w:p>
        </w:tc>
        <w:tc>
          <w:tcPr>
            <w:tcW w:w="1702" w:type="dxa"/>
            <w:gridSpan w:val="2"/>
          </w:tcPr>
          <w:p w:rsidR="007C567C" w:rsidRDefault="007C567C">
            <w:pPr>
              <w:pStyle w:val="ConsPlusNormal"/>
              <w:jc w:val="center"/>
            </w:pPr>
            <w:r>
              <w:t>441021.96</w:t>
            </w:r>
          </w:p>
        </w:tc>
        <w:tc>
          <w:tcPr>
            <w:tcW w:w="1702" w:type="dxa"/>
            <w:gridSpan w:val="2"/>
          </w:tcPr>
          <w:p w:rsidR="007C567C" w:rsidRDefault="007C567C">
            <w:pPr>
              <w:pStyle w:val="ConsPlusNormal"/>
              <w:jc w:val="center"/>
            </w:pPr>
            <w:r>
              <w:t>1330821.97</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36</w:t>
            </w:r>
          </w:p>
        </w:tc>
        <w:tc>
          <w:tcPr>
            <w:tcW w:w="1702" w:type="dxa"/>
            <w:gridSpan w:val="2"/>
          </w:tcPr>
          <w:p w:rsidR="007C567C" w:rsidRDefault="007C567C">
            <w:pPr>
              <w:pStyle w:val="ConsPlusNormal"/>
              <w:jc w:val="center"/>
            </w:pPr>
            <w:r>
              <w:t>441039.34</w:t>
            </w:r>
          </w:p>
        </w:tc>
        <w:tc>
          <w:tcPr>
            <w:tcW w:w="1702" w:type="dxa"/>
            <w:gridSpan w:val="2"/>
          </w:tcPr>
          <w:p w:rsidR="007C567C" w:rsidRDefault="007C567C">
            <w:pPr>
              <w:pStyle w:val="ConsPlusNormal"/>
              <w:jc w:val="center"/>
            </w:pPr>
            <w:r>
              <w:t>1330820.35</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lastRenderedPageBreak/>
              <w:t>37</w:t>
            </w:r>
          </w:p>
        </w:tc>
        <w:tc>
          <w:tcPr>
            <w:tcW w:w="1702" w:type="dxa"/>
            <w:gridSpan w:val="2"/>
          </w:tcPr>
          <w:p w:rsidR="007C567C" w:rsidRDefault="007C567C">
            <w:pPr>
              <w:pStyle w:val="ConsPlusNormal"/>
              <w:jc w:val="center"/>
            </w:pPr>
            <w:r>
              <w:t>441073.83</w:t>
            </w:r>
          </w:p>
        </w:tc>
        <w:tc>
          <w:tcPr>
            <w:tcW w:w="1702" w:type="dxa"/>
            <w:gridSpan w:val="2"/>
          </w:tcPr>
          <w:p w:rsidR="007C567C" w:rsidRDefault="007C567C">
            <w:pPr>
              <w:pStyle w:val="ConsPlusNormal"/>
              <w:jc w:val="center"/>
            </w:pPr>
            <w:r>
              <w:t>1330826.24</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38</w:t>
            </w:r>
          </w:p>
        </w:tc>
        <w:tc>
          <w:tcPr>
            <w:tcW w:w="1702" w:type="dxa"/>
            <w:gridSpan w:val="2"/>
          </w:tcPr>
          <w:p w:rsidR="007C567C" w:rsidRDefault="007C567C">
            <w:pPr>
              <w:pStyle w:val="ConsPlusNormal"/>
              <w:jc w:val="center"/>
            </w:pPr>
            <w:r>
              <w:t>441085.39</w:t>
            </w:r>
          </w:p>
        </w:tc>
        <w:tc>
          <w:tcPr>
            <w:tcW w:w="1702" w:type="dxa"/>
            <w:gridSpan w:val="2"/>
          </w:tcPr>
          <w:p w:rsidR="007C567C" w:rsidRDefault="007C567C">
            <w:pPr>
              <w:pStyle w:val="ConsPlusNormal"/>
              <w:jc w:val="center"/>
            </w:pPr>
            <w:r>
              <w:t>1330832.52</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39</w:t>
            </w:r>
          </w:p>
        </w:tc>
        <w:tc>
          <w:tcPr>
            <w:tcW w:w="1702" w:type="dxa"/>
            <w:gridSpan w:val="2"/>
          </w:tcPr>
          <w:p w:rsidR="007C567C" w:rsidRDefault="007C567C">
            <w:pPr>
              <w:pStyle w:val="ConsPlusNormal"/>
              <w:jc w:val="center"/>
            </w:pPr>
            <w:r>
              <w:t>441098.83</w:t>
            </w:r>
          </w:p>
        </w:tc>
        <w:tc>
          <w:tcPr>
            <w:tcW w:w="1702" w:type="dxa"/>
            <w:gridSpan w:val="2"/>
          </w:tcPr>
          <w:p w:rsidR="007C567C" w:rsidRDefault="007C567C">
            <w:pPr>
              <w:pStyle w:val="ConsPlusNormal"/>
              <w:jc w:val="center"/>
            </w:pPr>
            <w:r>
              <w:t>1330837.52</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40</w:t>
            </w:r>
          </w:p>
        </w:tc>
        <w:tc>
          <w:tcPr>
            <w:tcW w:w="1702" w:type="dxa"/>
            <w:gridSpan w:val="2"/>
          </w:tcPr>
          <w:p w:rsidR="007C567C" w:rsidRDefault="007C567C">
            <w:pPr>
              <w:pStyle w:val="ConsPlusNormal"/>
              <w:jc w:val="center"/>
            </w:pPr>
            <w:r>
              <w:t>441124.61</w:t>
            </w:r>
          </w:p>
        </w:tc>
        <w:tc>
          <w:tcPr>
            <w:tcW w:w="1702" w:type="dxa"/>
            <w:gridSpan w:val="2"/>
          </w:tcPr>
          <w:p w:rsidR="007C567C" w:rsidRDefault="007C567C">
            <w:pPr>
              <w:pStyle w:val="ConsPlusNormal"/>
              <w:jc w:val="center"/>
            </w:pPr>
            <w:r>
              <w:t>1330839.75</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41</w:t>
            </w:r>
          </w:p>
        </w:tc>
        <w:tc>
          <w:tcPr>
            <w:tcW w:w="1702" w:type="dxa"/>
            <w:gridSpan w:val="2"/>
          </w:tcPr>
          <w:p w:rsidR="007C567C" w:rsidRDefault="007C567C">
            <w:pPr>
              <w:pStyle w:val="ConsPlusNormal"/>
              <w:jc w:val="center"/>
            </w:pPr>
            <w:r>
              <w:t>441191.06</w:t>
            </w:r>
          </w:p>
        </w:tc>
        <w:tc>
          <w:tcPr>
            <w:tcW w:w="1702" w:type="dxa"/>
            <w:gridSpan w:val="2"/>
          </w:tcPr>
          <w:p w:rsidR="007C567C" w:rsidRDefault="007C567C">
            <w:pPr>
              <w:pStyle w:val="ConsPlusNormal"/>
              <w:jc w:val="center"/>
            </w:pPr>
            <w:r>
              <w:t>1330815.62</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42</w:t>
            </w:r>
          </w:p>
        </w:tc>
        <w:tc>
          <w:tcPr>
            <w:tcW w:w="1702" w:type="dxa"/>
            <w:gridSpan w:val="2"/>
          </w:tcPr>
          <w:p w:rsidR="007C567C" w:rsidRDefault="007C567C">
            <w:pPr>
              <w:pStyle w:val="ConsPlusNormal"/>
              <w:jc w:val="center"/>
            </w:pPr>
            <w:r>
              <w:t>441238.86</w:t>
            </w:r>
          </w:p>
        </w:tc>
        <w:tc>
          <w:tcPr>
            <w:tcW w:w="1702" w:type="dxa"/>
            <w:gridSpan w:val="2"/>
          </w:tcPr>
          <w:p w:rsidR="007C567C" w:rsidRDefault="007C567C">
            <w:pPr>
              <w:pStyle w:val="ConsPlusNormal"/>
              <w:jc w:val="center"/>
            </w:pPr>
            <w:r>
              <w:t>1330798.27</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43</w:t>
            </w:r>
          </w:p>
        </w:tc>
        <w:tc>
          <w:tcPr>
            <w:tcW w:w="1702" w:type="dxa"/>
            <w:gridSpan w:val="2"/>
          </w:tcPr>
          <w:p w:rsidR="007C567C" w:rsidRDefault="007C567C">
            <w:pPr>
              <w:pStyle w:val="ConsPlusNormal"/>
              <w:jc w:val="center"/>
            </w:pPr>
            <w:r>
              <w:t>441108.22</w:t>
            </w:r>
          </w:p>
        </w:tc>
        <w:tc>
          <w:tcPr>
            <w:tcW w:w="1702" w:type="dxa"/>
            <w:gridSpan w:val="2"/>
          </w:tcPr>
          <w:p w:rsidR="007C567C" w:rsidRDefault="007C567C">
            <w:pPr>
              <w:pStyle w:val="ConsPlusNormal"/>
              <w:jc w:val="center"/>
            </w:pPr>
            <w:r>
              <w:t>1330886.89</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44</w:t>
            </w:r>
          </w:p>
        </w:tc>
        <w:tc>
          <w:tcPr>
            <w:tcW w:w="1702" w:type="dxa"/>
            <w:gridSpan w:val="2"/>
          </w:tcPr>
          <w:p w:rsidR="007C567C" w:rsidRDefault="007C567C">
            <w:pPr>
              <w:pStyle w:val="ConsPlusNormal"/>
              <w:jc w:val="center"/>
            </w:pPr>
            <w:r>
              <w:t>441065.65</w:t>
            </w:r>
          </w:p>
        </w:tc>
        <w:tc>
          <w:tcPr>
            <w:tcW w:w="1702" w:type="dxa"/>
            <w:gridSpan w:val="2"/>
          </w:tcPr>
          <w:p w:rsidR="007C567C" w:rsidRDefault="007C567C">
            <w:pPr>
              <w:pStyle w:val="ConsPlusNormal"/>
              <w:jc w:val="center"/>
            </w:pPr>
            <w:r>
              <w:t>1330906.50</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45</w:t>
            </w:r>
          </w:p>
        </w:tc>
        <w:tc>
          <w:tcPr>
            <w:tcW w:w="1702" w:type="dxa"/>
            <w:gridSpan w:val="2"/>
          </w:tcPr>
          <w:p w:rsidR="007C567C" w:rsidRDefault="007C567C">
            <w:pPr>
              <w:pStyle w:val="ConsPlusNormal"/>
              <w:jc w:val="center"/>
            </w:pPr>
            <w:r>
              <w:t>441046.16</w:t>
            </w:r>
          </w:p>
        </w:tc>
        <w:tc>
          <w:tcPr>
            <w:tcW w:w="1702" w:type="dxa"/>
            <w:gridSpan w:val="2"/>
          </w:tcPr>
          <w:p w:rsidR="007C567C" w:rsidRDefault="007C567C">
            <w:pPr>
              <w:pStyle w:val="ConsPlusNormal"/>
              <w:jc w:val="center"/>
            </w:pPr>
            <w:r>
              <w:t>1330932.76</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46</w:t>
            </w:r>
          </w:p>
        </w:tc>
        <w:tc>
          <w:tcPr>
            <w:tcW w:w="1702" w:type="dxa"/>
            <w:gridSpan w:val="2"/>
          </w:tcPr>
          <w:p w:rsidR="007C567C" w:rsidRDefault="007C567C">
            <w:pPr>
              <w:pStyle w:val="ConsPlusNormal"/>
              <w:jc w:val="center"/>
            </w:pPr>
            <w:r>
              <w:t>441021.37</w:t>
            </w:r>
          </w:p>
        </w:tc>
        <w:tc>
          <w:tcPr>
            <w:tcW w:w="1702" w:type="dxa"/>
            <w:gridSpan w:val="2"/>
          </w:tcPr>
          <w:p w:rsidR="007C567C" w:rsidRDefault="007C567C">
            <w:pPr>
              <w:pStyle w:val="ConsPlusNormal"/>
              <w:jc w:val="center"/>
            </w:pPr>
            <w:r>
              <w:t>1330965.75</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47</w:t>
            </w:r>
          </w:p>
        </w:tc>
        <w:tc>
          <w:tcPr>
            <w:tcW w:w="1702" w:type="dxa"/>
            <w:gridSpan w:val="2"/>
          </w:tcPr>
          <w:p w:rsidR="007C567C" w:rsidRDefault="007C567C">
            <w:pPr>
              <w:pStyle w:val="ConsPlusNormal"/>
              <w:jc w:val="center"/>
            </w:pPr>
            <w:r>
              <w:t>441013.56</w:t>
            </w:r>
          </w:p>
        </w:tc>
        <w:tc>
          <w:tcPr>
            <w:tcW w:w="1702" w:type="dxa"/>
            <w:gridSpan w:val="2"/>
          </w:tcPr>
          <w:p w:rsidR="007C567C" w:rsidRDefault="007C567C">
            <w:pPr>
              <w:pStyle w:val="ConsPlusNormal"/>
              <w:jc w:val="center"/>
            </w:pPr>
            <w:r>
              <w:t>1330959.53</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48</w:t>
            </w:r>
          </w:p>
        </w:tc>
        <w:tc>
          <w:tcPr>
            <w:tcW w:w="1702" w:type="dxa"/>
            <w:gridSpan w:val="2"/>
          </w:tcPr>
          <w:p w:rsidR="007C567C" w:rsidRDefault="007C567C">
            <w:pPr>
              <w:pStyle w:val="ConsPlusNormal"/>
              <w:jc w:val="center"/>
            </w:pPr>
            <w:r>
              <w:t>441026.96</w:t>
            </w:r>
          </w:p>
        </w:tc>
        <w:tc>
          <w:tcPr>
            <w:tcW w:w="1702" w:type="dxa"/>
            <w:gridSpan w:val="2"/>
          </w:tcPr>
          <w:p w:rsidR="007C567C" w:rsidRDefault="007C567C">
            <w:pPr>
              <w:pStyle w:val="ConsPlusNormal"/>
              <w:jc w:val="center"/>
            </w:pPr>
            <w:r>
              <w:t>1330909.42</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49</w:t>
            </w:r>
          </w:p>
        </w:tc>
        <w:tc>
          <w:tcPr>
            <w:tcW w:w="1702" w:type="dxa"/>
            <w:gridSpan w:val="2"/>
          </w:tcPr>
          <w:p w:rsidR="007C567C" w:rsidRDefault="007C567C">
            <w:pPr>
              <w:pStyle w:val="ConsPlusNormal"/>
              <w:jc w:val="center"/>
            </w:pPr>
            <w:r>
              <w:t>441055.64</w:t>
            </w:r>
          </w:p>
        </w:tc>
        <w:tc>
          <w:tcPr>
            <w:tcW w:w="1702" w:type="dxa"/>
            <w:gridSpan w:val="2"/>
          </w:tcPr>
          <w:p w:rsidR="007C567C" w:rsidRDefault="007C567C">
            <w:pPr>
              <w:pStyle w:val="ConsPlusNormal"/>
              <w:jc w:val="center"/>
            </w:pPr>
            <w:r>
              <w:t>1330857.89</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50</w:t>
            </w:r>
          </w:p>
        </w:tc>
        <w:tc>
          <w:tcPr>
            <w:tcW w:w="1702" w:type="dxa"/>
            <w:gridSpan w:val="2"/>
          </w:tcPr>
          <w:p w:rsidR="007C567C" w:rsidRDefault="007C567C">
            <w:pPr>
              <w:pStyle w:val="ConsPlusNormal"/>
              <w:jc w:val="center"/>
            </w:pPr>
            <w:r>
              <w:t>441065.34</w:t>
            </w:r>
          </w:p>
        </w:tc>
        <w:tc>
          <w:tcPr>
            <w:tcW w:w="1702" w:type="dxa"/>
            <w:gridSpan w:val="2"/>
          </w:tcPr>
          <w:p w:rsidR="007C567C" w:rsidRDefault="007C567C">
            <w:pPr>
              <w:pStyle w:val="ConsPlusNormal"/>
              <w:jc w:val="center"/>
            </w:pPr>
            <w:r>
              <w:t>1330859.07</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51</w:t>
            </w:r>
          </w:p>
        </w:tc>
        <w:tc>
          <w:tcPr>
            <w:tcW w:w="1702" w:type="dxa"/>
            <w:gridSpan w:val="2"/>
          </w:tcPr>
          <w:p w:rsidR="007C567C" w:rsidRDefault="007C567C">
            <w:pPr>
              <w:pStyle w:val="ConsPlusNormal"/>
              <w:jc w:val="center"/>
            </w:pPr>
            <w:r>
              <w:t>441072.90</w:t>
            </w:r>
          </w:p>
        </w:tc>
        <w:tc>
          <w:tcPr>
            <w:tcW w:w="1702" w:type="dxa"/>
            <w:gridSpan w:val="2"/>
          </w:tcPr>
          <w:p w:rsidR="007C567C" w:rsidRDefault="007C567C">
            <w:pPr>
              <w:pStyle w:val="ConsPlusNormal"/>
              <w:jc w:val="center"/>
            </w:pPr>
            <w:r>
              <w:t>1330860.25</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52</w:t>
            </w:r>
          </w:p>
        </w:tc>
        <w:tc>
          <w:tcPr>
            <w:tcW w:w="1702" w:type="dxa"/>
            <w:gridSpan w:val="2"/>
          </w:tcPr>
          <w:p w:rsidR="007C567C" w:rsidRDefault="007C567C">
            <w:pPr>
              <w:pStyle w:val="ConsPlusNormal"/>
              <w:jc w:val="center"/>
            </w:pPr>
            <w:r>
              <w:t>441080.52</w:t>
            </w:r>
          </w:p>
        </w:tc>
        <w:tc>
          <w:tcPr>
            <w:tcW w:w="1702" w:type="dxa"/>
            <w:gridSpan w:val="2"/>
          </w:tcPr>
          <w:p w:rsidR="007C567C" w:rsidRDefault="007C567C">
            <w:pPr>
              <w:pStyle w:val="ConsPlusNormal"/>
              <w:jc w:val="center"/>
            </w:pPr>
            <w:r>
              <w:t>1330866.90</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53</w:t>
            </w:r>
          </w:p>
        </w:tc>
        <w:tc>
          <w:tcPr>
            <w:tcW w:w="1702" w:type="dxa"/>
            <w:gridSpan w:val="2"/>
          </w:tcPr>
          <w:p w:rsidR="007C567C" w:rsidRDefault="007C567C">
            <w:pPr>
              <w:pStyle w:val="ConsPlusNormal"/>
              <w:jc w:val="center"/>
            </w:pPr>
            <w:r>
              <w:t>441085.73</w:t>
            </w:r>
          </w:p>
        </w:tc>
        <w:tc>
          <w:tcPr>
            <w:tcW w:w="1702" w:type="dxa"/>
            <w:gridSpan w:val="2"/>
          </w:tcPr>
          <w:p w:rsidR="007C567C" w:rsidRDefault="007C567C">
            <w:pPr>
              <w:pStyle w:val="ConsPlusNormal"/>
              <w:jc w:val="center"/>
            </w:pPr>
            <w:r>
              <w:t>1330876.72</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54</w:t>
            </w:r>
          </w:p>
        </w:tc>
        <w:tc>
          <w:tcPr>
            <w:tcW w:w="1702" w:type="dxa"/>
            <w:gridSpan w:val="2"/>
          </w:tcPr>
          <w:p w:rsidR="007C567C" w:rsidRDefault="007C567C">
            <w:pPr>
              <w:pStyle w:val="ConsPlusNormal"/>
              <w:jc w:val="center"/>
            </w:pPr>
            <w:r>
              <w:t>441089.69</w:t>
            </w:r>
          </w:p>
        </w:tc>
        <w:tc>
          <w:tcPr>
            <w:tcW w:w="1702" w:type="dxa"/>
            <w:gridSpan w:val="2"/>
          </w:tcPr>
          <w:p w:rsidR="007C567C" w:rsidRDefault="007C567C">
            <w:pPr>
              <w:pStyle w:val="ConsPlusNormal"/>
              <w:jc w:val="center"/>
            </w:pPr>
            <w:r>
              <w:t>1330882.62</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55</w:t>
            </w:r>
          </w:p>
        </w:tc>
        <w:tc>
          <w:tcPr>
            <w:tcW w:w="1702" w:type="dxa"/>
            <w:gridSpan w:val="2"/>
          </w:tcPr>
          <w:p w:rsidR="007C567C" w:rsidRDefault="007C567C">
            <w:pPr>
              <w:pStyle w:val="ConsPlusNormal"/>
              <w:jc w:val="center"/>
            </w:pPr>
            <w:r>
              <w:t>441093.75</w:t>
            </w:r>
          </w:p>
        </w:tc>
        <w:tc>
          <w:tcPr>
            <w:tcW w:w="1702" w:type="dxa"/>
            <w:gridSpan w:val="2"/>
          </w:tcPr>
          <w:p w:rsidR="007C567C" w:rsidRDefault="007C567C">
            <w:pPr>
              <w:pStyle w:val="ConsPlusNormal"/>
              <w:jc w:val="center"/>
            </w:pPr>
            <w:r>
              <w:t>1330885.76</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56</w:t>
            </w:r>
          </w:p>
        </w:tc>
        <w:tc>
          <w:tcPr>
            <w:tcW w:w="1702" w:type="dxa"/>
            <w:gridSpan w:val="2"/>
          </w:tcPr>
          <w:p w:rsidR="007C567C" w:rsidRDefault="007C567C">
            <w:pPr>
              <w:pStyle w:val="ConsPlusNormal"/>
              <w:jc w:val="center"/>
            </w:pPr>
            <w:r>
              <w:t>441100.34</w:t>
            </w:r>
          </w:p>
        </w:tc>
        <w:tc>
          <w:tcPr>
            <w:tcW w:w="1702" w:type="dxa"/>
            <w:gridSpan w:val="2"/>
          </w:tcPr>
          <w:p w:rsidR="007C567C" w:rsidRDefault="007C567C">
            <w:pPr>
              <w:pStyle w:val="ConsPlusNormal"/>
              <w:jc w:val="center"/>
            </w:pPr>
            <w:r>
              <w:t>1330887.30</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57</w:t>
            </w:r>
          </w:p>
        </w:tc>
        <w:tc>
          <w:tcPr>
            <w:tcW w:w="1702" w:type="dxa"/>
            <w:gridSpan w:val="2"/>
          </w:tcPr>
          <w:p w:rsidR="007C567C" w:rsidRDefault="007C567C">
            <w:pPr>
              <w:pStyle w:val="ConsPlusNormal"/>
              <w:jc w:val="center"/>
            </w:pPr>
            <w:r>
              <w:t>441086.19</w:t>
            </w:r>
          </w:p>
        </w:tc>
        <w:tc>
          <w:tcPr>
            <w:tcW w:w="1702" w:type="dxa"/>
            <w:gridSpan w:val="2"/>
          </w:tcPr>
          <w:p w:rsidR="007C567C" w:rsidRDefault="007C567C">
            <w:pPr>
              <w:pStyle w:val="ConsPlusNormal"/>
              <w:jc w:val="center"/>
            </w:pPr>
            <w:r>
              <w:t>1331163.41</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58</w:t>
            </w:r>
          </w:p>
        </w:tc>
        <w:tc>
          <w:tcPr>
            <w:tcW w:w="1702" w:type="dxa"/>
            <w:gridSpan w:val="2"/>
          </w:tcPr>
          <w:p w:rsidR="007C567C" w:rsidRDefault="007C567C">
            <w:pPr>
              <w:pStyle w:val="ConsPlusNormal"/>
              <w:jc w:val="center"/>
            </w:pPr>
            <w:r>
              <w:t>441083.81</w:t>
            </w:r>
          </w:p>
        </w:tc>
        <w:tc>
          <w:tcPr>
            <w:tcW w:w="1702" w:type="dxa"/>
            <w:gridSpan w:val="2"/>
          </w:tcPr>
          <w:p w:rsidR="007C567C" w:rsidRDefault="007C567C">
            <w:pPr>
              <w:pStyle w:val="ConsPlusNormal"/>
              <w:jc w:val="center"/>
            </w:pPr>
            <w:r>
              <w:t>1331172.44</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59</w:t>
            </w:r>
          </w:p>
        </w:tc>
        <w:tc>
          <w:tcPr>
            <w:tcW w:w="1702" w:type="dxa"/>
            <w:gridSpan w:val="2"/>
          </w:tcPr>
          <w:p w:rsidR="007C567C" w:rsidRDefault="007C567C">
            <w:pPr>
              <w:pStyle w:val="ConsPlusNormal"/>
              <w:jc w:val="center"/>
            </w:pPr>
            <w:r>
              <w:t>441080.47</w:t>
            </w:r>
          </w:p>
        </w:tc>
        <w:tc>
          <w:tcPr>
            <w:tcW w:w="1702" w:type="dxa"/>
            <w:gridSpan w:val="2"/>
          </w:tcPr>
          <w:p w:rsidR="007C567C" w:rsidRDefault="007C567C">
            <w:pPr>
              <w:pStyle w:val="ConsPlusNormal"/>
              <w:jc w:val="center"/>
            </w:pPr>
            <w:r>
              <w:t>1331179.17</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60</w:t>
            </w:r>
          </w:p>
        </w:tc>
        <w:tc>
          <w:tcPr>
            <w:tcW w:w="1702" w:type="dxa"/>
            <w:gridSpan w:val="2"/>
          </w:tcPr>
          <w:p w:rsidR="007C567C" w:rsidRDefault="007C567C">
            <w:pPr>
              <w:pStyle w:val="ConsPlusNormal"/>
              <w:jc w:val="center"/>
            </w:pPr>
            <w:r>
              <w:t>441079.92</w:t>
            </w:r>
          </w:p>
        </w:tc>
        <w:tc>
          <w:tcPr>
            <w:tcW w:w="1702" w:type="dxa"/>
            <w:gridSpan w:val="2"/>
          </w:tcPr>
          <w:p w:rsidR="007C567C" w:rsidRDefault="007C567C">
            <w:pPr>
              <w:pStyle w:val="ConsPlusNormal"/>
              <w:jc w:val="center"/>
            </w:pPr>
            <w:r>
              <w:t>1331181.33</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61</w:t>
            </w:r>
          </w:p>
        </w:tc>
        <w:tc>
          <w:tcPr>
            <w:tcW w:w="1702" w:type="dxa"/>
            <w:gridSpan w:val="2"/>
          </w:tcPr>
          <w:p w:rsidR="007C567C" w:rsidRDefault="007C567C">
            <w:pPr>
              <w:pStyle w:val="ConsPlusNormal"/>
              <w:jc w:val="center"/>
            </w:pPr>
            <w:r>
              <w:t>441079.79</w:t>
            </w:r>
          </w:p>
        </w:tc>
        <w:tc>
          <w:tcPr>
            <w:tcW w:w="1702" w:type="dxa"/>
            <w:gridSpan w:val="2"/>
          </w:tcPr>
          <w:p w:rsidR="007C567C" w:rsidRDefault="007C567C">
            <w:pPr>
              <w:pStyle w:val="ConsPlusNormal"/>
              <w:jc w:val="center"/>
            </w:pPr>
            <w:r>
              <w:t>1331181.82</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62</w:t>
            </w:r>
          </w:p>
        </w:tc>
        <w:tc>
          <w:tcPr>
            <w:tcW w:w="1702" w:type="dxa"/>
            <w:gridSpan w:val="2"/>
          </w:tcPr>
          <w:p w:rsidR="007C567C" w:rsidRDefault="007C567C">
            <w:pPr>
              <w:pStyle w:val="ConsPlusNormal"/>
              <w:jc w:val="center"/>
            </w:pPr>
            <w:r>
              <w:t>441058.52</w:t>
            </w:r>
          </w:p>
        </w:tc>
        <w:tc>
          <w:tcPr>
            <w:tcW w:w="1702" w:type="dxa"/>
            <w:gridSpan w:val="2"/>
          </w:tcPr>
          <w:p w:rsidR="007C567C" w:rsidRDefault="007C567C">
            <w:pPr>
              <w:pStyle w:val="ConsPlusNormal"/>
              <w:jc w:val="center"/>
            </w:pPr>
            <w:r>
              <w:t>1331173.23</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63</w:t>
            </w:r>
          </w:p>
        </w:tc>
        <w:tc>
          <w:tcPr>
            <w:tcW w:w="1702" w:type="dxa"/>
            <w:gridSpan w:val="2"/>
          </w:tcPr>
          <w:p w:rsidR="007C567C" w:rsidRDefault="007C567C">
            <w:pPr>
              <w:pStyle w:val="ConsPlusNormal"/>
              <w:jc w:val="center"/>
            </w:pPr>
            <w:r>
              <w:t>441054.65</w:t>
            </w:r>
          </w:p>
        </w:tc>
        <w:tc>
          <w:tcPr>
            <w:tcW w:w="1702" w:type="dxa"/>
            <w:gridSpan w:val="2"/>
          </w:tcPr>
          <w:p w:rsidR="007C567C" w:rsidRDefault="007C567C">
            <w:pPr>
              <w:pStyle w:val="ConsPlusNormal"/>
              <w:jc w:val="center"/>
            </w:pPr>
            <w:r>
              <w:t>1331183.26</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64</w:t>
            </w:r>
          </w:p>
        </w:tc>
        <w:tc>
          <w:tcPr>
            <w:tcW w:w="1702" w:type="dxa"/>
            <w:gridSpan w:val="2"/>
          </w:tcPr>
          <w:p w:rsidR="007C567C" w:rsidRDefault="007C567C">
            <w:pPr>
              <w:pStyle w:val="ConsPlusNormal"/>
              <w:jc w:val="center"/>
            </w:pPr>
            <w:r>
              <w:t>441047.05</w:t>
            </w:r>
          </w:p>
        </w:tc>
        <w:tc>
          <w:tcPr>
            <w:tcW w:w="1702" w:type="dxa"/>
            <w:gridSpan w:val="2"/>
          </w:tcPr>
          <w:p w:rsidR="007C567C" w:rsidRDefault="007C567C">
            <w:pPr>
              <w:pStyle w:val="ConsPlusNormal"/>
              <w:jc w:val="center"/>
            </w:pPr>
            <w:r>
              <w:t>1331180.04</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65</w:t>
            </w:r>
          </w:p>
        </w:tc>
        <w:tc>
          <w:tcPr>
            <w:tcW w:w="1702" w:type="dxa"/>
            <w:gridSpan w:val="2"/>
          </w:tcPr>
          <w:p w:rsidR="007C567C" w:rsidRDefault="007C567C">
            <w:pPr>
              <w:pStyle w:val="ConsPlusNormal"/>
              <w:jc w:val="center"/>
            </w:pPr>
            <w:r>
              <w:t>441049.02</w:t>
            </w:r>
          </w:p>
        </w:tc>
        <w:tc>
          <w:tcPr>
            <w:tcW w:w="1702" w:type="dxa"/>
            <w:gridSpan w:val="2"/>
          </w:tcPr>
          <w:p w:rsidR="007C567C" w:rsidRDefault="007C567C">
            <w:pPr>
              <w:pStyle w:val="ConsPlusNormal"/>
              <w:jc w:val="center"/>
            </w:pPr>
            <w:r>
              <w:t>1331175.38</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66</w:t>
            </w:r>
          </w:p>
        </w:tc>
        <w:tc>
          <w:tcPr>
            <w:tcW w:w="1702" w:type="dxa"/>
            <w:gridSpan w:val="2"/>
          </w:tcPr>
          <w:p w:rsidR="007C567C" w:rsidRDefault="007C567C">
            <w:pPr>
              <w:pStyle w:val="ConsPlusNormal"/>
              <w:jc w:val="center"/>
            </w:pPr>
            <w:r>
              <w:t>441050.02</w:t>
            </w:r>
          </w:p>
        </w:tc>
        <w:tc>
          <w:tcPr>
            <w:tcW w:w="1702" w:type="dxa"/>
            <w:gridSpan w:val="2"/>
          </w:tcPr>
          <w:p w:rsidR="007C567C" w:rsidRDefault="007C567C">
            <w:pPr>
              <w:pStyle w:val="ConsPlusNormal"/>
              <w:jc w:val="center"/>
            </w:pPr>
            <w:r>
              <w:t>1331166.90</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lastRenderedPageBreak/>
              <w:t>67</w:t>
            </w:r>
          </w:p>
        </w:tc>
        <w:tc>
          <w:tcPr>
            <w:tcW w:w="1702" w:type="dxa"/>
            <w:gridSpan w:val="2"/>
          </w:tcPr>
          <w:p w:rsidR="007C567C" w:rsidRDefault="007C567C">
            <w:pPr>
              <w:pStyle w:val="ConsPlusNormal"/>
              <w:jc w:val="center"/>
            </w:pPr>
            <w:r>
              <w:t>441050.67</w:t>
            </w:r>
          </w:p>
        </w:tc>
        <w:tc>
          <w:tcPr>
            <w:tcW w:w="1702" w:type="dxa"/>
            <w:gridSpan w:val="2"/>
          </w:tcPr>
          <w:p w:rsidR="007C567C" w:rsidRDefault="007C567C">
            <w:pPr>
              <w:pStyle w:val="ConsPlusNormal"/>
              <w:jc w:val="center"/>
            </w:pPr>
            <w:r>
              <w:t>1331167.14</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68</w:t>
            </w:r>
          </w:p>
        </w:tc>
        <w:tc>
          <w:tcPr>
            <w:tcW w:w="1702" w:type="dxa"/>
            <w:gridSpan w:val="2"/>
          </w:tcPr>
          <w:p w:rsidR="007C567C" w:rsidRDefault="007C567C">
            <w:pPr>
              <w:pStyle w:val="ConsPlusNormal"/>
              <w:jc w:val="center"/>
            </w:pPr>
            <w:r>
              <w:t>441057.29</w:t>
            </w:r>
          </w:p>
        </w:tc>
        <w:tc>
          <w:tcPr>
            <w:tcW w:w="1702" w:type="dxa"/>
            <w:gridSpan w:val="2"/>
          </w:tcPr>
          <w:p w:rsidR="007C567C" w:rsidRDefault="007C567C">
            <w:pPr>
              <w:pStyle w:val="ConsPlusNormal"/>
              <w:jc w:val="center"/>
            </w:pPr>
            <w:r>
              <w:t>1331170.67</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69</w:t>
            </w:r>
          </w:p>
        </w:tc>
        <w:tc>
          <w:tcPr>
            <w:tcW w:w="1702" w:type="dxa"/>
            <w:gridSpan w:val="2"/>
          </w:tcPr>
          <w:p w:rsidR="007C567C" w:rsidRDefault="007C567C">
            <w:pPr>
              <w:pStyle w:val="ConsPlusNormal"/>
              <w:jc w:val="center"/>
            </w:pPr>
            <w:r>
              <w:t>441058.26</w:t>
            </w:r>
          </w:p>
        </w:tc>
        <w:tc>
          <w:tcPr>
            <w:tcW w:w="1702" w:type="dxa"/>
            <w:gridSpan w:val="2"/>
          </w:tcPr>
          <w:p w:rsidR="007C567C" w:rsidRDefault="007C567C">
            <w:pPr>
              <w:pStyle w:val="ConsPlusNormal"/>
              <w:jc w:val="center"/>
            </w:pPr>
            <w:r>
              <w:t>1331167.83</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70</w:t>
            </w:r>
          </w:p>
        </w:tc>
        <w:tc>
          <w:tcPr>
            <w:tcW w:w="1702" w:type="dxa"/>
            <w:gridSpan w:val="2"/>
          </w:tcPr>
          <w:p w:rsidR="007C567C" w:rsidRDefault="007C567C">
            <w:pPr>
              <w:pStyle w:val="ConsPlusNormal"/>
              <w:jc w:val="center"/>
            </w:pPr>
            <w:r>
              <w:t>441061.73</w:t>
            </w:r>
          </w:p>
        </w:tc>
        <w:tc>
          <w:tcPr>
            <w:tcW w:w="1702" w:type="dxa"/>
            <w:gridSpan w:val="2"/>
          </w:tcPr>
          <w:p w:rsidR="007C567C" w:rsidRDefault="007C567C">
            <w:pPr>
              <w:pStyle w:val="ConsPlusNormal"/>
              <w:jc w:val="center"/>
            </w:pPr>
            <w:r>
              <w:t>1331157.69</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71</w:t>
            </w:r>
          </w:p>
        </w:tc>
        <w:tc>
          <w:tcPr>
            <w:tcW w:w="1702" w:type="dxa"/>
            <w:gridSpan w:val="2"/>
          </w:tcPr>
          <w:p w:rsidR="007C567C" w:rsidRDefault="007C567C">
            <w:pPr>
              <w:pStyle w:val="ConsPlusNormal"/>
              <w:jc w:val="center"/>
            </w:pPr>
            <w:r>
              <w:t>441062.59</w:t>
            </w:r>
          </w:p>
        </w:tc>
        <w:tc>
          <w:tcPr>
            <w:tcW w:w="1702" w:type="dxa"/>
            <w:gridSpan w:val="2"/>
          </w:tcPr>
          <w:p w:rsidR="007C567C" w:rsidRDefault="007C567C">
            <w:pPr>
              <w:pStyle w:val="ConsPlusNormal"/>
              <w:jc w:val="center"/>
            </w:pPr>
            <w:r>
              <w:t>1331155.10</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624" w:type="dxa"/>
          </w:tcPr>
          <w:p w:rsidR="007C567C" w:rsidRDefault="007C567C">
            <w:pPr>
              <w:pStyle w:val="ConsPlusNormal"/>
              <w:jc w:val="center"/>
            </w:pPr>
            <w:r>
              <w:t>72</w:t>
            </w:r>
          </w:p>
        </w:tc>
        <w:tc>
          <w:tcPr>
            <w:tcW w:w="1702" w:type="dxa"/>
            <w:gridSpan w:val="2"/>
          </w:tcPr>
          <w:p w:rsidR="007C567C" w:rsidRDefault="007C567C">
            <w:pPr>
              <w:pStyle w:val="ConsPlusNormal"/>
              <w:jc w:val="center"/>
            </w:pPr>
            <w:r>
              <w:t>441067.34</w:t>
            </w:r>
          </w:p>
        </w:tc>
        <w:tc>
          <w:tcPr>
            <w:tcW w:w="1702" w:type="dxa"/>
            <w:gridSpan w:val="2"/>
          </w:tcPr>
          <w:p w:rsidR="007C567C" w:rsidRDefault="007C567C">
            <w:pPr>
              <w:pStyle w:val="ConsPlusNormal"/>
              <w:jc w:val="center"/>
            </w:pPr>
            <w:r>
              <w:t>1331156.72</w:t>
            </w:r>
          </w:p>
        </w:tc>
        <w:tc>
          <w:tcPr>
            <w:tcW w:w="2695" w:type="dxa"/>
            <w:gridSpan w:val="2"/>
          </w:tcPr>
          <w:p w:rsidR="007C567C" w:rsidRDefault="007C567C">
            <w:pPr>
              <w:pStyle w:val="ConsPlusNormal"/>
            </w:pPr>
            <w:r>
              <w:t>Картометрический метод</w:t>
            </w:r>
          </w:p>
        </w:tc>
        <w:tc>
          <w:tcPr>
            <w:tcW w:w="1362" w:type="dxa"/>
          </w:tcPr>
          <w:p w:rsidR="007C567C" w:rsidRDefault="007C567C">
            <w:pPr>
              <w:pStyle w:val="ConsPlusNormal"/>
              <w:jc w:val="center"/>
            </w:pPr>
            <w:r>
              <w:t>2,5</w:t>
            </w:r>
          </w:p>
        </w:tc>
        <w:tc>
          <w:tcPr>
            <w:tcW w:w="964" w:type="dxa"/>
          </w:tcPr>
          <w:p w:rsidR="007C567C" w:rsidRDefault="007C567C">
            <w:pPr>
              <w:pStyle w:val="ConsPlusNormal"/>
              <w:jc w:val="center"/>
            </w:pPr>
            <w:r>
              <w:t>-</w:t>
            </w:r>
          </w:p>
        </w:tc>
      </w:tr>
      <w:tr w:rsidR="007C567C">
        <w:tc>
          <w:tcPr>
            <w:tcW w:w="9049" w:type="dxa"/>
            <w:gridSpan w:val="9"/>
          </w:tcPr>
          <w:p w:rsidR="007C567C" w:rsidRDefault="007C567C">
            <w:pPr>
              <w:pStyle w:val="ConsPlusNormal"/>
            </w:pPr>
            <w:r>
              <w:t>3. Сведения о характерных точках части (частей) границы объекта землеустройства</w:t>
            </w:r>
          </w:p>
        </w:tc>
      </w:tr>
      <w:tr w:rsidR="007C567C">
        <w:tc>
          <w:tcPr>
            <w:tcW w:w="1603" w:type="dxa"/>
            <w:gridSpan w:val="2"/>
          </w:tcPr>
          <w:p w:rsidR="007C567C" w:rsidRDefault="007C567C">
            <w:pPr>
              <w:pStyle w:val="ConsPlusNormal"/>
              <w:jc w:val="center"/>
            </w:pPr>
            <w:r>
              <w:t>-</w:t>
            </w:r>
          </w:p>
        </w:tc>
        <w:tc>
          <w:tcPr>
            <w:tcW w:w="1655" w:type="dxa"/>
            <w:gridSpan w:val="2"/>
          </w:tcPr>
          <w:p w:rsidR="007C567C" w:rsidRDefault="007C567C">
            <w:pPr>
              <w:pStyle w:val="ConsPlusNormal"/>
              <w:jc w:val="center"/>
            </w:pPr>
            <w:r>
              <w:t>-</w:t>
            </w:r>
          </w:p>
        </w:tc>
        <w:tc>
          <w:tcPr>
            <w:tcW w:w="1708" w:type="dxa"/>
            <w:gridSpan w:val="2"/>
          </w:tcPr>
          <w:p w:rsidR="007C567C" w:rsidRDefault="007C567C">
            <w:pPr>
              <w:pStyle w:val="ConsPlusNormal"/>
              <w:jc w:val="center"/>
            </w:pPr>
            <w:r>
              <w:t>-</w:t>
            </w:r>
          </w:p>
        </w:tc>
        <w:tc>
          <w:tcPr>
            <w:tcW w:w="3119" w:type="dxa"/>
            <w:gridSpan w:val="2"/>
          </w:tcPr>
          <w:p w:rsidR="007C567C" w:rsidRDefault="007C567C">
            <w:pPr>
              <w:pStyle w:val="ConsPlusNormal"/>
              <w:jc w:val="center"/>
            </w:pPr>
            <w:r>
              <w:t>-</w:t>
            </w:r>
          </w:p>
        </w:tc>
        <w:tc>
          <w:tcPr>
            <w:tcW w:w="964" w:type="dxa"/>
          </w:tcPr>
          <w:p w:rsidR="007C567C" w:rsidRDefault="007C567C">
            <w:pPr>
              <w:pStyle w:val="ConsPlusNormal"/>
              <w:jc w:val="center"/>
            </w:pPr>
            <w:r>
              <w:t>-</w:t>
            </w:r>
          </w:p>
        </w:tc>
      </w:tr>
    </w:tbl>
    <w:p w:rsidR="007C567C" w:rsidRDefault="007C567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419"/>
        <w:gridCol w:w="907"/>
        <w:gridCol w:w="1007"/>
        <w:gridCol w:w="964"/>
        <w:gridCol w:w="1020"/>
        <w:gridCol w:w="1474"/>
        <w:gridCol w:w="1098"/>
        <w:gridCol w:w="1191"/>
      </w:tblGrid>
      <w:tr w:rsidR="007C567C">
        <w:tc>
          <w:tcPr>
            <w:tcW w:w="9080" w:type="dxa"/>
            <w:gridSpan w:val="8"/>
          </w:tcPr>
          <w:p w:rsidR="007C567C" w:rsidRDefault="007C567C">
            <w:pPr>
              <w:pStyle w:val="ConsPlusNormal"/>
              <w:jc w:val="center"/>
              <w:outlineLvl w:val="3"/>
            </w:pPr>
            <w:r>
              <w:t>Раздел 3</w:t>
            </w:r>
          </w:p>
        </w:tc>
      </w:tr>
      <w:tr w:rsidR="007C567C">
        <w:tc>
          <w:tcPr>
            <w:tcW w:w="9080" w:type="dxa"/>
            <w:gridSpan w:val="8"/>
          </w:tcPr>
          <w:p w:rsidR="007C567C" w:rsidRDefault="007C567C">
            <w:pPr>
              <w:pStyle w:val="ConsPlusNormal"/>
            </w:pPr>
            <w:r>
              <w:t>Сведения о местоположении измененных (уточненных) границ объекта</w:t>
            </w:r>
          </w:p>
        </w:tc>
      </w:tr>
      <w:tr w:rsidR="007C567C">
        <w:tc>
          <w:tcPr>
            <w:tcW w:w="9080" w:type="dxa"/>
            <w:gridSpan w:val="8"/>
          </w:tcPr>
          <w:p w:rsidR="007C567C" w:rsidRDefault="007C567C">
            <w:pPr>
              <w:pStyle w:val="ConsPlusNormal"/>
            </w:pPr>
            <w:r>
              <w:t>1. Система координат МСК-62</w:t>
            </w:r>
          </w:p>
        </w:tc>
      </w:tr>
      <w:tr w:rsidR="007C567C">
        <w:tc>
          <w:tcPr>
            <w:tcW w:w="9080" w:type="dxa"/>
            <w:gridSpan w:val="8"/>
          </w:tcPr>
          <w:p w:rsidR="007C567C" w:rsidRDefault="007C567C">
            <w:pPr>
              <w:pStyle w:val="ConsPlusNormal"/>
            </w:pPr>
            <w:r>
              <w:t>2. Сведения о характерных точках границ объекта землеустройства</w:t>
            </w:r>
          </w:p>
        </w:tc>
      </w:tr>
      <w:tr w:rsidR="007C567C">
        <w:tc>
          <w:tcPr>
            <w:tcW w:w="1419" w:type="dxa"/>
            <w:vMerge w:val="restart"/>
          </w:tcPr>
          <w:p w:rsidR="007C567C" w:rsidRDefault="007C567C">
            <w:pPr>
              <w:pStyle w:val="ConsPlusNormal"/>
              <w:jc w:val="center"/>
            </w:pPr>
            <w:r>
              <w:t>Обозначение характерных точек границ</w:t>
            </w:r>
          </w:p>
        </w:tc>
        <w:tc>
          <w:tcPr>
            <w:tcW w:w="1914" w:type="dxa"/>
            <w:gridSpan w:val="2"/>
          </w:tcPr>
          <w:p w:rsidR="007C567C" w:rsidRDefault="007C567C">
            <w:pPr>
              <w:pStyle w:val="ConsPlusNormal"/>
              <w:jc w:val="center"/>
            </w:pPr>
            <w:r>
              <w:t>Существующие координаты, м</w:t>
            </w:r>
          </w:p>
        </w:tc>
        <w:tc>
          <w:tcPr>
            <w:tcW w:w="1984" w:type="dxa"/>
            <w:gridSpan w:val="2"/>
          </w:tcPr>
          <w:p w:rsidR="007C567C" w:rsidRDefault="007C567C">
            <w:pPr>
              <w:pStyle w:val="ConsPlusNormal"/>
              <w:jc w:val="center"/>
            </w:pPr>
            <w:r>
              <w:t>Измененные (уточненные) координаты, м</w:t>
            </w:r>
          </w:p>
        </w:tc>
        <w:tc>
          <w:tcPr>
            <w:tcW w:w="1474" w:type="dxa"/>
            <w:vMerge w:val="restart"/>
          </w:tcPr>
          <w:p w:rsidR="007C567C" w:rsidRDefault="007C567C">
            <w:pPr>
              <w:pStyle w:val="ConsPlusNormal"/>
              <w:jc w:val="center"/>
            </w:pPr>
            <w:r>
              <w:t>Метод определения координат характерной точки</w:t>
            </w:r>
          </w:p>
        </w:tc>
        <w:tc>
          <w:tcPr>
            <w:tcW w:w="1098" w:type="dxa"/>
            <w:vMerge w:val="restart"/>
          </w:tcPr>
          <w:p w:rsidR="007C567C" w:rsidRDefault="007C567C">
            <w:pPr>
              <w:pStyle w:val="ConsPlusNormal"/>
              <w:jc w:val="center"/>
            </w:pPr>
            <w:r>
              <w:t>Средняя квадратическая погрешность положения характерной точки (M</w:t>
            </w:r>
            <w:r>
              <w:rPr>
                <w:vertAlign w:val="subscript"/>
              </w:rPr>
              <w:t>t</w:t>
            </w:r>
            <w:r>
              <w:t>), м</w:t>
            </w:r>
          </w:p>
        </w:tc>
        <w:tc>
          <w:tcPr>
            <w:tcW w:w="1191" w:type="dxa"/>
            <w:vMerge w:val="restart"/>
          </w:tcPr>
          <w:p w:rsidR="007C567C" w:rsidRDefault="007C567C">
            <w:pPr>
              <w:pStyle w:val="ConsPlusNormal"/>
              <w:jc w:val="center"/>
            </w:pPr>
            <w:r>
              <w:t>Описание обозначения точки на местности (при наличии)</w:t>
            </w:r>
          </w:p>
        </w:tc>
      </w:tr>
      <w:tr w:rsidR="007C567C">
        <w:tc>
          <w:tcPr>
            <w:tcW w:w="1419" w:type="dxa"/>
            <w:vMerge/>
          </w:tcPr>
          <w:p w:rsidR="007C567C" w:rsidRDefault="007C567C"/>
        </w:tc>
        <w:tc>
          <w:tcPr>
            <w:tcW w:w="907" w:type="dxa"/>
          </w:tcPr>
          <w:p w:rsidR="007C567C" w:rsidRDefault="007C567C">
            <w:pPr>
              <w:pStyle w:val="ConsPlusNormal"/>
              <w:jc w:val="center"/>
            </w:pPr>
            <w:r>
              <w:t>X</w:t>
            </w:r>
          </w:p>
        </w:tc>
        <w:tc>
          <w:tcPr>
            <w:tcW w:w="1007" w:type="dxa"/>
          </w:tcPr>
          <w:p w:rsidR="007C567C" w:rsidRDefault="007C567C">
            <w:pPr>
              <w:pStyle w:val="ConsPlusNormal"/>
              <w:jc w:val="center"/>
            </w:pPr>
            <w:r>
              <w:t>Y</w:t>
            </w:r>
          </w:p>
        </w:tc>
        <w:tc>
          <w:tcPr>
            <w:tcW w:w="964" w:type="dxa"/>
          </w:tcPr>
          <w:p w:rsidR="007C567C" w:rsidRDefault="007C567C">
            <w:pPr>
              <w:pStyle w:val="ConsPlusNormal"/>
              <w:jc w:val="center"/>
            </w:pPr>
            <w:r>
              <w:t>X</w:t>
            </w:r>
          </w:p>
        </w:tc>
        <w:tc>
          <w:tcPr>
            <w:tcW w:w="1020" w:type="dxa"/>
          </w:tcPr>
          <w:p w:rsidR="007C567C" w:rsidRDefault="007C567C">
            <w:pPr>
              <w:pStyle w:val="ConsPlusNormal"/>
              <w:jc w:val="center"/>
            </w:pPr>
            <w:r>
              <w:t>Y</w:t>
            </w:r>
          </w:p>
        </w:tc>
        <w:tc>
          <w:tcPr>
            <w:tcW w:w="1474" w:type="dxa"/>
            <w:vMerge/>
          </w:tcPr>
          <w:p w:rsidR="007C567C" w:rsidRDefault="007C567C"/>
        </w:tc>
        <w:tc>
          <w:tcPr>
            <w:tcW w:w="1098" w:type="dxa"/>
            <w:vMerge/>
          </w:tcPr>
          <w:p w:rsidR="007C567C" w:rsidRDefault="007C567C"/>
        </w:tc>
        <w:tc>
          <w:tcPr>
            <w:tcW w:w="1191" w:type="dxa"/>
            <w:vMerge/>
          </w:tcPr>
          <w:p w:rsidR="007C567C" w:rsidRDefault="007C567C"/>
        </w:tc>
      </w:tr>
      <w:tr w:rsidR="007C567C">
        <w:tc>
          <w:tcPr>
            <w:tcW w:w="1419" w:type="dxa"/>
          </w:tcPr>
          <w:p w:rsidR="007C567C" w:rsidRDefault="007C567C">
            <w:pPr>
              <w:pStyle w:val="ConsPlusNormal"/>
              <w:jc w:val="center"/>
            </w:pPr>
            <w:r>
              <w:t>1</w:t>
            </w:r>
          </w:p>
        </w:tc>
        <w:tc>
          <w:tcPr>
            <w:tcW w:w="907" w:type="dxa"/>
          </w:tcPr>
          <w:p w:rsidR="007C567C" w:rsidRDefault="007C567C">
            <w:pPr>
              <w:pStyle w:val="ConsPlusNormal"/>
              <w:jc w:val="center"/>
            </w:pPr>
            <w:r>
              <w:t>2</w:t>
            </w:r>
          </w:p>
        </w:tc>
        <w:tc>
          <w:tcPr>
            <w:tcW w:w="1007" w:type="dxa"/>
          </w:tcPr>
          <w:p w:rsidR="007C567C" w:rsidRDefault="007C567C">
            <w:pPr>
              <w:pStyle w:val="ConsPlusNormal"/>
              <w:jc w:val="center"/>
            </w:pPr>
            <w:r>
              <w:t>3</w:t>
            </w:r>
          </w:p>
        </w:tc>
        <w:tc>
          <w:tcPr>
            <w:tcW w:w="964" w:type="dxa"/>
          </w:tcPr>
          <w:p w:rsidR="007C567C" w:rsidRDefault="007C567C">
            <w:pPr>
              <w:pStyle w:val="ConsPlusNormal"/>
              <w:jc w:val="center"/>
            </w:pPr>
            <w:r>
              <w:t>4</w:t>
            </w:r>
          </w:p>
        </w:tc>
        <w:tc>
          <w:tcPr>
            <w:tcW w:w="1020" w:type="dxa"/>
          </w:tcPr>
          <w:p w:rsidR="007C567C" w:rsidRDefault="007C567C">
            <w:pPr>
              <w:pStyle w:val="ConsPlusNormal"/>
              <w:jc w:val="center"/>
            </w:pPr>
            <w:r>
              <w:t>5</w:t>
            </w:r>
          </w:p>
        </w:tc>
        <w:tc>
          <w:tcPr>
            <w:tcW w:w="1474" w:type="dxa"/>
          </w:tcPr>
          <w:p w:rsidR="007C567C" w:rsidRDefault="007C567C">
            <w:pPr>
              <w:pStyle w:val="ConsPlusNormal"/>
              <w:jc w:val="center"/>
            </w:pPr>
            <w:r>
              <w:t>6</w:t>
            </w:r>
          </w:p>
        </w:tc>
        <w:tc>
          <w:tcPr>
            <w:tcW w:w="1098" w:type="dxa"/>
          </w:tcPr>
          <w:p w:rsidR="007C567C" w:rsidRDefault="007C567C">
            <w:pPr>
              <w:pStyle w:val="ConsPlusNormal"/>
              <w:jc w:val="center"/>
            </w:pPr>
            <w:r>
              <w:t>7</w:t>
            </w:r>
          </w:p>
        </w:tc>
        <w:tc>
          <w:tcPr>
            <w:tcW w:w="1191" w:type="dxa"/>
          </w:tcPr>
          <w:p w:rsidR="007C567C" w:rsidRDefault="007C567C">
            <w:pPr>
              <w:pStyle w:val="ConsPlusNormal"/>
              <w:jc w:val="center"/>
            </w:pPr>
            <w:r>
              <w:t>8</w:t>
            </w:r>
          </w:p>
        </w:tc>
      </w:tr>
      <w:tr w:rsidR="007C567C">
        <w:tc>
          <w:tcPr>
            <w:tcW w:w="1419" w:type="dxa"/>
          </w:tcPr>
          <w:p w:rsidR="007C567C" w:rsidRDefault="007C567C">
            <w:pPr>
              <w:pStyle w:val="ConsPlusNormal"/>
              <w:jc w:val="center"/>
            </w:pPr>
            <w:r>
              <w:t>-</w:t>
            </w:r>
          </w:p>
        </w:tc>
        <w:tc>
          <w:tcPr>
            <w:tcW w:w="907" w:type="dxa"/>
          </w:tcPr>
          <w:p w:rsidR="007C567C" w:rsidRDefault="007C567C">
            <w:pPr>
              <w:pStyle w:val="ConsPlusNormal"/>
              <w:jc w:val="center"/>
            </w:pPr>
            <w:r>
              <w:t>-</w:t>
            </w:r>
          </w:p>
        </w:tc>
        <w:tc>
          <w:tcPr>
            <w:tcW w:w="1007" w:type="dxa"/>
          </w:tcPr>
          <w:p w:rsidR="007C567C" w:rsidRDefault="007C567C">
            <w:pPr>
              <w:pStyle w:val="ConsPlusNormal"/>
              <w:jc w:val="center"/>
            </w:pPr>
            <w:r>
              <w:t>-</w:t>
            </w:r>
          </w:p>
        </w:tc>
        <w:tc>
          <w:tcPr>
            <w:tcW w:w="964" w:type="dxa"/>
          </w:tcPr>
          <w:p w:rsidR="007C567C" w:rsidRDefault="007C567C">
            <w:pPr>
              <w:pStyle w:val="ConsPlusNormal"/>
              <w:jc w:val="center"/>
            </w:pPr>
            <w:r>
              <w:t>-</w:t>
            </w:r>
          </w:p>
        </w:tc>
        <w:tc>
          <w:tcPr>
            <w:tcW w:w="1020" w:type="dxa"/>
          </w:tcPr>
          <w:p w:rsidR="007C567C" w:rsidRDefault="007C567C">
            <w:pPr>
              <w:pStyle w:val="ConsPlusNormal"/>
              <w:jc w:val="center"/>
            </w:pPr>
            <w:r>
              <w:t>-</w:t>
            </w:r>
          </w:p>
        </w:tc>
        <w:tc>
          <w:tcPr>
            <w:tcW w:w="1474" w:type="dxa"/>
          </w:tcPr>
          <w:p w:rsidR="007C567C" w:rsidRDefault="007C567C">
            <w:pPr>
              <w:pStyle w:val="ConsPlusNormal"/>
              <w:jc w:val="center"/>
            </w:pPr>
            <w:r>
              <w:t>-</w:t>
            </w:r>
          </w:p>
        </w:tc>
        <w:tc>
          <w:tcPr>
            <w:tcW w:w="1098" w:type="dxa"/>
          </w:tcPr>
          <w:p w:rsidR="007C567C" w:rsidRDefault="007C567C">
            <w:pPr>
              <w:pStyle w:val="ConsPlusNormal"/>
              <w:jc w:val="center"/>
            </w:pPr>
            <w:r>
              <w:t>-</w:t>
            </w:r>
          </w:p>
        </w:tc>
        <w:tc>
          <w:tcPr>
            <w:tcW w:w="1191" w:type="dxa"/>
          </w:tcPr>
          <w:p w:rsidR="007C567C" w:rsidRDefault="007C567C">
            <w:pPr>
              <w:pStyle w:val="ConsPlusNormal"/>
              <w:jc w:val="center"/>
            </w:pPr>
            <w:r>
              <w:t>-</w:t>
            </w:r>
          </w:p>
        </w:tc>
      </w:tr>
      <w:tr w:rsidR="007C567C">
        <w:tc>
          <w:tcPr>
            <w:tcW w:w="9080" w:type="dxa"/>
            <w:gridSpan w:val="8"/>
          </w:tcPr>
          <w:p w:rsidR="007C567C" w:rsidRDefault="007C567C">
            <w:pPr>
              <w:pStyle w:val="ConsPlusNormal"/>
            </w:pPr>
            <w:r>
              <w:t>3. Сведения о характерных точках части (частей) границы объекта землеустройства</w:t>
            </w:r>
          </w:p>
        </w:tc>
      </w:tr>
      <w:tr w:rsidR="007C567C">
        <w:tc>
          <w:tcPr>
            <w:tcW w:w="1419" w:type="dxa"/>
          </w:tcPr>
          <w:p w:rsidR="007C567C" w:rsidRDefault="007C567C">
            <w:pPr>
              <w:pStyle w:val="ConsPlusNormal"/>
              <w:jc w:val="center"/>
            </w:pPr>
            <w:r>
              <w:t>-</w:t>
            </w:r>
          </w:p>
        </w:tc>
        <w:tc>
          <w:tcPr>
            <w:tcW w:w="1914" w:type="dxa"/>
            <w:gridSpan w:val="2"/>
          </w:tcPr>
          <w:p w:rsidR="007C567C" w:rsidRDefault="007C567C">
            <w:pPr>
              <w:pStyle w:val="ConsPlusNormal"/>
              <w:jc w:val="center"/>
            </w:pPr>
            <w:r>
              <w:t>-</w:t>
            </w:r>
          </w:p>
        </w:tc>
        <w:tc>
          <w:tcPr>
            <w:tcW w:w="1984" w:type="dxa"/>
            <w:gridSpan w:val="2"/>
          </w:tcPr>
          <w:p w:rsidR="007C567C" w:rsidRDefault="007C567C">
            <w:pPr>
              <w:pStyle w:val="ConsPlusNormal"/>
              <w:jc w:val="center"/>
            </w:pPr>
            <w:r>
              <w:t>-</w:t>
            </w:r>
          </w:p>
        </w:tc>
        <w:tc>
          <w:tcPr>
            <w:tcW w:w="1474" w:type="dxa"/>
          </w:tcPr>
          <w:p w:rsidR="007C567C" w:rsidRDefault="007C567C">
            <w:pPr>
              <w:pStyle w:val="ConsPlusNormal"/>
              <w:jc w:val="center"/>
            </w:pPr>
            <w:r>
              <w:t>-</w:t>
            </w:r>
          </w:p>
        </w:tc>
        <w:tc>
          <w:tcPr>
            <w:tcW w:w="2289" w:type="dxa"/>
            <w:gridSpan w:val="2"/>
          </w:tcPr>
          <w:p w:rsidR="007C567C" w:rsidRDefault="007C567C">
            <w:pPr>
              <w:pStyle w:val="ConsPlusNormal"/>
              <w:jc w:val="center"/>
            </w:pPr>
            <w:r>
              <w:t>-</w:t>
            </w:r>
          </w:p>
        </w:tc>
      </w:tr>
    </w:tbl>
    <w:p w:rsidR="007C567C" w:rsidRDefault="007C567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tblPr>
      <w:tblGrid>
        <w:gridCol w:w="8901"/>
      </w:tblGrid>
      <w:tr w:rsidR="007C567C">
        <w:tc>
          <w:tcPr>
            <w:tcW w:w="8901" w:type="dxa"/>
            <w:tcBorders>
              <w:left w:val="single" w:sz="4" w:space="0" w:color="auto"/>
              <w:right w:val="single" w:sz="4" w:space="0" w:color="auto"/>
            </w:tcBorders>
            <w:vAlign w:val="center"/>
          </w:tcPr>
          <w:p w:rsidR="007C567C" w:rsidRDefault="007C567C">
            <w:pPr>
              <w:pStyle w:val="ConsPlusNormal"/>
              <w:jc w:val="center"/>
              <w:outlineLvl w:val="3"/>
            </w:pPr>
            <w:r>
              <w:t>Раздел 4</w:t>
            </w:r>
          </w:p>
        </w:tc>
      </w:tr>
      <w:tr w:rsidR="007C567C">
        <w:tc>
          <w:tcPr>
            <w:tcW w:w="8901" w:type="dxa"/>
            <w:tcBorders>
              <w:left w:val="single" w:sz="4" w:space="0" w:color="auto"/>
              <w:right w:val="single" w:sz="4" w:space="0" w:color="auto"/>
            </w:tcBorders>
            <w:vAlign w:val="center"/>
          </w:tcPr>
          <w:p w:rsidR="007C567C" w:rsidRDefault="007C567C">
            <w:pPr>
              <w:pStyle w:val="ConsPlusNormal"/>
            </w:pPr>
            <w:r>
              <w:t>План границ объекта</w:t>
            </w:r>
          </w:p>
        </w:tc>
      </w:tr>
    </w:tbl>
    <w:p w:rsidR="007C567C" w:rsidRDefault="007C567C">
      <w:pPr>
        <w:pStyle w:val="ConsPlusNormal"/>
        <w:jc w:val="both"/>
      </w:pPr>
    </w:p>
    <w:p w:rsidR="007C567C" w:rsidRDefault="007C567C">
      <w:pPr>
        <w:pStyle w:val="ConsPlusNormal"/>
        <w:jc w:val="both"/>
      </w:pPr>
      <w:r w:rsidRPr="00457713">
        <w:rPr>
          <w:position w:val="-287"/>
        </w:rPr>
        <w:lastRenderedPageBreak/>
        <w:pict>
          <v:shape id="_x0000_i1028" style="width:316.45pt;height:298.05pt" coordsize="" o:spt="100" adj="0,,0" path="" filled="f" stroked="f">
            <v:stroke joinstyle="miter"/>
            <v:imagedata r:id="rId807" o:title="base_23625_338147_32771"/>
            <v:formulas/>
            <v:path o:connecttype="segments"/>
          </v:shape>
        </w:pict>
      </w:r>
    </w:p>
    <w:p w:rsidR="007C567C" w:rsidRDefault="007C567C">
      <w:pPr>
        <w:pStyle w:val="ConsPlusNormal"/>
        <w:jc w:val="both"/>
      </w:pPr>
    </w:p>
    <w:p w:rsidR="007C567C" w:rsidRDefault="007C567C">
      <w:pPr>
        <w:pStyle w:val="ConsPlusNormal"/>
        <w:jc w:val="both"/>
      </w:pPr>
      <w:r w:rsidRPr="00457713">
        <w:rPr>
          <w:position w:val="-603"/>
        </w:rPr>
        <w:lastRenderedPageBreak/>
        <w:pict>
          <v:shape id="_x0000_i1029" style="width:432.85pt;height:614.5pt" coordsize="" o:spt="100" adj="0,,0" path="" filled="f" stroked="f">
            <v:stroke joinstyle="miter"/>
            <v:imagedata r:id="rId808" o:title="base_23625_338147_32772"/>
            <v:formulas/>
            <v:path o:connecttype="segments"/>
          </v:shape>
        </w:pict>
      </w:r>
    </w:p>
    <w:p w:rsidR="007C567C" w:rsidRDefault="007C567C">
      <w:pPr>
        <w:pStyle w:val="ConsPlusNormal"/>
        <w:jc w:val="both"/>
      </w:pPr>
    </w:p>
    <w:p w:rsidR="007C567C" w:rsidRDefault="007C567C">
      <w:pPr>
        <w:pStyle w:val="ConsPlusNormal"/>
        <w:jc w:val="both"/>
      </w:pPr>
      <w:r w:rsidRPr="00457713">
        <w:rPr>
          <w:position w:val="-599"/>
        </w:rPr>
        <w:lastRenderedPageBreak/>
        <w:pict>
          <v:shape id="_x0000_i1030" style="width:6in;height:610.35pt" coordsize="" o:spt="100" adj="0,,0" path="" filled="f" stroked="f">
            <v:stroke joinstyle="miter"/>
            <v:imagedata r:id="rId809" o:title="base_23625_338147_32773"/>
            <v:formulas/>
            <v:path o:connecttype="segments"/>
          </v:shape>
        </w:pict>
      </w:r>
    </w:p>
    <w:p w:rsidR="007C567C" w:rsidRDefault="007C567C">
      <w:pPr>
        <w:pStyle w:val="ConsPlusNormal"/>
        <w:jc w:val="both"/>
      </w:pPr>
    </w:p>
    <w:p w:rsidR="007C567C" w:rsidRDefault="007C567C">
      <w:pPr>
        <w:pStyle w:val="ConsPlusNormal"/>
        <w:jc w:val="both"/>
      </w:pPr>
      <w:r w:rsidRPr="00457713">
        <w:rPr>
          <w:position w:val="-253"/>
        </w:rPr>
        <w:lastRenderedPageBreak/>
        <w:pict>
          <v:shape id="_x0000_i1031" style="width:316.45pt;height:264.55pt" coordsize="" o:spt="100" adj="0,,0" path="" filled="f" stroked="f">
            <v:stroke joinstyle="miter"/>
            <v:imagedata r:id="rId810" o:title="base_23625_338147_32774"/>
            <v:formulas/>
            <v:path o:connecttype="segments"/>
          </v:shape>
        </w:pict>
      </w:r>
    </w:p>
    <w:p w:rsidR="007C567C" w:rsidRDefault="007C567C">
      <w:pPr>
        <w:pStyle w:val="ConsPlusNormal"/>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tblPr>
      <w:tblGrid>
        <w:gridCol w:w="907"/>
        <w:gridCol w:w="6243"/>
        <w:gridCol w:w="1411"/>
      </w:tblGrid>
      <w:tr w:rsidR="007C567C">
        <w:tc>
          <w:tcPr>
            <w:tcW w:w="8561" w:type="dxa"/>
            <w:gridSpan w:val="3"/>
            <w:tcBorders>
              <w:top w:val="nil"/>
              <w:left w:val="nil"/>
              <w:right w:val="nil"/>
            </w:tcBorders>
          </w:tcPr>
          <w:p w:rsidR="007C567C" w:rsidRDefault="007C567C">
            <w:pPr>
              <w:pStyle w:val="ConsPlusNormal"/>
              <w:jc w:val="center"/>
              <w:outlineLvl w:val="2"/>
            </w:pPr>
            <w:r>
              <w:t>ОПИСАНИЕ МЕСТОПОЛОЖЕНИЯ ГРАНИЦ</w:t>
            </w:r>
          </w:p>
          <w:p w:rsidR="007C567C" w:rsidRDefault="007C567C">
            <w:pPr>
              <w:pStyle w:val="ConsPlusNormal"/>
              <w:jc w:val="center"/>
            </w:pPr>
            <w:r>
              <w:t>Территориальная зона - Ж2 Зона многоквартирной жилой застройки зданиями малой и средней этажности (2 - 4 этажа) в районе Славянского проспекта, ул. Голенчинская, Голенчинского шоссе, ул. Баженова (наименование объекта, местоположения границ)</w:t>
            </w:r>
          </w:p>
        </w:tc>
      </w:tr>
      <w:tr w:rsidR="007C567C">
        <w:tblPrEx>
          <w:tblBorders>
            <w:left w:val="single" w:sz="4" w:space="0" w:color="auto"/>
            <w:right w:val="single" w:sz="4" w:space="0" w:color="auto"/>
          </w:tblBorders>
        </w:tblPrEx>
        <w:tc>
          <w:tcPr>
            <w:tcW w:w="8561" w:type="dxa"/>
            <w:gridSpan w:val="3"/>
          </w:tcPr>
          <w:p w:rsidR="007C567C" w:rsidRDefault="007C567C">
            <w:pPr>
              <w:pStyle w:val="ConsPlusNormal"/>
              <w:jc w:val="center"/>
              <w:outlineLvl w:val="3"/>
            </w:pPr>
            <w:r>
              <w:t>Раздел 1</w:t>
            </w:r>
          </w:p>
        </w:tc>
      </w:tr>
      <w:tr w:rsidR="007C567C">
        <w:tblPrEx>
          <w:tblBorders>
            <w:left w:val="single" w:sz="4" w:space="0" w:color="auto"/>
            <w:right w:val="single" w:sz="4" w:space="0" w:color="auto"/>
          </w:tblBorders>
        </w:tblPrEx>
        <w:tc>
          <w:tcPr>
            <w:tcW w:w="8561" w:type="dxa"/>
            <w:gridSpan w:val="3"/>
          </w:tcPr>
          <w:p w:rsidR="007C567C" w:rsidRDefault="007C567C">
            <w:pPr>
              <w:pStyle w:val="ConsPlusNormal"/>
            </w:pPr>
            <w:r>
              <w:t>Сведения об объекте</w:t>
            </w:r>
          </w:p>
        </w:tc>
      </w:tr>
      <w:tr w:rsidR="007C567C">
        <w:tblPrEx>
          <w:tblBorders>
            <w:left w:val="single" w:sz="4" w:space="0" w:color="auto"/>
            <w:right w:val="single" w:sz="4" w:space="0" w:color="auto"/>
          </w:tblBorders>
        </w:tblPrEx>
        <w:tc>
          <w:tcPr>
            <w:tcW w:w="907" w:type="dxa"/>
          </w:tcPr>
          <w:p w:rsidR="007C567C" w:rsidRDefault="007C567C">
            <w:pPr>
              <w:pStyle w:val="ConsPlusNormal"/>
              <w:jc w:val="center"/>
            </w:pPr>
            <w:r>
              <w:t>NN</w:t>
            </w:r>
          </w:p>
          <w:p w:rsidR="007C567C" w:rsidRDefault="007C567C">
            <w:pPr>
              <w:pStyle w:val="ConsPlusNormal"/>
              <w:jc w:val="center"/>
            </w:pPr>
            <w:r>
              <w:t>пп</w:t>
            </w:r>
          </w:p>
        </w:tc>
        <w:tc>
          <w:tcPr>
            <w:tcW w:w="6243" w:type="dxa"/>
          </w:tcPr>
          <w:p w:rsidR="007C567C" w:rsidRDefault="007C567C">
            <w:pPr>
              <w:pStyle w:val="ConsPlusNormal"/>
              <w:jc w:val="center"/>
            </w:pPr>
            <w:r>
              <w:t>Характеристики объекта землеустройства</w:t>
            </w:r>
          </w:p>
        </w:tc>
        <w:tc>
          <w:tcPr>
            <w:tcW w:w="1411" w:type="dxa"/>
          </w:tcPr>
          <w:p w:rsidR="007C567C" w:rsidRDefault="007C567C">
            <w:pPr>
              <w:pStyle w:val="ConsPlusNormal"/>
              <w:jc w:val="center"/>
            </w:pPr>
            <w:r>
              <w:t>Описание характеристик</w:t>
            </w:r>
          </w:p>
        </w:tc>
      </w:tr>
      <w:tr w:rsidR="007C567C">
        <w:tblPrEx>
          <w:tblBorders>
            <w:left w:val="single" w:sz="4" w:space="0" w:color="auto"/>
            <w:right w:val="single" w:sz="4" w:space="0" w:color="auto"/>
          </w:tblBorders>
        </w:tblPrEx>
        <w:tc>
          <w:tcPr>
            <w:tcW w:w="907" w:type="dxa"/>
          </w:tcPr>
          <w:p w:rsidR="007C567C" w:rsidRDefault="007C567C">
            <w:pPr>
              <w:pStyle w:val="ConsPlusNormal"/>
              <w:jc w:val="center"/>
            </w:pPr>
            <w:r>
              <w:t>1</w:t>
            </w:r>
          </w:p>
        </w:tc>
        <w:tc>
          <w:tcPr>
            <w:tcW w:w="6243" w:type="dxa"/>
          </w:tcPr>
          <w:p w:rsidR="007C567C" w:rsidRDefault="007C567C">
            <w:pPr>
              <w:pStyle w:val="ConsPlusNormal"/>
              <w:jc w:val="center"/>
            </w:pPr>
            <w:r>
              <w:t>2</w:t>
            </w:r>
          </w:p>
        </w:tc>
        <w:tc>
          <w:tcPr>
            <w:tcW w:w="1411" w:type="dxa"/>
          </w:tcPr>
          <w:p w:rsidR="007C567C" w:rsidRDefault="007C567C">
            <w:pPr>
              <w:pStyle w:val="ConsPlusNormal"/>
              <w:jc w:val="center"/>
            </w:pPr>
            <w:r>
              <w:t>3</w:t>
            </w:r>
          </w:p>
        </w:tc>
      </w:tr>
      <w:tr w:rsidR="007C567C">
        <w:tblPrEx>
          <w:tblBorders>
            <w:left w:val="single" w:sz="4" w:space="0" w:color="auto"/>
            <w:right w:val="single" w:sz="4" w:space="0" w:color="auto"/>
          </w:tblBorders>
        </w:tblPrEx>
        <w:tc>
          <w:tcPr>
            <w:tcW w:w="907" w:type="dxa"/>
          </w:tcPr>
          <w:p w:rsidR="007C567C" w:rsidRDefault="007C567C">
            <w:pPr>
              <w:pStyle w:val="ConsPlusNormal"/>
              <w:jc w:val="center"/>
            </w:pPr>
            <w:r>
              <w:t>1</w:t>
            </w:r>
          </w:p>
        </w:tc>
        <w:tc>
          <w:tcPr>
            <w:tcW w:w="6243" w:type="dxa"/>
          </w:tcPr>
          <w:p w:rsidR="007C567C" w:rsidRDefault="007C567C">
            <w:pPr>
              <w:pStyle w:val="ConsPlusNormal"/>
            </w:pPr>
            <w:r>
              <w:t>Местоположение объекта землеустройства</w:t>
            </w:r>
          </w:p>
        </w:tc>
        <w:tc>
          <w:tcPr>
            <w:tcW w:w="1411" w:type="dxa"/>
          </w:tcPr>
          <w:p w:rsidR="007C567C" w:rsidRDefault="007C567C">
            <w:pPr>
              <w:pStyle w:val="ConsPlusNormal"/>
              <w:jc w:val="center"/>
            </w:pPr>
            <w:r>
              <w:t>Рязанская область, г. Рязань</w:t>
            </w:r>
          </w:p>
        </w:tc>
      </w:tr>
      <w:tr w:rsidR="007C567C">
        <w:tblPrEx>
          <w:tblBorders>
            <w:left w:val="single" w:sz="4" w:space="0" w:color="auto"/>
            <w:right w:val="single" w:sz="4" w:space="0" w:color="auto"/>
          </w:tblBorders>
        </w:tblPrEx>
        <w:tc>
          <w:tcPr>
            <w:tcW w:w="907" w:type="dxa"/>
          </w:tcPr>
          <w:p w:rsidR="007C567C" w:rsidRDefault="007C567C">
            <w:pPr>
              <w:pStyle w:val="ConsPlusNormal"/>
              <w:jc w:val="center"/>
            </w:pPr>
            <w:r>
              <w:t>2.</w:t>
            </w:r>
          </w:p>
        </w:tc>
        <w:tc>
          <w:tcPr>
            <w:tcW w:w="6243" w:type="dxa"/>
          </w:tcPr>
          <w:p w:rsidR="007C567C" w:rsidRDefault="007C567C">
            <w:pPr>
              <w:pStyle w:val="ConsPlusNormal"/>
            </w:pPr>
            <w:r>
              <w:t xml:space="preserve">Площадь объекта землеустройства </w:t>
            </w:r>
            <w:r w:rsidRPr="00457713">
              <w:rPr>
                <w:position w:val="-2"/>
              </w:rPr>
              <w:pict>
                <v:shape id="_x0000_i1032" style="width:12.55pt;height:13.4pt" coordsize="" o:spt="100" adj="0,,0" path="" filled="f" stroked="f">
                  <v:stroke joinstyle="miter"/>
                  <v:imagedata r:id="rId811" o:title="base_23625_338147_32775"/>
                  <v:formulas/>
                  <v:path o:connecttype="segments"/>
                </v:shape>
              </w:pict>
            </w:r>
            <w:r>
              <w:t xml:space="preserve"> величина погрешности определения площади (</w:t>
            </w:r>
            <w:r w:rsidRPr="00457713">
              <w:rPr>
                <w:position w:val="-3"/>
              </w:rPr>
              <w:pict>
                <v:shape id="_x0000_i1033" style="width:40.2pt;height:14.25pt" coordsize="" o:spt="100" adj="0,,0" path="" filled="f" stroked="f">
                  <v:stroke joinstyle="miter"/>
                  <v:imagedata r:id="rId812" o:title="base_23625_338147_32776"/>
                  <v:formulas/>
                  <v:path o:connecttype="segments"/>
                </v:shape>
              </w:pict>
            </w:r>
            <w:r>
              <w:t>)</w:t>
            </w:r>
          </w:p>
        </w:tc>
        <w:tc>
          <w:tcPr>
            <w:tcW w:w="1411" w:type="dxa"/>
          </w:tcPr>
          <w:p w:rsidR="007C567C" w:rsidRDefault="007C567C">
            <w:pPr>
              <w:pStyle w:val="ConsPlusNormal"/>
              <w:jc w:val="center"/>
            </w:pPr>
            <w:r>
              <w:t xml:space="preserve">18854 кв. м </w:t>
            </w:r>
            <w:r w:rsidRPr="00457713">
              <w:rPr>
                <w:position w:val="-2"/>
              </w:rPr>
              <w:pict>
                <v:shape id="_x0000_i1034" style="width:12.55pt;height:13.4pt" coordsize="" o:spt="100" adj="0,,0" path="" filled="f" stroked="f">
                  <v:stroke joinstyle="miter"/>
                  <v:imagedata r:id="rId813" o:title="base_23625_338147_32777"/>
                  <v:formulas/>
                  <v:path o:connecttype="segments"/>
                </v:shape>
              </w:pict>
            </w:r>
            <w:r>
              <w:t xml:space="preserve"> 806 кв. м</w:t>
            </w:r>
          </w:p>
        </w:tc>
      </w:tr>
      <w:tr w:rsidR="007C567C">
        <w:tblPrEx>
          <w:tblBorders>
            <w:left w:val="single" w:sz="4" w:space="0" w:color="auto"/>
            <w:right w:val="single" w:sz="4" w:space="0" w:color="auto"/>
          </w:tblBorders>
        </w:tblPrEx>
        <w:tc>
          <w:tcPr>
            <w:tcW w:w="907" w:type="dxa"/>
          </w:tcPr>
          <w:p w:rsidR="007C567C" w:rsidRDefault="007C567C">
            <w:pPr>
              <w:pStyle w:val="ConsPlusNormal"/>
              <w:jc w:val="center"/>
            </w:pPr>
            <w:r>
              <w:t>3.</w:t>
            </w:r>
          </w:p>
        </w:tc>
        <w:tc>
          <w:tcPr>
            <w:tcW w:w="6243" w:type="dxa"/>
          </w:tcPr>
          <w:p w:rsidR="007C567C" w:rsidRDefault="007C567C">
            <w:pPr>
              <w:pStyle w:val="ConsPlusNormal"/>
            </w:pPr>
            <w:r>
              <w:t>Иные характеристики объекта землеустройства</w:t>
            </w:r>
          </w:p>
        </w:tc>
        <w:tc>
          <w:tcPr>
            <w:tcW w:w="1411" w:type="dxa"/>
          </w:tcPr>
          <w:p w:rsidR="007C567C" w:rsidRDefault="007C567C">
            <w:pPr>
              <w:pStyle w:val="ConsPlusNormal"/>
              <w:jc w:val="center"/>
            </w:pPr>
            <w:r>
              <w:t>-</w:t>
            </w:r>
          </w:p>
        </w:tc>
      </w:tr>
    </w:tbl>
    <w:p w:rsidR="007C567C" w:rsidRDefault="007C567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934"/>
        <w:gridCol w:w="1587"/>
        <w:gridCol w:w="1361"/>
        <w:gridCol w:w="2835"/>
        <w:gridCol w:w="1179"/>
        <w:gridCol w:w="1134"/>
      </w:tblGrid>
      <w:tr w:rsidR="007C567C">
        <w:tc>
          <w:tcPr>
            <w:tcW w:w="9030" w:type="dxa"/>
            <w:gridSpan w:val="6"/>
          </w:tcPr>
          <w:p w:rsidR="007C567C" w:rsidRDefault="007C567C">
            <w:pPr>
              <w:pStyle w:val="ConsPlusNormal"/>
              <w:jc w:val="center"/>
              <w:outlineLvl w:val="3"/>
            </w:pPr>
            <w:r>
              <w:t>Раздел 2</w:t>
            </w:r>
          </w:p>
        </w:tc>
      </w:tr>
      <w:tr w:rsidR="007C567C">
        <w:tc>
          <w:tcPr>
            <w:tcW w:w="9030" w:type="dxa"/>
            <w:gridSpan w:val="6"/>
          </w:tcPr>
          <w:p w:rsidR="007C567C" w:rsidRDefault="007C567C">
            <w:pPr>
              <w:pStyle w:val="ConsPlusNormal"/>
            </w:pPr>
            <w:r>
              <w:t>Сведения о местоположении границ объекта</w:t>
            </w:r>
          </w:p>
        </w:tc>
      </w:tr>
      <w:tr w:rsidR="007C567C">
        <w:tc>
          <w:tcPr>
            <w:tcW w:w="9030" w:type="dxa"/>
            <w:gridSpan w:val="6"/>
          </w:tcPr>
          <w:p w:rsidR="007C567C" w:rsidRDefault="007C567C">
            <w:pPr>
              <w:pStyle w:val="ConsPlusNormal"/>
            </w:pPr>
            <w:r>
              <w:t>1. Система координат МСК-62</w:t>
            </w:r>
          </w:p>
        </w:tc>
      </w:tr>
      <w:tr w:rsidR="007C567C">
        <w:tc>
          <w:tcPr>
            <w:tcW w:w="9030" w:type="dxa"/>
            <w:gridSpan w:val="6"/>
          </w:tcPr>
          <w:p w:rsidR="007C567C" w:rsidRDefault="007C567C">
            <w:pPr>
              <w:pStyle w:val="ConsPlusNormal"/>
            </w:pPr>
            <w:r>
              <w:t>2. Сведения о характерных точках границ объекта землеустройства</w:t>
            </w:r>
          </w:p>
        </w:tc>
      </w:tr>
      <w:tr w:rsidR="007C567C">
        <w:tc>
          <w:tcPr>
            <w:tcW w:w="934" w:type="dxa"/>
            <w:vMerge w:val="restart"/>
          </w:tcPr>
          <w:p w:rsidR="007C567C" w:rsidRDefault="007C567C">
            <w:pPr>
              <w:pStyle w:val="ConsPlusNormal"/>
              <w:jc w:val="center"/>
            </w:pPr>
            <w:r>
              <w:t>Обознач</w:t>
            </w:r>
            <w:r>
              <w:lastRenderedPageBreak/>
              <w:t>ение</w:t>
            </w:r>
          </w:p>
          <w:p w:rsidR="007C567C" w:rsidRDefault="007C567C">
            <w:pPr>
              <w:pStyle w:val="ConsPlusNormal"/>
              <w:jc w:val="center"/>
            </w:pPr>
            <w:r>
              <w:t>характерных точек границ</w:t>
            </w:r>
          </w:p>
        </w:tc>
        <w:tc>
          <w:tcPr>
            <w:tcW w:w="2948" w:type="dxa"/>
            <w:gridSpan w:val="2"/>
          </w:tcPr>
          <w:p w:rsidR="007C567C" w:rsidRDefault="007C567C">
            <w:pPr>
              <w:pStyle w:val="ConsPlusNormal"/>
              <w:jc w:val="center"/>
            </w:pPr>
            <w:r>
              <w:lastRenderedPageBreak/>
              <w:t>Координаты, м</w:t>
            </w:r>
          </w:p>
        </w:tc>
        <w:tc>
          <w:tcPr>
            <w:tcW w:w="2835" w:type="dxa"/>
            <w:vMerge w:val="restart"/>
          </w:tcPr>
          <w:p w:rsidR="007C567C" w:rsidRDefault="007C567C">
            <w:pPr>
              <w:pStyle w:val="ConsPlusNormal"/>
              <w:jc w:val="center"/>
            </w:pPr>
            <w:r>
              <w:t xml:space="preserve">Метод определения </w:t>
            </w:r>
            <w:r>
              <w:lastRenderedPageBreak/>
              <w:t>координат характерной точки</w:t>
            </w:r>
          </w:p>
        </w:tc>
        <w:tc>
          <w:tcPr>
            <w:tcW w:w="1179" w:type="dxa"/>
            <w:vMerge w:val="restart"/>
          </w:tcPr>
          <w:p w:rsidR="007C567C" w:rsidRDefault="007C567C">
            <w:pPr>
              <w:pStyle w:val="ConsPlusNormal"/>
              <w:jc w:val="center"/>
            </w:pPr>
            <w:r>
              <w:lastRenderedPageBreak/>
              <w:t xml:space="preserve">Средняя </w:t>
            </w:r>
            <w:r>
              <w:lastRenderedPageBreak/>
              <w:t>квадратическая погрешность положения характерной точки (M</w:t>
            </w:r>
            <w:r>
              <w:rPr>
                <w:vertAlign w:val="subscript"/>
              </w:rPr>
              <w:t>t</w:t>
            </w:r>
            <w:r>
              <w:t>), м</w:t>
            </w:r>
          </w:p>
        </w:tc>
        <w:tc>
          <w:tcPr>
            <w:tcW w:w="1134" w:type="dxa"/>
            <w:vMerge w:val="restart"/>
          </w:tcPr>
          <w:p w:rsidR="007C567C" w:rsidRDefault="007C567C">
            <w:pPr>
              <w:pStyle w:val="ConsPlusNormal"/>
              <w:jc w:val="center"/>
            </w:pPr>
            <w:r>
              <w:lastRenderedPageBreak/>
              <w:t xml:space="preserve">Описание </w:t>
            </w:r>
            <w:r>
              <w:lastRenderedPageBreak/>
              <w:t>обозначения точки на местности (при наличии)</w:t>
            </w:r>
          </w:p>
        </w:tc>
      </w:tr>
      <w:tr w:rsidR="007C567C">
        <w:tc>
          <w:tcPr>
            <w:tcW w:w="934" w:type="dxa"/>
            <w:vMerge/>
          </w:tcPr>
          <w:p w:rsidR="007C567C" w:rsidRDefault="007C567C"/>
        </w:tc>
        <w:tc>
          <w:tcPr>
            <w:tcW w:w="1587" w:type="dxa"/>
          </w:tcPr>
          <w:p w:rsidR="007C567C" w:rsidRDefault="007C567C">
            <w:pPr>
              <w:pStyle w:val="ConsPlusNormal"/>
              <w:jc w:val="center"/>
            </w:pPr>
            <w:r>
              <w:t>X</w:t>
            </w:r>
          </w:p>
        </w:tc>
        <w:tc>
          <w:tcPr>
            <w:tcW w:w="1361" w:type="dxa"/>
          </w:tcPr>
          <w:p w:rsidR="007C567C" w:rsidRDefault="007C567C">
            <w:pPr>
              <w:pStyle w:val="ConsPlusNormal"/>
              <w:jc w:val="center"/>
            </w:pPr>
            <w:r>
              <w:t>Y</w:t>
            </w:r>
          </w:p>
        </w:tc>
        <w:tc>
          <w:tcPr>
            <w:tcW w:w="2835" w:type="dxa"/>
            <w:vMerge/>
          </w:tcPr>
          <w:p w:rsidR="007C567C" w:rsidRDefault="007C567C"/>
        </w:tc>
        <w:tc>
          <w:tcPr>
            <w:tcW w:w="1179" w:type="dxa"/>
            <w:vMerge/>
          </w:tcPr>
          <w:p w:rsidR="007C567C" w:rsidRDefault="007C567C"/>
        </w:tc>
        <w:tc>
          <w:tcPr>
            <w:tcW w:w="1134" w:type="dxa"/>
            <w:vMerge/>
          </w:tcPr>
          <w:p w:rsidR="007C567C" w:rsidRDefault="007C567C"/>
        </w:tc>
      </w:tr>
      <w:tr w:rsidR="007C567C">
        <w:tc>
          <w:tcPr>
            <w:tcW w:w="934" w:type="dxa"/>
          </w:tcPr>
          <w:p w:rsidR="007C567C" w:rsidRDefault="007C567C">
            <w:pPr>
              <w:pStyle w:val="ConsPlusNormal"/>
              <w:jc w:val="center"/>
            </w:pPr>
            <w:r>
              <w:lastRenderedPageBreak/>
              <w:t>1</w:t>
            </w:r>
          </w:p>
        </w:tc>
        <w:tc>
          <w:tcPr>
            <w:tcW w:w="1587" w:type="dxa"/>
          </w:tcPr>
          <w:p w:rsidR="007C567C" w:rsidRDefault="007C567C">
            <w:pPr>
              <w:pStyle w:val="ConsPlusNormal"/>
              <w:jc w:val="center"/>
            </w:pPr>
            <w:r>
              <w:t>2</w:t>
            </w:r>
          </w:p>
        </w:tc>
        <w:tc>
          <w:tcPr>
            <w:tcW w:w="1361" w:type="dxa"/>
          </w:tcPr>
          <w:p w:rsidR="007C567C" w:rsidRDefault="007C567C">
            <w:pPr>
              <w:pStyle w:val="ConsPlusNormal"/>
              <w:jc w:val="center"/>
            </w:pPr>
            <w:r>
              <w:t>3</w:t>
            </w:r>
          </w:p>
        </w:tc>
        <w:tc>
          <w:tcPr>
            <w:tcW w:w="2835" w:type="dxa"/>
          </w:tcPr>
          <w:p w:rsidR="007C567C" w:rsidRDefault="007C567C">
            <w:pPr>
              <w:pStyle w:val="ConsPlusNormal"/>
              <w:jc w:val="center"/>
            </w:pPr>
            <w:r>
              <w:t>4</w:t>
            </w:r>
          </w:p>
        </w:tc>
        <w:tc>
          <w:tcPr>
            <w:tcW w:w="1179" w:type="dxa"/>
          </w:tcPr>
          <w:p w:rsidR="007C567C" w:rsidRDefault="007C567C">
            <w:pPr>
              <w:pStyle w:val="ConsPlusNormal"/>
              <w:jc w:val="center"/>
            </w:pPr>
            <w:r>
              <w:t>5</w:t>
            </w:r>
          </w:p>
        </w:tc>
        <w:tc>
          <w:tcPr>
            <w:tcW w:w="1134" w:type="dxa"/>
          </w:tcPr>
          <w:p w:rsidR="007C567C" w:rsidRDefault="007C567C">
            <w:pPr>
              <w:pStyle w:val="ConsPlusNormal"/>
              <w:jc w:val="center"/>
            </w:pPr>
            <w:r>
              <w:t>6</w:t>
            </w:r>
          </w:p>
        </w:tc>
      </w:tr>
      <w:tr w:rsidR="007C567C">
        <w:tc>
          <w:tcPr>
            <w:tcW w:w="934" w:type="dxa"/>
          </w:tcPr>
          <w:p w:rsidR="007C567C" w:rsidRDefault="007C567C">
            <w:pPr>
              <w:pStyle w:val="ConsPlusNormal"/>
              <w:jc w:val="center"/>
            </w:pPr>
            <w:r>
              <w:t>1</w:t>
            </w:r>
          </w:p>
        </w:tc>
        <w:tc>
          <w:tcPr>
            <w:tcW w:w="1587" w:type="dxa"/>
          </w:tcPr>
          <w:p w:rsidR="007C567C" w:rsidRDefault="007C567C">
            <w:pPr>
              <w:pStyle w:val="ConsPlusNormal"/>
              <w:jc w:val="center"/>
            </w:pPr>
            <w:r>
              <w:t>440841.78</w:t>
            </w:r>
          </w:p>
        </w:tc>
        <w:tc>
          <w:tcPr>
            <w:tcW w:w="1361" w:type="dxa"/>
          </w:tcPr>
          <w:p w:rsidR="007C567C" w:rsidRDefault="007C567C">
            <w:pPr>
              <w:pStyle w:val="ConsPlusNormal"/>
              <w:jc w:val="center"/>
            </w:pPr>
            <w:r>
              <w:t>1331420.37</w:t>
            </w:r>
          </w:p>
        </w:tc>
        <w:tc>
          <w:tcPr>
            <w:tcW w:w="2835" w:type="dxa"/>
          </w:tcPr>
          <w:p w:rsidR="007C567C" w:rsidRDefault="007C567C">
            <w:pPr>
              <w:pStyle w:val="ConsPlusNormal"/>
            </w:pPr>
            <w:r>
              <w:t>Картометрический метод</w:t>
            </w:r>
          </w:p>
        </w:tc>
        <w:tc>
          <w:tcPr>
            <w:tcW w:w="1179" w:type="dxa"/>
          </w:tcPr>
          <w:p w:rsidR="007C567C" w:rsidRDefault="007C567C">
            <w:pPr>
              <w:pStyle w:val="ConsPlusNormal"/>
              <w:jc w:val="center"/>
            </w:pPr>
            <w:r>
              <w:t>2,50</w:t>
            </w:r>
          </w:p>
        </w:tc>
        <w:tc>
          <w:tcPr>
            <w:tcW w:w="1134" w:type="dxa"/>
          </w:tcPr>
          <w:p w:rsidR="007C567C" w:rsidRDefault="007C567C">
            <w:pPr>
              <w:pStyle w:val="ConsPlusNormal"/>
              <w:jc w:val="center"/>
            </w:pPr>
            <w:r>
              <w:t>-</w:t>
            </w:r>
          </w:p>
        </w:tc>
      </w:tr>
      <w:tr w:rsidR="007C567C">
        <w:tc>
          <w:tcPr>
            <w:tcW w:w="934" w:type="dxa"/>
          </w:tcPr>
          <w:p w:rsidR="007C567C" w:rsidRDefault="007C567C">
            <w:pPr>
              <w:pStyle w:val="ConsPlusNormal"/>
              <w:jc w:val="center"/>
            </w:pPr>
            <w:r>
              <w:t>2</w:t>
            </w:r>
          </w:p>
        </w:tc>
        <w:tc>
          <w:tcPr>
            <w:tcW w:w="1587" w:type="dxa"/>
          </w:tcPr>
          <w:p w:rsidR="007C567C" w:rsidRDefault="007C567C">
            <w:pPr>
              <w:pStyle w:val="ConsPlusNormal"/>
              <w:jc w:val="center"/>
            </w:pPr>
            <w:r>
              <w:t>440827.07</w:t>
            </w:r>
          </w:p>
        </w:tc>
        <w:tc>
          <w:tcPr>
            <w:tcW w:w="1361" w:type="dxa"/>
          </w:tcPr>
          <w:p w:rsidR="007C567C" w:rsidRDefault="007C567C">
            <w:pPr>
              <w:pStyle w:val="ConsPlusNormal"/>
              <w:jc w:val="center"/>
            </w:pPr>
            <w:r>
              <w:t>1331419.87</w:t>
            </w:r>
          </w:p>
        </w:tc>
        <w:tc>
          <w:tcPr>
            <w:tcW w:w="2835" w:type="dxa"/>
          </w:tcPr>
          <w:p w:rsidR="007C567C" w:rsidRDefault="007C567C">
            <w:pPr>
              <w:pStyle w:val="ConsPlusNormal"/>
            </w:pPr>
            <w:r>
              <w:t>Картометрический метод</w:t>
            </w:r>
          </w:p>
        </w:tc>
        <w:tc>
          <w:tcPr>
            <w:tcW w:w="1179" w:type="dxa"/>
          </w:tcPr>
          <w:p w:rsidR="007C567C" w:rsidRDefault="007C567C">
            <w:pPr>
              <w:pStyle w:val="ConsPlusNormal"/>
              <w:jc w:val="center"/>
            </w:pPr>
            <w:r>
              <w:t>2,50</w:t>
            </w:r>
          </w:p>
        </w:tc>
        <w:tc>
          <w:tcPr>
            <w:tcW w:w="1134" w:type="dxa"/>
          </w:tcPr>
          <w:p w:rsidR="007C567C" w:rsidRDefault="007C567C">
            <w:pPr>
              <w:pStyle w:val="ConsPlusNormal"/>
              <w:jc w:val="center"/>
            </w:pPr>
            <w:r>
              <w:t>-</w:t>
            </w:r>
          </w:p>
        </w:tc>
      </w:tr>
      <w:tr w:rsidR="007C567C">
        <w:tc>
          <w:tcPr>
            <w:tcW w:w="934" w:type="dxa"/>
          </w:tcPr>
          <w:p w:rsidR="007C567C" w:rsidRDefault="007C567C">
            <w:pPr>
              <w:pStyle w:val="ConsPlusNormal"/>
              <w:jc w:val="center"/>
            </w:pPr>
            <w:r>
              <w:t>3</w:t>
            </w:r>
          </w:p>
        </w:tc>
        <w:tc>
          <w:tcPr>
            <w:tcW w:w="1587" w:type="dxa"/>
          </w:tcPr>
          <w:p w:rsidR="007C567C" w:rsidRDefault="007C567C">
            <w:pPr>
              <w:pStyle w:val="ConsPlusNormal"/>
              <w:jc w:val="center"/>
            </w:pPr>
            <w:r>
              <w:t>440848.12</w:t>
            </w:r>
          </w:p>
        </w:tc>
        <w:tc>
          <w:tcPr>
            <w:tcW w:w="1361" w:type="dxa"/>
          </w:tcPr>
          <w:p w:rsidR="007C567C" w:rsidRDefault="007C567C">
            <w:pPr>
              <w:pStyle w:val="ConsPlusNormal"/>
              <w:jc w:val="center"/>
            </w:pPr>
            <w:r>
              <w:t>1331293.65</w:t>
            </w:r>
          </w:p>
        </w:tc>
        <w:tc>
          <w:tcPr>
            <w:tcW w:w="2835" w:type="dxa"/>
          </w:tcPr>
          <w:p w:rsidR="007C567C" w:rsidRDefault="007C567C">
            <w:pPr>
              <w:pStyle w:val="ConsPlusNormal"/>
            </w:pPr>
            <w:r>
              <w:t>Картометрический метод</w:t>
            </w:r>
          </w:p>
        </w:tc>
        <w:tc>
          <w:tcPr>
            <w:tcW w:w="1179" w:type="dxa"/>
          </w:tcPr>
          <w:p w:rsidR="007C567C" w:rsidRDefault="007C567C">
            <w:pPr>
              <w:pStyle w:val="ConsPlusNormal"/>
              <w:jc w:val="center"/>
            </w:pPr>
            <w:r>
              <w:t>2,50</w:t>
            </w:r>
          </w:p>
        </w:tc>
        <w:tc>
          <w:tcPr>
            <w:tcW w:w="1134" w:type="dxa"/>
          </w:tcPr>
          <w:p w:rsidR="007C567C" w:rsidRDefault="007C567C">
            <w:pPr>
              <w:pStyle w:val="ConsPlusNormal"/>
              <w:jc w:val="center"/>
            </w:pPr>
            <w:r>
              <w:t>-</w:t>
            </w:r>
          </w:p>
        </w:tc>
      </w:tr>
      <w:tr w:rsidR="007C567C">
        <w:tc>
          <w:tcPr>
            <w:tcW w:w="934" w:type="dxa"/>
          </w:tcPr>
          <w:p w:rsidR="007C567C" w:rsidRDefault="007C567C">
            <w:pPr>
              <w:pStyle w:val="ConsPlusNormal"/>
              <w:jc w:val="center"/>
            </w:pPr>
            <w:r>
              <w:t>4</w:t>
            </w:r>
          </w:p>
        </w:tc>
        <w:tc>
          <w:tcPr>
            <w:tcW w:w="1587" w:type="dxa"/>
          </w:tcPr>
          <w:p w:rsidR="007C567C" w:rsidRDefault="007C567C">
            <w:pPr>
              <w:pStyle w:val="ConsPlusNormal"/>
              <w:jc w:val="center"/>
            </w:pPr>
            <w:r>
              <w:t>440853.88</w:t>
            </w:r>
          </w:p>
        </w:tc>
        <w:tc>
          <w:tcPr>
            <w:tcW w:w="1361" w:type="dxa"/>
          </w:tcPr>
          <w:p w:rsidR="007C567C" w:rsidRDefault="007C567C">
            <w:pPr>
              <w:pStyle w:val="ConsPlusNormal"/>
              <w:jc w:val="center"/>
            </w:pPr>
            <w:r>
              <w:t>1331287.56</w:t>
            </w:r>
          </w:p>
        </w:tc>
        <w:tc>
          <w:tcPr>
            <w:tcW w:w="2835" w:type="dxa"/>
          </w:tcPr>
          <w:p w:rsidR="007C567C" w:rsidRDefault="007C567C">
            <w:pPr>
              <w:pStyle w:val="ConsPlusNormal"/>
            </w:pPr>
            <w:r>
              <w:t>Картометрический метод</w:t>
            </w:r>
          </w:p>
        </w:tc>
        <w:tc>
          <w:tcPr>
            <w:tcW w:w="1179" w:type="dxa"/>
          </w:tcPr>
          <w:p w:rsidR="007C567C" w:rsidRDefault="007C567C">
            <w:pPr>
              <w:pStyle w:val="ConsPlusNormal"/>
              <w:jc w:val="center"/>
            </w:pPr>
            <w:r>
              <w:t>2,50</w:t>
            </w:r>
          </w:p>
        </w:tc>
        <w:tc>
          <w:tcPr>
            <w:tcW w:w="1134" w:type="dxa"/>
          </w:tcPr>
          <w:p w:rsidR="007C567C" w:rsidRDefault="007C567C">
            <w:pPr>
              <w:pStyle w:val="ConsPlusNormal"/>
              <w:jc w:val="center"/>
            </w:pPr>
            <w:r>
              <w:t>-</w:t>
            </w:r>
          </w:p>
        </w:tc>
      </w:tr>
      <w:tr w:rsidR="007C567C">
        <w:tc>
          <w:tcPr>
            <w:tcW w:w="934" w:type="dxa"/>
          </w:tcPr>
          <w:p w:rsidR="007C567C" w:rsidRDefault="007C567C">
            <w:pPr>
              <w:pStyle w:val="ConsPlusNormal"/>
              <w:jc w:val="center"/>
            </w:pPr>
            <w:r>
              <w:t>5</w:t>
            </w:r>
          </w:p>
        </w:tc>
        <w:tc>
          <w:tcPr>
            <w:tcW w:w="1587" w:type="dxa"/>
          </w:tcPr>
          <w:p w:rsidR="007C567C" w:rsidRDefault="007C567C">
            <w:pPr>
              <w:pStyle w:val="ConsPlusNormal"/>
              <w:jc w:val="center"/>
            </w:pPr>
            <w:r>
              <w:t>440879.31</w:t>
            </w:r>
          </w:p>
        </w:tc>
        <w:tc>
          <w:tcPr>
            <w:tcW w:w="1361" w:type="dxa"/>
          </w:tcPr>
          <w:p w:rsidR="007C567C" w:rsidRDefault="007C567C">
            <w:pPr>
              <w:pStyle w:val="ConsPlusNormal"/>
              <w:jc w:val="center"/>
            </w:pPr>
            <w:r>
              <w:t>1331260.66</w:t>
            </w:r>
          </w:p>
        </w:tc>
        <w:tc>
          <w:tcPr>
            <w:tcW w:w="2835" w:type="dxa"/>
          </w:tcPr>
          <w:p w:rsidR="007C567C" w:rsidRDefault="007C567C">
            <w:pPr>
              <w:pStyle w:val="ConsPlusNormal"/>
            </w:pPr>
            <w:r>
              <w:t>Картометрический метод</w:t>
            </w:r>
          </w:p>
        </w:tc>
        <w:tc>
          <w:tcPr>
            <w:tcW w:w="1179" w:type="dxa"/>
          </w:tcPr>
          <w:p w:rsidR="007C567C" w:rsidRDefault="007C567C">
            <w:pPr>
              <w:pStyle w:val="ConsPlusNormal"/>
              <w:jc w:val="center"/>
            </w:pPr>
            <w:r>
              <w:t>2,50</w:t>
            </w:r>
          </w:p>
        </w:tc>
        <w:tc>
          <w:tcPr>
            <w:tcW w:w="1134" w:type="dxa"/>
          </w:tcPr>
          <w:p w:rsidR="007C567C" w:rsidRDefault="007C567C">
            <w:pPr>
              <w:pStyle w:val="ConsPlusNormal"/>
              <w:jc w:val="center"/>
            </w:pPr>
            <w:r>
              <w:t>-</w:t>
            </w:r>
          </w:p>
        </w:tc>
      </w:tr>
      <w:tr w:rsidR="007C567C">
        <w:tc>
          <w:tcPr>
            <w:tcW w:w="934" w:type="dxa"/>
          </w:tcPr>
          <w:p w:rsidR="007C567C" w:rsidRDefault="007C567C">
            <w:pPr>
              <w:pStyle w:val="ConsPlusNormal"/>
              <w:jc w:val="center"/>
            </w:pPr>
            <w:r>
              <w:t>6</w:t>
            </w:r>
          </w:p>
        </w:tc>
        <w:tc>
          <w:tcPr>
            <w:tcW w:w="1587" w:type="dxa"/>
          </w:tcPr>
          <w:p w:rsidR="007C567C" w:rsidRDefault="007C567C">
            <w:pPr>
              <w:pStyle w:val="ConsPlusNormal"/>
              <w:jc w:val="center"/>
            </w:pPr>
            <w:r>
              <w:t>440894.66</w:t>
            </w:r>
          </w:p>
        </w:tc>
        <w:tc>
          <w:tcPr>
            <w:tcW w:w="1361" w:type="dxa"/>
          </w:tcPr>
          <w:p w:rsidR="007C567C" w:rsidRDefault="007C567C">
            <w:pPr>
              <w:pStyle w:val="ConsPlusNormal"/>
              <w:jc w:val="center"/>
            </w:pPr>
            <w:r>
              <w:t>1331151.44</w:t>
            </w:r>
          </w:p>
        </w:tc>
        <w:tc>
          <w:tcPr>
            <w:tcW w:w="2835" w:type="dxa"/>
          </w:tcPr>
          <w:p w:rsidR="007C567C" w:rsidRDefault="007C567C">
            <w:pPr>
              <w:pStyle w:val="ConsPlusNormal"/>
            </w:pPr>
            <w:r>
              <w:t>Картометрический метод</w:t>
            </w:r>
          </w:p>
        </w:tc>
        <w:tc>
          <w:tcPr>
            <w:tcW w:w="1179" w:type="dxa"/>
          </w:tcPr>
          <w:p w:rsidR="007C567C" w:rsidRDefault="007C567C">
            <w:pPr>
              <w:pStyle w:val="ConsPlusNormal"/>
              <w:jc w:val="center"/>
            </w:pPr>
            <w:r>
              <w:t>2,50</w:t>
            </w:r>
          </w:p>
        </w:tc>
        <w:tc>
          <w:tcPr>
            <w:tcW w:w="1134" w:type="dxa"/>
          </w:tcPr>
          <w:p w:rsidR="007C567C" w:rsidRDefault="007C567C">
            <w:pPr>
              <w:pStyle w:val="ConsPlusNormal"/>
              <w:jc w:val="center"/>
            </w:pPr>
            <w:r>
              <w:t>-</w:t>
            </w:r>
          </w:p>
        </w:tc>
      </w:tr>
      <w:tr w:rsidR="007C567C">
        <w:tc>
          <w:tcPr>
            <w:tcW w:w="934" w:type="dxa"/>
          </w:tcPr>
          <w:p w:rsidR="007C567C" w:rsidRDefault="007C567C">
            <w:pPr>
              <w:pStyle w:val="ConsPlusNormal"/>
              <w:jc w:val="center"/>
            </w:pPr>
            <w:r>
              <w:t>7</w:t>
            </w:r>
          </w:p>
        </w:tc>
        <w:tc>
          <w:tcPr>
            <w:tcW w:w="1587" w:type="dxa"/>
          </w:tcPr>
          <w:p w:rsidR="007C567C" w:rsidRDefault="007C567C">
            <w:pPr>
              <w:pStyle w:val="ConsPlusNormal"/>
              <w:jc w:val="center"/>
            </w:pPr>
            <w:r>
              <w:t>440944.65</w:t>
            </w:r>
          </w:p>
        </w:tc>
        <w:tc>
          <w:tcPr>
            <w:tcW w:w="1361" w:type="dxa"/>
          </w:tcPr>
          <w:p w:rsidR="007C567C" w:rsidRDefault="007C567C">
            <w:pPr>
              <w:pStyle w:val="ConsPlusNormal"/>
              <w:jc w:val="center"/>
            </w:pPr>
            <w:r>
              <w:t>1331149.14</w:t>
            </w:r>
          </w:p>
        </w:tc>
        <w:tc>
          <w:tcPr>
            <w:tcW w:w="2835" w:type="dxa"/>
          </w:tcPr>
          <w:p w:rsidR="007C567C" w:rsidRDefault="007C567C">
            <w:pPr>
              <w:pStyle w:val="ConsPlusNormal"/>
            </w:pPr>
            <w:r>
              <w:t>Картометрический метод</w:t>
            </w:r>
          </w:p>
        </w:tc>
        <w:tc>
          <w:tcPr>
            <w:tcW w:w="1179" w:type="dxa"/>
          </w:tcPr>
          <w:p w:rsidR="007C567C" w:rsidRDefault="007C567C">
            <w:pPr>
              <w:pStyle w:val="ConsPlusNormal"/>
              <w:jc w:val="center"/>
            </w:pPr>
            <w:r>
              <w:t>2,50</w:t>
            </w:r>
          </w:p>
        </w:tc>
        <w:tc>
          <w:tcPr>
            <w:tcW w:w="1134" w:type="dxa"/>
          </w:tcPr>
          <w:p w:rsidR="007C567C" w:rsidRDefault="007C567C">
            <w:pPr>
              <w:pStyle w:val="ConsPlusNormal"/>
              <w:jc w:val="center"/>
            </w:pPr>
            <w:r>
              <w:t>-</w:t>
            </w:r>
          </w:p>
        </w:tc>
      </w:tr>
      <w:tr w:rsidR="007C567C">
        <w:tc>
          <w:tcPr>
            <w:tcW w:w="934" w:type="dxa"/>
          </w:tcPr>
          <w:p w:rsidR="007C567C" w:rsidRDefault="007C567C">
            <w:pPr>
              <w:pStyle w:val="ConsPlusNormal"/>
              <w:jc w:val="center"/>
            </w:pPr>
            <w:r>
              <w:t>8</w:t>
            </w:r>
          </w:p>
        </w:tc>
        <w:tc>
          <w:tcPr>
            <w:tcW w:w="1587" w:type="dxa"/>
          </w:tcPr>
          <w:p w:rsidR="007C567C" w:rsidRDefault="007C567C">
            <w:pPr>
              <w:pStyle w:val="ConsPlusNormal"/>
              <w:jc w:val="center"/>
            </w:pPr>
            <w:r>
              <w:t>440931.17</w:t>
            </w:r>
          </w:p>
        </w:tc>
        <w:tc>
          <w:tcPr>
            <w:tcW w:w="1361" w:type="dxa"/>
          </w:tcPr>
          <w:p w:rsidR="007C567C" w:rsidRDefault="007C567C">
            <w:pPr>
              <w:pStyle w:val="ConsPlusNormal"/>
              <w:jc w:val="center"/>
            </w:pPr>
            <w:r>
              <w:t>1331253.90</w:t>
            </w:r>
          </w:p>
        </w:tc>
        <w:tc>
          <w:tcPr>
            <w:tcW w:w="2835" w:type="dxa"/>
          </w:tcPr>
          <w:p w:rsidR="007C567C" w:rsidRDefault="007C567C">
            <w:pPr>
              <w:pStyle w:val="ConsPlusNormal"/>
            </w:pPr>
            <w:r>
              <w:t>Картометрический метод</w:t>
            </w:r>
          </w:p>
        </w:tc>
        <w:tc>
          <w:tcPr>
            <w:tcW w:w="1179" w:type="dxa"/>
          </w:tcPr>
          <w:p w:rsidR="007C567C" w:rsidRDefault="007C567C">
            <w:pPr>
              <w:pStyle w:val="ConsPlusNormal"/>
              <w:jc w:val="center"/>
            </w:pPr>
            <w:r>
              <w:t>2,50</w:t>
            </w:r>
          </w:p>
        </w:tc>
        <w:tc>
          <w:tcPr>
            <w:tcW w:w="1134" w:type="dxa"/>
          </w:tcPr>
          <w:p w:rsidR="007C567C" w:rsidRDefault="007C567C">
            <w:pPr>
              <w:pStyle w:val="ConsPlusNormal"/>
              <w:jc w:val="center"/>
            </w:pPr>
            <w:r>
              <w:t>-</w:t>
            </w:r>
          </w:p>
        </w:tc>
      </w:tr>
      <w:tr w:rsidR="007C567C">
        <w:tc>
          <w:tcPr>
            <w:tcW w:w="934" w:type="dxa"/>
          </w:tcPr>
          <w:p w:rsidR="007C567C" w:rsidRDefault="007C567C">
            <w:pPr>
              <w:pStyle w:val="ConsPlusNormal"/>
              <w:jc w:val="center"/>
            </w:pPr>
            <w:r>
              <w:t>9</w:t>
            </w:r>
          </w:p>
        </w:tc>
        <w:tc>
          <w:tcPr>
            <w:tcW w:w="1587" w:type="dxa"/>
          </w:tcPr>
          <w:p w:rsidR="007C567C" w:rsidRDefault="007C567C">
            <w:pPr>
              <w:pStyle w:val="ConsPlusNormal"/>
              <w:jc w:val="center"/>
            </w:pPr>
            <w:r>
              <w:t>440929.18</w:t>
            </w:r>
          </w:p>
        </w:tc>
        <w:tc>
          <w:tcPr>
            <w:tcW w:w="1361" w:type="dxa"/>
          </w:tcPr>
          <w:p w:rsidR="007C567C" w:rsidRDefault="007C567C">
            <w:pPr>
              <w:pStyle w:val="ConsPlusNormal"/>
              <w:jc w:val="center"/>
            </w:pPr>
            <w:r>
              <w:t>1331312.41</w:t>
            </w:r>
          </w:p>
        </w:tc>
        <w:tc>
          <w:tcPr>
            <w:tcW w:w="2835" w:type="dxa"/>
          </w:tcPr>
          <w:p w:rsidR="007C567C" w:rsidRDefault="007C567C">
            <w:pPr>
              <w:pStyle w:val="ConsPlusNormal"/>
            </w:pPr>
            <w:r>
              <w:t>Картометрический метод</w:t>
            </w:r>
          </w:p>
        </w:tc>
        <w:tc>
          <w:tcPr>
            <w:tcW w:w="1179" w:type="dxa"/>
          </w:tcPr>
          <w:p w:rsidR="007C567C" w:rsidRDefault="007C567C">
            <w:pPr>
              <w:pStyle w:val="ConsPlusNormal"/>
              <w:jc w:val="center"/>
            </w:pPr>
            <w:r>
              <w:t>2,50</w:t>
            </w:r>
          </w:p>
        </w:tc>
        <w:tc>
          <w:tcPr>
            <w:tcW w:w="1134" w:type="dxa"/>
          </w:tcPr>
          <w:p w:rsidR="007C567C" w:rsidRDefault="007C567C">
            <w:pPr>
              <w:pStyle w:val="ConsPlusNormal"/>
              <w:jc w:val="center"/>
            </w:pPr>
            <w:r>
              <w:t>-</w:t>
            </w:r>
          </w:p>
        </w:tc>
      </w:tr>
      <w:tr w:rsidR="007C567C">
        <w:tc>
          <w:tcPr>
            <w:tcW w:w="934" w:type="dxa"/>
          </w:tcPr>
          <w:p w:rsidR="007C567C" w:rsidRDefault="007C567C">
            <w:pPr>
              <w:pStyle w:val="ConsPlusNormal"/>
              <w:jc w:val="center"/>
            </w:pPr>
            <w:r>
              <w:t>10</w:t>
            </w:r>
          </w:p>
        </w:tc>
        <w:tc>
          <w:tcPr>
            <w:tcW w:w="1587" w:type="dxa"/>
          </w:tcPr>
          <w:p w:rsidR="007C567C" w:rsidRDefault="007C567C">
            <w:pPr>
              <w:pStyle w:val="ConsPlusNormal"/>
              <w:jc w:val="center"/>
            </w:pPr>
            <w:r>
              <w:t>440928.83</w:t>
            </w:r>
          </w:p>
        </w:tc>
        <w:tc>
          <w:tcPr>
            <w:tcW w:w="1361" w:type="dxa"/>
          </w:tcPr>
          <w:p w:rsidR="007C567C" w:rsidRDefault="007C567C">
            <w:pPr>
              <w:pStyle w:val="ConsPlusNormal"/>
              <w:jc w:val="center"/>
            </w:pPr>
            <w:r>
              <w:t>1331322.70</w:t>
            </w:r>
          </w:p>
        </w:tc>
        <w:tc>
          <w:tcPr>
            <w:tcW w:w="2835" w:type="dxa"/>
          </w:tcPr>
          <w:p w:rsidR="007C567C" w:rsidRDefault="007C567C">
            <w:pPr>
              <w:pStyle w:val="ConsPlusNormal"/>
            </w:pPr>
            <w:r>
              <w:t>Картометрический метод</w:t>
            </w:r>
          </w:p>
        </w:tc>
        <w:tc>
          <w:tcPr>
            <w:tcW w:w="1179" w:type="dxa"/>
          </w:tcPr>
          <w:p w:rsidR="007C567C" w:rsidRDefault="007C567C">
            <w:pPr>
              <w:pStyle w:val="ConsPlusNormal"/>
              <w:jc w:val="center"/>
            </w:pPr>
            <w:r>
              <w:t>2,50</w:t>
            </w:r>
          </w:p>
        </w:tc>
        <w:tc>
          <w:tcPr>
            <w:tcW w:w="1134" w:type="dxa"/>
          </w:tcPr>
          <w:p w:rsidR="007C567C" w:rsidRDefault="007C567C">
            <w:pPr>
              <w:pStyle w:val="ConsPlusNormal"/>
              <w:jc w:val="center"/>
            </w:pPr>
            <w:r>
              <w:t>-</w:t>
            </w:r>
          </w:p>
        </w:tc>
      </w:tr>
      <w:tr w:rsidR="007C567C">
        <w:tc>
          <w:tcPr>
            <w:tcW w:w="934" w:type="dxa"/>
          </w:tcPr>
          <w:p w:rsidR="007C567C" w:rsidRDefault="007C567C">
            <w:pPr>
              <w:pStyle w:val="ConsPlusNormal"/>
              <w:jc w:val="center"/>
            </w:pPr>
            <w:r>
              <w:t>11</w:t>
            </w:r>
          </w:p>
        </w:tc>
        <w:tc>
          <w:tcPr>
            <w:tcW w:w="1587" w:type="dxa"/>
          </w:tcPr>
          <w:p w:rsidR="007C567C" w:rsidRDefault="007C567C">
            <w:pPr>
              <w:pStyle w:val="ConsPlusNormal"/>
              <w:jc w:val="center"/>
            </w:pPr>
            <w:r>
              <w:t>440915.82</w:t>
            </w:r>
          </w:p>
        </w:tc>
        <w:tc>
          <w:tcPr>
            <w:tcW w:w="1361" w:type="dxa"/>
          </w:tcPr>
          <w:p w:rsidR="007C567C" w:rsidRDefault="007C567C">
            <w:pPr>
              <w:pStyle w:val="ConsPlusNormal"/>
              <w:jc w:val="center"/>
            </w:pPr>
            <w:r>
              <w:t>1331423.30</w:t>
            </w:r>
          </w:p>
        </w:tc>
        <w:tc>
          <w:tcPr>
            <w:tcW w:w="2835" w:type="dxa"/>
          </w:tcPr>
          <w:p w:rsidR="007C567C" w:rsidRDefault="007C567C">
            <w:pPr>
              <w:pStyle w:val="ConsPlusNormal"/>
            </w:pPr>
            <w:r>
              <w:t>Картометрический метод</w:t>
            </w:r>
          </w:p>
        </w:tc>
        <w:tc>
          <w:tcPr>
            <w:tcW w:w="1179" w:type="dxa"/>
          </w:tcPr>
          <w:p w:rsidR="007C567C" w:rsidRDefault="007C567C">
            <w:pPr>
              <w:pStyle w:val="ConsPlusNormal"/>
              <w:jc w:val="center"/>
            </w:pPr>
            <w:r>
              <w:t>2,50</w:t>
            </w:r>
          </w:p>
        </w:tc>
        <w:tc>
          <w:tcPr>
            <w:tcW w:w="1134" w:type="dxa"/>
          </w:tcPr>
          <w:p w:rsidR="007C567C" w:rsidRDefault="007C567C">
            <w:pPr>
              <w:pStyle w:val="ConsPlusNormal"/>
              <w:jc w:val="center"/>
            </w:pPr>
            <w:r>
              <w:t>-</w:t>
            </w:r>
          </w:p>
        </w:tc>
      </w:tr>
      <w:tr w:rsidR="007C567C">
        <w:tc>
          <w:tcPr>
            <w:tcW w:w="934" w:type="dxa"/>
          </w:tcPr>
          <w:p w:rsidR="007C567C" w:rsidRDefault="007C567C">
            <w:pPr>
              <w:pStyle w:val="ConsPlusNormal"/>
              <w:jc w:val="center"/>
            </w:pPr>
            <w:r>
              <w:t>12</w:t>
            </w:r>
          </w:p>
        </w:tc>
        <w:tc>
          <w:tcPr>
            <w:tcW w:w="1587" w:type="dxa"/>
          </w:tcPr>
          <w:p w:rsidR="007C567C" w:rsidRDefault="007C567C">
            <w:pPr>
              <w:pStyle w:val="ConsPlusNormal"/>
              <w:jc w:val="center"/>
            </w:pPr>
            <w:r>
              <w:t>440899.82</w:t>
            </w:r>
          </w:p>
        </w:tc>
        <w:tc>
          <w:tcPr>
            <w:tcW w:w="1361" w:type="dxa"/>
          </w:tcPr>
          <w:p w:rsidR="007C567C" w:rsidRDefault="007C567C">
            <w:pPr>
              <w:pStyle w:val="ConsPlusNormal"/>
              <w:jc w:val="center"/>
            </w:pPr>
            <w:r>
              <w:t>1331423.41</w:t>
            </w:r>
          </w:p>
        </w:tc>
        <w:tc>
          <w:tcPr>
            <w:tcW w:w="2835" w:type="dxa"/>
          </w:tcPr>
          <w:p w:rsidR="007C567C" w:rsidRDefault="007C567C">
            <w:pPr>
              <w:pStyle w:val="ConsPlusNormal"/>
            </w:pPr>
            <w:r>
              <w:t>Картометрический метод</w:t>
            </w:r>
          </w:p>
        </w:tc>
        <w:tc>
          <w:tcPr>
            <w:tcW w:w="1179" w:type="dxa"/>
          </w:tcPr>
          <w:p w:rsidR="007C567C" w:rsidRDefault="007C567C">
            <w:pPr>
              <w:pStyle w:val="ConsPlusNormal"/>
              <w:jc w:val="center"/>
            </w:pPr>
            <w:r>
              <w:t>2,50</w:t>
            </w:r>
          </w:p>
        </w:tc>
        <w:tc>
          <w:tcPr>
            <w:tcW w:w="1134" w:type="dxa"/>
          </w:tcPr>
          <w:p w:rsidR="007C567C" w:rsidRDefault="007C567C">
            <w:pPr>
              <w:pStyle w:val="ConsPlusNormal"/>
              <w:jc w:val="center"/>
            </w:pPr>
            <w:r>
              <w:t>-</w:t>
            </w:r>
          </w:p>
        </w:tc>
      </w:tr>
      <w:tr w:rsidR="007C567C">
        <w:tc>
          <w:tcPr>
            <w:tcW w:w="9030" w:type="dxa"/>
            <w:gridSpan w:val="6"/>
          </w:tcPr>
          <w:p w:rsidR="007C567C" w:rsidRDefault="007C567C">
            <w:pPr>
              <w:pStyle w:val="ConsPlusNormal"/>
            </w:pPr>
            <w:r>
              <w:t>3. Сведения о характерных точках части (частей) границы объекта землеустройства</w:t>
            </w:r>
          </w:p>
        </w:tc>
      </w:tr>
      <w:tr w:rsidR="007C567C">
        <w:tc>
          <w:tcPr>
            <w:tcW w:w="934" w:type="dxa"/>
          </w:tcPr>
          <w:p w:rsidR="007C567C" w:rsidRDefault="007C567C">
            <w:pPr>
              <w:pStyle w:val="ConsPlusNormal"/>
              <w:jc w:val="center"/>
            </w:pPr>
            <w:r>
              <w:t>-</w:t>
            </w:r>
          </w:p>
        </w:tc>
        <w:tc>
          <w:tcPr>
            <w:tcW w:w="1587" w:type="dxa"/>
          </w:tcPr>
          <w:p w:rsidR="007C567C" w:rsidRDefault="007C567C">
            <w:pPr>
              <w:pStyle w:val="ConsPlusNormal"/>
              <w:jc w:val="center"/>
            </w:pPr>
            <w:r>
              <w:t>-</w:t>
            </w:r>
          </w:p>
        </w:tc>
        <w:tc>
          <w:tcPr>
            <w:tcW w:w="1361" w:type="dxa"/>
          </w:tcPr>
          <w:p w:rsidR="007C567C" w:rsidRDefault="007C567C">
            <w:pPr>
              <w:pStyle w:val="ConsPlusNormal"/>
              <w:jc w:val="center"/>
            </w:pPr>
            <w:r>
              <w:t>-</w:t>
            </w:r>
          </w:p>
        </w:tc>
        <w:tc>
          <w:tcPr>
            <w:tcW w:w="4014" w:type="dxa"/>
            <w:gridSpan w:val="2"/>
          </w:tcPr>
          <w:p w:rsidR="007C567C" w:rsidRDefault="007C567C">
            <w:pPr>
              <w:pStyle w:val="ConsPlusNormal"/>
              <w:jc w:val="center"/>
            </w:pPr>
            <w:r>
              <w:t>-</w:t>
            </w:r>
          </w:p>
        </w:tc>
        <w:tc>
          <w:tcPr>
            <w:tcW w:w="1134" w:type="dxa"/>
          </w:tcPr>
          <w:p w:rsidR="007C567C" w:rsidRDefault="007C567C">
            <w:pPr>
              <w:pStyle w:val="ConsPlusNormal"/>
              <w:jc w:val="center"/>
            </w:pPr>
            <w:r>
              <w:t>-</w:t>
            </w:r>
          </w:p>
        </w:tc>
      </w:tr>
    </w:tbl>
    <w:p w:rsidR="007C567C" w:rsidRDefault="007C567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91"/>
        <w:gridCol w:w="1020"/>
        <w:gridCol w:w="1007"/>
        <w:gridCol w:w="1171"/>
        <w:gridCol w:w="907"/>
        <w:gridCol w:w="1191"/>
        <w:gridCol w:w="1247"/>
        <w:gridCol w:w="1304"/>
      </w:tblGrid>
      <w:tr w:rsidR="007C567C">
        <w:tc>
          <w:tcPr>
            <w:tcW w:w="9038" w:type="dxa"/>
            <w:gridSpan w:val="8"/>
          </w:tcPr>
          <w:p w:rsidR="007C567C" w:rsidRDefault="007C567C">
            <w:pPr>
              <w:pStyle w:val="ConsPlusNormal"/>
              <w:jc w:val="center"/>
              <w:outlineLvl w:val="3"/>
            </w:pPr>
            <w:r>
              <w:t>Раздел 3</w:t>
            </w:r>
          </w:p>
        </w:tc>
      </w:tr>
      <w:tr w:rsidR="007C567C">
        <w:tc>
          <w:tcPr>
            <w:tcW w:w="9038" w:type="dxa"/>
            <w:gridSpan w:val="8"/>
          </w:tcPr>
          <w:p w:rsidR="007C567C" w:rsidRDefault="007C567C">
            <w:pPr>
              <w:pStyle w:val="ConsPlusNormal"/>
            </w:pPr>
            <w:r>
              <w:t>Сведения о местоположении измененных (уточненных) границ объекта</w:t>
            </w:r>
          </w:p>
        </w:tc>
      </w:tr>
      <w:tr w:rsidR="007C567C">
        <w:tc>
          <w:tcPr>
            <w:tcW w:w="9038" w:type="dxa"/>
            <w:gridSpan w:val="8"/>
          </w:tcPr>
          <w:p w:rsidR="007C567C" w:rsidRDefault="007C567C">
            <w:pPr>
              <w:pStyle w:val="ConsPlusNormal"/>
            </w:pPr>
            <w:r>
              <w:t>1. Система координат МСК-62</w:t>
            </w:r>
          </w:p>
        </w:tc>
      </w:tr>
      <w:tr w:rsidR="007C567C">
        <w:tc>
          <w:tcPr>
            <w:tcW w:w="9038" w:type="dxa"/>
            <w:gridSpan w:val="8"/>
          </w:tcPr>
          <w:p w:rsidR="007C567C" w:rsidRDefault="007C567C">
            <w:pPr>
              <w:pStyle w:val="ConsPlusNormal"/>
            </w:pPr>
            <w:r>
              <w:t>2. Сведения о характерных точках границ объекта землеустройства</w:t>
            </w:r>
          </w:p>
        </w:tc>
      </w:tr>
      <w:tr w:rsidR="007C567C">
        <w:tc>
          <w:tcPr>
            <w:tcW w:w="1191" w:type="dxa"/>
            <w:vMerge w:val="restart"/>
          </w:tcPr>
          <w:p w:rsidR="007C567C" w:rsidRDefault="007C567C">
            <w:pPr>
              <w:pStyle w:val="ConsPlusNormal"/>
              <w:jc w:val="center"/>
            </w:pPr>
            <w:r>
              <w:t>Обозначение характерных точек границ</w:t>
            </w:r>
          </w:p>
        </w:tc>
        <w:tc>
          <w:tcPr>
            <w:tcW w:w="2027" w:type="dxa"/>
            <w:gridSpan w:val="2"/>
          </w:tcPr>
          <w:p w:rsidR="007C567C" w:rsidRDefault="007C567C">
            <w:pPr>
              <w:pStyle w:val="ConsPlusNormal"/>
              <w:jc w:val="center"/>
            </w:pPr>
            <w:r>
              <w:t>Существующие координаты, м</w:t>
            </w:r>
          </w:p>
        </w:tc>
        <w:tc>
          <w:tcPr>
            <w:tcW w:w="2078" w:type="dxa"/>
            <w:gridSpan w:val="2"/>
          </w:tcPr>
          <w:p w:rsidR="007C567C" w:rsidRDefault="007C567C">
            <w:pPr>
              <w:pStyle w:val="ConsPlusNormal"/>
              <w:jc w:val="center"/>
            </w:pPr>
            <w:r>
              <w:t>Измененные (уточненные) координаты, м</w:t>
            </w:r>
          </w:p>
        </w:tc>
        <w:tc>
          <w:tcPr>
            <w:tcW w:w="1191" w:type="dxa"/>
            <w:vMerge w:val="restart"/>
          </w:tcPr>
          <w:p w:rsidR="007C567C" w:rsidRDefault="007C567C">
            <w:pPr>
              <w:pStyle w:val="ConsPlusNormal"/>
              <w:jc w:val="center"/>
            </w:pPr>
            <w:r>
              <w:t>Метод определения координат характерной точки</w:t>
            </w:r>
          </w:p>
        </w:tc>
        <w:tc>
          <w:tcPr>
            <w:tcW w:w="1247" w:type="dxa"/>
            <w:vMerge w:val="restart"/>
          </w:tcPr>
          <w:p w:rsidR="007C567C" w:rsidRDefault="007C567C">
            <w:pPr>
              <w:pStyle w:val="ConsPlusNormal"/>
              <w:jc w:val="center"/>
            </w:pPr>
            <w:r>
              <w:t xml:space="preserve">Средняя квадратическая погрешность положения характерной точки </w:t>
            </w:r>
            <w:r>
              <w:lastRenderedPageBreak/>
              <w:t>(M</w:t>
            </w:r>
            <w:r>
              <w:rPr>
                <w:vertAlign w:val="subscript"/>
              </w:rPr>
              <w:t>t</w:t>
            </w:r>
            <w:r>
              <w:t>), м</w:t>
            </w:r>
          </w:p>
        </w:tc>
        <w:tc>
          <w:tcPr>
            <w:tcW w:w="1304" w:type="dxa"/>
            <w:vMerge w:val="restart"/>
          </w:tcPr>
          <w:p w:rsidR="007C567C" w:rsidRDefault="007C567C">
            <w:pPr>
              <w:pStyle w:val="ConsPlusNormal"/>
              <w:jc w:val="center"/>
            </w:pPr>
            <w:r>
              <w:lastRenderedPageBreak/>
              <w:t>Описание обозначения точки на местности (при наличии)</w:t>
            </w:r>
          </w:p>
        </w:tc>
      </w:tr>
      <w:tr w:rsidR="007C567C">
        <w:tc>
          <w:tcPr>
            <w:tcW w:w="1191" w:type="dxa"/>
            <w:vMerge/>
          </w:tcPr>
          <w:p w:rsidR="007C567C" w:rsidRDefault="007C567C"/>
        </w:tc>
        <w:tc>
          <w:tcPr>
            <w:tcW w:w="1020" w:type="dxa"/>
          </w:tcPr>
          <w:p w:rsidR="007C567C" w:rsidRDefault="007C567C">
            <w:pPr>
              <w:pStyle w:val="ConsPlusNormal"/>
              <w:jc w:val="center"/>
            </w:pPr>
            <w:r>
              <w:t>X</w:t>
            </w:r>
          </w:p>
        </w:tc>
        <w:tc>
          <w:tcPr>
            <w:tcW w:w="1007" w:type="dxa"/>
          </w:tcPr>
          <w:p w:rsidR="007C567C" w:rsidRDefault="007C567C">
            <w:pPr>
              <w:pStyle w:val="ConsPlusNormal"/>
              <w:jc w:val="center"/>
            </w:pPr>
            <w:r>
              <w:t>Y</w:t>
            </w:r>
          </w:p>
        </w:tc>
        <w:tc>
          <w:tcPr>
            <w:tcW w:w="1171" w:type="dxa"/>
          </w:tcPr>
          <w:p w:rsidR="007C567C" w:rsidRDefault="007C567C">
            <w:pPr>
              <w:pStyle w:val="ConsPlusNormal"/>
              <w:jc w:val="center"/>
            </w:pPr>
            <w:r>
              <w:t>X</w:t>
            </w:r>
          </w:p>
        </w:tc>
        <w:tc>
          <w:tcPr>
            <w:tcW w:w="907" w:type="dxa"/>
          </w:tcPr>
          <w:p w:rsidR="007C567C" w:rsidRDefault="007C567C">
            <w:pPr>
              <w:pStyle w:val="ConsPlusNormal"/>
              <w:jc w:val="center"/>
            </w:pPr>
            <w:r>
              <w:t>Y</w:t>
            </w:r>
          </w:p>
        </w:tc>
        <w:tc>
          <w:tcPr>
            <w:tcW w:w="1191" w:type="dxa"/>
            <w:vMerge/>
          </w:tcPr>
          <w:p w:rsidR="007C567C" w:rsidRDefault="007C567C"/>
        </w:tc>
        <w:tc>
          <w:tcPr>
            <w:tcW w:w="1247" w:type="dxa"/>
            <w:vMerge/>
          </w:tcPr>
          <w:p w:rsidR="007C567C" w:rsidRDefault="007C567C"/>
        </w:tc>
        <w:tc>
          <w:tcPr>
            <w:tcW w:w="1304" w:type="dxa"/>
            <w:vMerge/>
          </w:tcPr>
          <w:p w:rsidR="007C567C" w:rsidRDefault="007C567C"/>
        </w:tc>
      </w:tr>
      <w:tr w:rsidR="007C567C">
        <w:tc>
          <w:tcPr>
            <w:tcW w:w="1191" w:type="dxa"/>
          </w:tcPr>
          <w:p w:rsidR="007C567C" w:rsidRDefault="007C567C">
            <w:pPr>
              <w:pStyle w:val="ConsPlusNormal"/>
              <w:jc w:val="center"/>
            </w:pPr>
            <w:r>
              <w:lastRenderedPageBreak/>
              <w:t>1</w:t>
            </w:r>
          </w:p>
        </w:tc>
        <w:tc>
          <w:tcPr>
            <w:tcW w:w="1020" w:type="dxa"/>
          </w:tcPr>
          <w:p w:rsidR="007C567C" w:rsidRDefault="007C567C">
            <w:pPr>
              <w:pStyle w:val="ConsPlusNormal"/>
              <w:jc w:val="center"/>
            </w:pPr>
            <w:r>
              <w:t>2</w:t>
            </w:r>
          </w:p>
        </w:tc>
        <w:tc>
          <w:tcPr>
            <w:tcW w:w="1007" w:type="dxa"/>
          </w:tcPr>
          <w:p w:rsidR="007C567C" w:rsidRDefault="007C567C">
            <w:pPr>
              <w:pStyle w:val="ConsPlusNormal"/>
              <w:jc w:val="center"/>
            </w:pPr>
            <w:r>
              <w:t>3</w:t>
            </w:r>
          </w:p>
        </w:tc>
        <w:tc>
          <w:tcPr>
            <w:tcW w:w="1171" w:type="dxa"/>
          </w:tcPr>
          <w:p w:rsidR="007C567C" w:rsidRDefault="007C567C">
            <w:pPr>
              <w:pStyle w:val="ConsPlusNormal"/>
              <w:jc w:val="center"/>
            </w:pPr>
            <w:r>
              <w:t>4</w:t>
            </w:r>
          </w:p>
        </w:tc>
        <w:tc>
          <w:tcPr>
            <w:tcW w:w="907" w:type="dxa"/>
          </w:tcPr>
          <w:p w:rsidR="007C567C" w:rsidRDefault="007C567C">
            <w:pPr>
              <w:pStyle w:val="ConsPlusNormal"/>
              <w:jc w:val="center"/>
            </w:pPr>
            <w:r>
              <w:t>5</w:t>
            </w:r>
          </w:p>
        </w:tc>
        <w:tc>
          <w:tcPr>
            <w:tcW w:w="1191" w:type="dxa"/>
          </w:tcPr>
          <w:p w:rsidR="007C567C" w:rsidRDefault="007C567C">
            <w:pPr>
              <w:pStyle w:val="ConsPlusNormal"/>
              <w:jc w:val="center"/>
            </w:pPr>
            <w:r>
              <w:t>6</w:t>
            </w:r>
          </w:p>
        </w:tc>
        <w:tc>
          <w:tcPr>
            <w:tcW w:w="1247" w:type="dxa"/>
          </w:tcPr>
          <w:p w:rsidR="007C567C" w:rsidRDefault="007C567C">
            <w:pPr>
              <w:pStyle w:val="ConsPlusNormal"/>
              <w:jc w:val="center"/>
            </w:pPr>
            <w:r>
              <w:t>7</w:t>
            </w:r>
          </w:p>
        </w:tc>
        <w:tc>
          <w:tcPr>
            <w:tcW w:w="1304" w:type="dxa"/>
          </w:tcPr>
          <w:p w:rsidR="007C567C" w:rsidRDefault="007C567C">
            <w:pPr>
              <w:pStyle w:val="ConsPlusNormal"/>
              <w:jc w:val="center"/>
            </w:pPr>
            <w:r>
              <w:t>8</w:t>
            </w:r>
          </w:p>
        </w:tc>
      </w:tr>
      <w:tr w:rsidR="007C567C">
        <w:tc>
          <w:tcPr>
            <w:tcW w:w="1191" w:type="dxa"/>
          </w:tcPr>
          <w:p w:rsidR="007C567C" w:rsidRDefault="007C567C">
            <w:pPr>
              <w:pStyle w:val="ConsPlusNormal"/>
            </w:pPr>
            <w:r>
              <w:t>-</w:t>
            </w:r>
          </w:p>
        </w:tc>
        <w:tc>
          <w:tcPr>
            <w:tcW w:w="1020" w:type="dxa"/>
          </w:tcPr>
          <w:p w:rsidR="007C567C" w:rsidRDefault="007C567C">
            <w:pPr>
              <w:pStyle w:val="ConsPlusNormal"/>
            </w:pPr>
            <w:r>
              <w:t>-</w:t>
            </w:r>
          </w:p>
        </w:tc>
        <w:tc>
          <w:tcPr>
            <w:tcW w:w="1007" w:type="dxa"/>
          </w:tcPr>
          <w:p w:rsidR="007C567C" w:rsidRDefault="007C567C">
            <w:pPr>
              <w:pStyle w:val="ConsPlusNormal"/>
            </w:pPr>
            <w:r>
              <w:t>-</w:t>
            </w:r>
          </w:p>
        </w:tc>
        <w:tc>
          <w:tcPr>
            <w:tcW w:w="1171" w:type="dxa"/>
          </w:tcPr>
          <w:p w:rsidR="007C567C" w:rsidRDefault="007C567C">
            <w:pPr>
              <w:pStyle w:val="ConsPlusNormal"/>
            </w:pPr>
            <w:r>
              <w:t>-</w:t>
            </w:r>
          </w:p>
        </w:tc>
        <w:tc>
          <w:tcPr>
            <w:tcW w:w="907" w:type="dxa"/>
          </w:tcPr>
          <w:p w:rsidR="007C567C" w:rsidRDefault="007C567C">
            <w:pPr>
              <w:pStyle w:val="ConsPlusNormal"/>
            </w:pPr>
            <w:r>
              <w:t>-</w:t>
            </w:r>
          </w:p>
        </w:tc>
        <w:tc>
          <w:tcPr>
            <w:tcW w:w="1191" w:type="dxa"/>
          </w:tcPr>
          <w:p w:rsidR="007C567C" w:rsidRDefault="007C567C">
            <w:pPr>
              <w:pStyle w:val="ConsPlusNormal"/>
            </w:pPr>
            <w:r>
              <w:t>-</w:t>
            </w:r>
          </w:p>
        </w:tc>
        <w:tc>
          <w:tcPr>
            <w:tcW w:w="1247" w:type="dxa"/>
          </w:tcPr>
          <w:p w:rsidR="007C567C" w:rsidRDefault="007C567C">
            <w:pPr>
              <w:pStyle w:val="ConsPlusNormal"/>
            </w:pPr>
            <w:r>
              <w:t>-</w:t>
            </w:r>
          </w:p>
        </w:tc>
        <w:tc>
          <w:tcPr>
            <w:tcW w:w="1304" w:type="dxa"/>
          </w:tcPr>
          <w:p w:rsidR="007C567C" w:rsidRDefault="007C567C">
            <w:pPr>
              <w:pStyle w:val="ConsPlusNormal"/>
              <w:jc w:val="center"/>
            </w:pPr>
            <w:r>
              <w:t>-</w:t>
            </w:r>
          </w:p>
        </w:tc>
      </w:tr>
      <w:tr w:rsidR="007C567C">
        <w:tc>
          <w:tcPr>
            <w:tcW w:w="9038" w:type="dxa"/>
            <w:gridSpan w:val="8"/>
          </w:tcPr>
          <w:p w:rsidR="007C567C" w:rsidRDefault="007C567C">
            <w:pPr>
              <w:pStyle w:val="ConsPlusNormal"/>
            </w:pPr>
            <w:r>
              <w:t>3. Сведения о характерных точках части (частей) границы объекта землеустройства</w:t>
            </w:r>
          </w:p>
        </w:tc>
      </w:tr>
      <w:tr w:rsidR="007C567C">
        <w:tc>
          <w:tcPr>
            <w:tcW w:w="1191" w:type="dxa"/>
          </w:tcPr>
          <w:p w:rsidR="007C567C" w:rsidRDefault="007C567C">
            <w:pPr>
              <w:pStyle w:val="ConsPlusNormal"/>
              <w:jc w:val="center"/>
            </w:pPr>
            <w:r>
              <w:t>-</w:t>
            </w:r>
          </w:p>
        </w:tc>
        <w:tc>
          <w:tcPr>
            <w:tcW w:w="2027" w:type="dxa"/>
            <w:gridSpan w:val="2"/>
          </w:tcPr>
          <w:p w:rsidR="007C567C" w:rsidRDefault="007C567C">
            <w:pPr>
              <w:pStyle w:val="ConsPlusNormal"/>
              <w:jc w:val="center"/>
            </w:pPr>
            <w:r>
              <w:t>-</w:t>
            </w:r>
          </w:p>
        </w:tc>
        <w:tc>
          <w:tcPr>
            <w:tcW w:w="2078" w:type="dxa"/>
            <w:gridSpan w:val="2"/>
          </w:tcPr>
          <w:p w:rsidR="007C567C" w:rsidRDefault="007C567C">
            <w:pPr>
              <w:pStyle w:val="ConsPlusNormal"/>
              <w:jc w:val="center"/>
            </w:pPr>
            <w:r>
              <w:t>-</w:t>
            </w:r>
          </w:p>
        </w:tc>
        <w:tc>
          <w:tcPr>
            <w:tcW w:w="1191" w:type="dxa"/>
          </w:tcPr>
          <w:p w:rsidR="007C567C" w:rsidRDefault="007C567C">
            <w:pPr>
              <w:pStyle w:val="ConsPlusNormal"/>
              <w:jc w:val="center"/>
            </w:pPr>
            <w:r>
              <w:t>-</w:t>
            </w:r>
          </w:p>
        </w:tc>
        <w:tc>
          <w:tcPr>
            <w:tcW w:w="2551" w:type="dxa"/>
            <w:gridSpan w:val="2"/>
          </w:tcPr>
          <w:p w:rsidR="007C567C" w:rsidRDefault="007C567C">
            <w:pPr>
              <w:pStyle w:val="ConsPlusNormal"/>
              <w:jc w:val="center"/>
            </w:pPr>
            <w:r>
              <w:t>-</w:t>
            </w:r>
          </w:p>
        </w:tc>
      </w:tr>
    </w:tbl>
    <w:p w:rsidR="007C567C" w:rsidRDefault="007C567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tblPr>
      <w:tblGrid>
        <w:gridCol w:w="9071"/>
      </w:tblGrid>
      <w:tr w:rsidR="007C567C">
        <w:tc>
          <w:tcPr>
            <w:tcW w:w="9071" w:type="dxa"/>
            <w:tcBorders>
              <w:left w:val="single" w:sz="4" w:space="0" w:color="auto"/>
              <w:right w:val="single" w:sz="4" w:space="0" w:color="auto"/>
            </w:tcBorders>
          </w:tcPr>
          <w:p w:rsidR="007C567C" w:rsidRDefault="007C567C">
            <w:pPr>
              <w:pStyle w:val="ConsPlusNormal"/>
              <w:jc w:val="center"/>
              <w:outlineLvl w:val="3"/>
            </w:pPr>
            <w:r>
              <w:t>Раздел 4</w:t>
            </w:r>
          </w:p>
        </w:tc>
      </w:tr>
      <w:tr w:rsidR="007C567C">
        <w:tc>
          <w:tcPr>
            <w:tcW w:w="9071" w:type="dxa"/>
            <w:tcBorders>
              <w:left w:val="single" w:sz="4" w:space="0" w:color="auto"/>
              <w:right w:val="single" w:sz="4" w:space="0" w:color="auto"/>
            </w:tcBorders>
          </w:tcPr>
          <w:p w:rsidR="007C567C" w:rsidRDefault="007C567C">
            <w:pPr>
              <w:pStyle w:val="ConsPlusNormal"/>
            </w:pPr>
            <w:r>
              <w:t>План границ объекта</w:t>
            </w:r>
          </w:p>
        </w:tc>
      </w:tr>
    </w:tbl>
    <w:p w:rsidR="007C567C" w:rsidRDefault="007C567C">
      <w:pPr>
        <w:pStyle w:val="ConsPlusNormal"/>
        <w:jc w:val="both"/>
      </w:pPr>
    </w:p>
    <w:p w:rsidR="007C567C" w:rsidRDefault="007C567C">
      <w:pPr>
        <w:pStyle w:val="ConsPlusNormal"/>
        <w:jc w:val="both"/>
      </w:pPr>
      <w:r w:rsidRPr="00457713">
        <w:rPr>
          <w:position w:val="-135"/>
        </w:rPr>
        <w:pict>
          <v:shape id="_x0000_i1035" style="width:263.7pt;height:146.5pt" coordsize="" o:spt="100" adj="0,,0" path="" filled="f" stroked="f">
            <v:stroke joinstyle="miter"/>
            <v:imagedata r:id="rId814" o:title="base_23625_338147_32778"/>
            <v:formulas/>
            <v:path o:connecttype="segments"/>
          </v:shape>
        </w:pict>
      </w:r>
    </w:p>
    <w:p w:rsidR="007C567C" w:rsidRDefault="007C567C">
      <w:pPr>
        <w:pStyle w:val="ConsPlusNormal"/>
        <w:jc w:val="both"/>
      </w:pPr>
    </w:p>
    <w:p w:rsidR="007C567C" w:rsidRDefault="007C567C">
      <w:pPr>
        <w:pStyle w:val="ConsPlusNormal"/>
        <w:jc w:val="both"/>
      </w:pPr>
      <w:r w:rsidRPr="00457713">
        <w:rPr>
          <w:position w:val="-601"/>
        </w:rPr>
        <w:lastRenderedPageBreak/>
        <w:pict>
          <v:shape id="_x0000_i1036" style="width:432.85pt;height:612pt" coordsize="" o:spt="100" adj="0,,0" path="" filled="f" stroked="f">
            <v:stroke joinstyle="miter"/>
            <v:imagedata r:id="rId815" o:title="base_23625_338147_32779"/>
            <v:formulas/>
            <v:path o:connecttype="segments"/>
          </v:shape>
        </w:pict>
      </w:r>
    </w:p>
    <w:p w:rsidR="007C567C" w:rsidRDefault="007C567C">
      <w:pPr>
        <w:pStyle w:val="ConsPlusNormal"/>
        <w:jc w:val="both"/>
      </w:pPr>
    </w:p>
    <w:p w:rsidR="007C567C" w:rsidRDefault="007C567C">
      <w:pPr>
        <w:pStyle w:val="ConsPlusNormal"/>
        <w:jc w:val="both"/>
      </w:pPr>
      <w:r w:rsidRPr="00457713">
        <w:rPr>
          <w:position w:val="-600"/>
        </w:rPr>
        <w:lastRenderedPageBreak/>
        <w:pict>
          <v:shape id="_x0000_i1037" style="width:432.85pt;height:612pt" coordsize="" o:spt="100" adj="0,,0" path="" filled="f" stroked="f">
            <v:stroke joinstyle="miter"/>
            <v:imagedata r:id="rId816" o:title="base_23625_338147_32780"/>
            <v:formulas/>
            <v:path o:connecttype="segments"/>
          </v:shape>
        </w:pict>
      </w:r>
    </w:p>
    <w:p w:rsidR="007C567C" w:rsidRDefault="007C567C">
      <w:pPr>
        <w:pStyle w:val="ConsPlusNormal"/>
        <w:jc w:val="both"/>
      </w:pPr>
    </w:p>
    <w:p w:rsidR="007C567C" w:rsidRDefault="007C567C">
      <w:pPr>
        <w:pStyle w:val="ConsPlusNormal"/>
        <w:jc w:val="both"/>
      </w:pPr>
      <w:r w:rsidRPr="00457713">
        <w:rPr>
          <w:position w:val="-314"/>
        </w:rPr>
        <w:lastRenderedPageBreak/>
        <w:pict>
          <v:shape id="_x0000_i1038" style="width:369.2pt;height:324.85pt" coordsize="" o:spt="100" adj="0,,0" path="" filled="f" stroked="f">
            <v:stroke joinstyle="miter"/>
            <v:imagedata r:id="rId817" o:title="base_23625_338147_32781"/>
            <v:formulas/>
            <v:path o:connecttype="segments"/>
          </v:shape>
        </w:pict>
      </w:r>
    </w:p>
    <w:p w:rsidR="007C567C" w:rsidRDefault="007C567C">
      <w:pPr>
        <w:pStyle w:val="ConsPlusNormal"/>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tblPr>
      <w:tblGrid>
        <w:gridCol w:w="737"/>
        <w:gridCol w:w="6385"/>
        <w:gridCol w:w="1230"/>
      </w:tblGrid>
      <w:tr w:rsidR="007C567C">
        <w:tc>
          <w:tcPr>
            <w:tcW w:w="8352" w:type="dxa"/>
            <w:gridSpan w:val="3"/>
            <w:tcBorders>
              <w:top w:val="nil"/>
              <w:left w:val="nil"/>
              <w:right w:val="nil"/>
            </w:tcBorders>
          </w:tcPr>
          <w:p w:rsidR="007C567C" w:rsidRDefault="007C567C">
            <w:pPr>
              <w:pStyle w:val="ConsPlusNormal"/>
              <w:jc w:val="center"/>
              <w:outlineLvl w:val="2"/>
            </w:pPr>
            <w:r>
              <w:t>ОПИСАНИЕ МЕСТОПОЛОЖЕНИЯ ГРАНИЦ</w:t>
            </w:r>
          </w:p>
          <w:p w:rsidR="007C567C" w:rsidRDefault="007C567C">
            <w:pPr>
              <w:pStyle w:val="ConsPlusNormal"/>
              <w:jc w:val="center"/>
            </w:pPr>
            <w:r>
              <w:t>Территориальная зона - Ж5 Зона общественно-жилой застройки в районе Славянского проспекта, ул. Голенчинская, Голенчинского шоссе, ул. Баженова (наименование объекта, местоположения границ)</w:t>
            </w:r>
          </w:p>
        </w:tc>
      </w:tr>
      <w:tr w:rsidR="007C567C">
        <w:tblPrEx>
          <w:tblBorders>
            <w:left w:val="single" w:sz="4" w:space="0" w:color="auto"/>
            <w:right w:val="single" w:sz="4" w:space="0" w:color="auto"/>
          </w:tblBorders>
        </w:tblPrEx>
        <w:tc>
          <w:tcPr>
            <w:tcW w:w="8352" w:type="dxa"/>
            <w:gridSpan w:val="3"/>
          </w:tcPr>
          <w:p w:rsidR="007C567C" w:rsidRDefault="007C567C">
            <w:pPr>
              <w:pStyle w:val="ConsPlusNormal"/>
              <w:jc w:val="center"/>
              <w:outlineLvl w:val="3"/>
            </w:pPr>
            <w:r>
              <w:t>Раздел 1</w:t>
            </w:r>
          </w:p>
        </w:tc>
      </w:tr>
      <w:tr w:rsidR="007C567C">
        <w:tblPrEx>
          <w:tblBorders>
            <w:left w:val="single" w:sz="4" w:space="0" w:color="auto"/>
            <w:right w:val="single" w:sz="4" w:space="0" w:color="auto"/>
          </w:tblBorders>
        </w:tblPrEx>
        <w:tc>
          <w:tcPr>
            <w:tcW w:w="8352" w:type="dxa"/>
            <w:gridSpan w:val="3"/>
          </w:tcPr>
          <w:p w:rsidR="007C567C" w:rsidRDefault="007C567C">
            <w:pPr>
              <w:pStyle w:val="ConsPlusNormal"/>
            </w:pPr>
            <w:r>
              <w:t>Сведения об объекте</w:t>
            </w:r>
          </w:p>
        </w:tc>
      </w:tr>
      <w:tr w:rsidR="007C567C">
        <w:tblPrEx>
          <w:tblBorders>
            <w:left w:val="single" w:sz="4" w:space="0" w:color="auto"/>
            <w:right w:val="single" w:sz="4" w:space="0" w:color="auto"/>
          </w:tblBorders>
        </w:tblPrEx>
        <w:tc>
          <w:tcPr>
            <w:tcW w:w="737" w:type="dxa"/>
          </w:tcPr>
          <w:p w:rsidR="007C567C" w:rsidRDefault="007C567C">
            <w:pPr>
              <w:pStyle w:val="ConsPlusNormal"/>
              <w:jc w:val="center"/>
            </w:pPr>
            <w:r>
              <w:t>NN</w:t>
            </w:r>
          </w:p>
          <w:p w:rsidR="007C567C" w:rsidRDefault="007C567C">
            <w:pPr>
              <w:pStyle w:val="ConsPlusNormal"/>
              <w:jc w:val="center"/>
            </w:pPr>
            <w:r>
              <w:t>пп</w:t>
            </w:r>
          </w:p>
        </w:tc>
        <w:tc>
          <w:tcPr>
            <w:tcW w:w="6385" w:type="dxa"/>
          </w:tcPr>
          <w:p w:rsidR="007C567C" w:rsidRDefault="007C567C">
            <w:pPr>
              <w:pStyle w:val="ConsPlusNormal"/>
              <w:jc w:val="center"/>
            </w:pPr>
            <w:r>
              <w:t>Характеристики объекта землеустройства</w:t>
            </w:r>
          </w:p>
        </w:tc>
        <w:tc>
          <w:tcPr>
            <w:tcW w:w="1230" w:type="dxa"/>
          </w:tcPr>
          <w:p w:rsidR="007C567C" w:rsidRDefault="007C567C">
            <w:pPr>
              <w:pStyle w:val="ConsPlusNormal"/>
              <w:jc w:val="center"/>
            </w:pPr>
            <w:r>
              <w:t>Описание характеристик</w:t>
            </w:r>
          </w:p>
        </w:tc>
      </w:tr>
      <w:tr w:rsidR="007C567C">
        <w:tblPrEx>
          <w:tblBorders>
            <w:left w:val="single" w:sz="4" w:space="0" w:color="auto"/>
            <w:right w:val="single" w:sz="4" w:space="0" w:color="auto"/>
          </w:tblBorders>
        </w:tblPrEx>
        <w:tc>
          <w:tcPr>
            <w:tcW w:w="737" w:type="dxa"/>
          </w:tcPr>
          <w:p w:rsidR="007C567C" w:rsidRDefault="007C567C">
            <w:pPr>
              <w:pStyle w:val="ConsPlusNormal"/>
              <w:jc w:val="center"/>
            </w:pPr>
            <w:r>
              <w:t>1</w:t>
            </w:r>
          </w:p>
        </w:tc>
        <w:tc>
          <w:tcPr>
            <w:tcW w:w="6385" w:type="dxa"/>
          </w:tcPr>
          <w:p w:rsidR="007C567C" w:rsidRDefault="007C567C">
            <w:pPr>
              <w:pStyle w:val="ConsPlusNormal"/>
              <w:jc w:val="center"/>
            </w:pPr>
            <w:r>
              <w:t>2</w:t>
            </w:r>
          </w:p>
        </w:tc>
        <w:tc>
          <w:tcPr>
            <w:tcW w:w="1230" w:type="dxa"/>
          </w:tcPr>
          <w:p w:rsidR="007C567C" w:rsidRDefault="007C567C">
            <w:pPr>
              <w:pStyle w:val="ConsPlusNormal"/>
              <w:jc w:val="center"/>
            </w:pPr>
            <w:r>
              <w:t>3</w:t>
            </w:r>
          </w:p>
        </w:tc>
      </w:tr>
      <w:tr w:rsidR="007C567C">
        <w:tblPrEx>
          <w:tblBorders>
            <w:left w:val="single" w:sz="4" w:space="0" w:color="auto"/>
            <w:right w:val="single" w:sz="4" w:space="0" w:color="auto"/>
          </w:tblBorders>
        </w:tblPrEx>
        <w:tc>
          <w:tcPr>
            <w:tcW w:w="737" w:type="dxa"/>
          </w:tcPr>
          <w:p w:rsidR="007C567C" w:rsidRDefault="007C567C">
            <w:pPr>
              <w:pStyle w:val="ConsPlusNormal"/>
              <w:jc w:val="center"/>
            </w:pPr>
            <w:r>
              <w:t>1</w:t>
            </w:r>
          </w:p>
        </w:tc>
        <w:tc>
          <w:tcPr>
            <w:tcW w:w="6385" w:type="dxa"/>
          </w:tcPr>
          <w:p w:rsidR="007C567C" w:rsidRDefault="007C567C">
            <w:pPr>
              <w:pStyle w:val="ConsPlusNormal"/>
            </w:pPr>
            <w:r>
              <w:t>Местоположение объекта землеустройства</w:t>
            </w:r>
          </w:p>
        </w:tc>
        <w:tc>
          <w:tcPr>
            <w:tcW w:w="1230" w:type="dxa"/>
          </w:tcPr>
          <w:p w:rsidR="007C567C" w:rsidRDefault="007C567C">
            <w:pPr>
              <w:pStyle w:val="ConsPlusNormal"/>
              <w:jc w:val="center"/>
            </w:pPr>
            <w:r>
              <w:t>Рязанская область, г. Рязань</w:t>
            </w:r>
          </w:p>
        </w:tc>
      </w:tr>
      <w:tr w:rsidR="007C567C">
        <w:tblPrEx>
          <w:tblBorders>
            <w:left w:val="single" w:sz="4" w:space="0" w:color="auto"/>
            <w:right w:val="single" w:sz="4" w:space="0" w:color="auto"/>
          </w:tblBorders>
        </w:tblPrEx>
        <w:tc>
          <w:tcPr>
            <w:tcW w:w="737" w:type="dxa"/>
          </w:tcPr>
          <w:p w:rsidR="007C567C" w:rsidRDefault="007C567C">
            <w:pPr>
              <w:pStyle w:val="ConsPlusNormal"/>
              <w:jc w:val="center"/>
            </w:pPr>
            <w:r>
              <w:t>2.</w:t>
            </w:r>
          </w:p>
        </w:tc>
        <w:tc>
          <w:tcPr>
            <w:tcW w:w="6385" w:type="dxa"/>
          </w:tcPr>
          <w:p w:rsidR="007C567C" w:rsidRDefault="007C567C">
            <w:pPr>
              <w:pStyle w:val="ConsPlusNormal"/>
            </w:pPr>
            <w:r>
              <w:t xml:space="preserve">Площадь объекта землеустройства </w:t>
            </w:r>
            <w:r w:rsidRPr="00457713">
              <w:rPr>
                <w:position w:val="-2"/>
              </w:rPr>
              <w:pict>
                <v:shape id="_x0000_i1039" style="width:12.55pt;height:13.4pt" coordsize="" o:spt="100" adj="0,,0" path="" filled="f" stroked="f">
                  <v:stroke joinstyle="miter"/>
                  <v:imagedata r:id="rId818" o:title="base_23625_338147_32782"/>
                  <v:formulas/>
                  <v:path o:connecttype="segments"/>
                </v:shape>
              </w:pict>
            </w:r>
            <w:r>
              <w:t xml:space="preserve"> величина погрешности определения площади (</w:t>
            </w:r>
            <w:r w:rsidRPr="00457713">
              <w:rPr>
                <w:position w:val="-3"/>
              </w:rPr>
              <w:pict>
                <v:shape id="_x0000_i1040" style="width:40.2pt;height:14.25pt" coordsize="" o:spt="100" adj="0,,0" path="" filled="f" stroked="f">
                  <v:stroke joinstyle="miter"/>
                  <v:imagedata r:id="rId812" o:title="base_23625_338147_32783"/>
                  <v:formulas/>
                  <v:path o:connecttype="segments"/>
                </v:shape>
              </w:pict>
            </w:r>
            <w:r>
              <w:t>)</w:t>
            </w:r>
          </w:p>
        </w:tc>
        <w:tc>
          <w:tcPr>
            <w:tcW w:w="1230" w:type="dxa"/>
          </w:tcPr>
          <w:p w:rsidR="007C567C" w:rsidRDefault="007C567C">
            <w:pPr>
              <w:pStyle w:val="ConsPlusNormal"/>
              <w:jc w:val="center"/>
            </w:pPr>
            <w:r>
              <w:t xml:space="preserve">101773 кв. м </w:t>
            </w:r>
            <w:r w:rsidRPr="00457713">
              <w:rPr>
                <w:position w:val="-2"/>
              </w:rPr>
              <w:pict>
                <v:shape id="_x0000_i1041" style="width:12.55pt;height:13.4pt" coordsize="" o:spt="100" adj="0,,0" path="" filled="f" stroked="f">
                  <v:stroke joinstyle="miter"/>
                  <v:imagedata r:id="rId819" o:title="base_23625_338147_32784"/>
                  <v:formulas/>
                  <v:path o:connecttype="segments"/>
                </v:shape>
              </w:pict>
            </w:r>
            <w:r>
              <w:t xml:space="preserve"> 65 кв. м</w:t>
            </w:r>
          </w:p>
        </w:tc>
      </w:tr>
      <w:tr w:rsidR="007C567C">
        <w:tblPrEx>
          <w:tblBorders>
            <w:left w:val="single" w:sz="4" w:space="0" w:color="auto"/>
            <w:right w:val="single" w:sz="4" w:space="0" w:color="auto"/>
          </w:tblBorders>
        </w:tblPrEx>
        <w:tc>
          <w:tcPr>
            <w:tcW w:w="737" w:type="dxa"/>
          </w:tcPr>
          <w:p w:rsidR="007C567C" w:rsidRDefault="007C567C">
            <w:pPr>
              <w:pStyle w:val="ConsPlusNormal"/>
              <w:jc w:val="center"/>
            </w:pPr>
            <w:r>
              <w:t>3.</w:t>
            </w:r>
          </w:p>
        </w:tc>
        <w:tc>
          <w:tcPr>
            <w:tcW w:w="6385" w:type="dxa"/>
          </w:tcPr>
          <w:p w:rsidR="007C567C" w:rsidRDefault="007C567C">
            <w:pPr>
              <w:pStyle w:val="ConsPlusNormal"/>
            </w:pPr>
            <w:r>
              <w:t>Иные характеристики объекта землеустройства</w:t>
            </w:r>
          </w:p>
        </w:tc>
        <w:tc>
          <w:tcPr>
            <w:tcW w:w="1230" w:type="dxa"/>
          </w:tcPr>
          <w:p w:rsidR="007C567C" w:rsidRDefault="007C567C">
            <w:pPr>
              <w:pStyle w:val="ConsPlusNormal"/>
            </w:pPr>
          </w:p>
        </w:tc>
      </w:tr>
    </w:tbl>
    <w:p w:rsidR="007C567C" w:rsidRDefault="007C567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937"/>
        <w:gridCol w:w="1659"/>
        <w:gridCol w:w="1715"/>
        <w:gridCol w:w="1814"/>
        <w:gridCol w:w="1703"/>
        <w:gridCol w:w="1247"/>
      </w:tblGrid>
      <w:tr w:rsidR="007C567C">
        <w:tc>
          <w:tcPr>
            <w:tcW w:w="9075" w:type="dxa"/>
            <w:gridSpan w:val="6"/>
          </w:tcPr>
          <w:p w:rsidR="007C567C" w:rsidRDefault="007C567C">
            <w:pPr>
              <w:pStyle w:val="ConsPlusNormal"/>
              <w:jc w:val="center"/>
              <w:outlineLvl w:val="3"/>
            </w:pPr>
            <w:r>
              <w:t>Раздел 2</w:t>
            </w:r>
          </w:p>
        </w:tc>
      </w:tr>
      <w:tr w:rsidR="007C567C">
        <w:tc>
          <w:tcPr>
            <w:tcW w:w="9075" w:type="dxa"/>
            <w:gridSpan w:val="6"/>
          </w:tcPr>
          <w:p w:rsidR="007C567C" w:rsidRDefault="007C567C">
            <w:pPr>
              <w:pStyle w:val="ConsPlusNormal"/>
            </w:pPr>
            <w:r>
              <w:t>Сведения о местоположении границ объекта</w:t>
            </w:r>
          </w:p>
        </w:tc>
      </w:tr>
      <w:tr w:rsidR="007C567C">
        <w:tc>
          <w:tcPr>
            <w:tcW w:w="9075" w:type="dxa"/>
            <w:gridSpan w:val="6"/>
          </w:tcPr>
          <w:p w:rsidR="007C567C" w:rsidRDefault="007C567C">
            <w:pPr>
              <w:pStyle w:val="ConsPlusNormal"/>
            </w:pPr>
            <w:r>
              <w:lastRenderedPageBreak/>
              <w:t>1. Система координат МСК-62</w:t>
            </w:r>
          </w:p>
        </w:tc>
      </w:tr>
      <w:tr w:rsidR="007C567C">
        <w:tc>
          <w:tcPr>
            <w:tcW w:w="9075" w:type="dxa"/>
            <w:gridSpan w:val="6"/>
          </w:tcPr>
          <w:p w:rsidR="007C567C" w:rsidRDefault="007C567C">
            <w:pPr>
              <w:pStyle w:val="ConsPlusNormal"/>
            </w:pPr>
            <w:r>
              <w:t>2. Сведения о характерных точках границ объекта землеустройства</w:t>
            </w:r>
          </w:p>
        </w:tc>
      </w:tr>
      <w:tr w:rsidR="007C567C">
        <w:tc>
          <w:tcPr>
            <w:tcW w:w="937" w:type="dxa"/>
            <w:vMerge w:val="restart"/>
          </w:tcPr>
          <w:p w:rsidR="007C567C" w:rsidRDefault="007C567C">
            <w:pPr>
              <w:pStyle w:val="ConsPlusNormal"/>
              <w:jc w:val="center"/>
            </w:pPr>
            <w:r>
              <w:t>Обозначение</w:t>
            </w:r>
          </w:p>
          <w:p w:rsidR="007C567C" w:rsidRDefault="007C567C">
            <w:pPr>
              <w:pStyle w:val="ConsPlusNormal"/>
              <w:jc w:val="center"/>
            </w:pPr>
            <w:r>
              <w:t>характерных точек границ</w:t>
            </w:r>
          </w:p>
        </w:tc>
        <w:tc>
          <w:tcPr>
            <w:tcW w:w="3374" w:type="dxa"/>
            <w:gridSpan w:val="2"/>
          </w:tcPr>
          <w:p w:rsidR="007C567C" w:rsidRDefault="007C567C">
            <w:pPr>
              <w:pStyle w:val="ConsPlusNormal"/>
              <w:jc w:val="center"/>
            </w:pPr>
            <w:r>
              <w:t>Координаты, м</w:t>
            </w:r>
          </w:p>
        </w:tc>
        <w:tc>
          <w:tcPr>
            <w:tcW w:w="1814" w:type="dxa"/>
            <w:vMerge w:val="restart"/>
          </w:tcPr>
          <w:p w:rsidR="007C567C" w:rsidRDefault="007C567C">
            <w:pPr>
              <w:pStyle w:val="ConsPlusNormal"/>
              <w:jc w:val="center"/>
            </w:pPr>
            <w:r>
              <w:t>Метод определения координат характерной точки</w:t>
            </w:r>
          </w:p>
        </w:tc>
        <w:tc>
          <w:tcPr>
            <w:tcW w:w="1703" w:type="dxa"/>
            <w:vMerge w:val="restart"/>
          </w:tcPr>
          <w:p w:rsidR="007C567C" w:rsidRDefault="007C567C">
            <w:pPr>
              <w:pStyle w:val="ConsPlusNormal"/>
              <w:jc w:val="center"/>
            </w:pPr>
            <w:r>
              <w:t>Средняя квадратическая погрешность положения характерной точки (M</w:t>
            </w:r>
            <w:r>
              <w:rPr>
                <w:vertAlign w:val="subscript"/>
              </w:rPr>
              <w:t>t</w:t>
            </w:r>
            <w:r>
              <w:t>), м</w:t>
            </w:r>
          </w:p>
        </w:tc>
        <w:tc>
          <w:tcPr>
            <w:tcW w:w="1247" w:type="dxa"/>
            <w:vMerge w:val="restart"/>
          </w:tcPr>
          <w:p w:rsidR="007C567C" w:rsidRDefault="007C567C">
            <w:pPr>
              <w:pStyle w:val="ConsPlusNormal"/>
              <w:jc w:val="center"/>
            </w:pPr>
            <w:r>
              <w:t>Описание обозначения точки на местности (при наличии)</w:t>
            </w:r>
          </w:p>
        </w:tc>
      </w:tr>
      <w:tr w:rsidR="007C567C">
        <w:tc>
          <w:tcPr>
            <w:tcW w:w="937" w:type="dxa"/>
            <w:vMerge/>
          </w:tcPr>
          <w:p w:rsidR="007C567C" w:rsidRDefault="007C567C"/>
        </w:tc>
        <w:tc>
          <w:tcPr>
            <w:tcW w:w="1659" w:type="dxa"/>
          </w:tcPr>
          <w:p w:rsidR="007C567C" w:rsidRDefault="007C567C">
            <w:pPr>
              <w:pStyle w:val="ConsPlusNormal"/>
              <w:jc w:val="center"/>
            </w:pPr>
            <w:r>
              <w:t>X</w:t>
            </w:r>
          </w:p>
        </w:tc>
        <w:tc>
          <w:tcPr>
            <w:tcW w:w="1715" w:type="dxa"/>
          </w:tcPr>
          <w:p w:rsidR="007C567C" w:rsidRDefault="007C567C">
            <w:pPr>
              <w:pStyle w:val="ConsPlusNormal"/>
              <w:jc w:val="center"/>
            </w:pPr>
            <w:r>
              <w:t>Y</w:t>
            </w:r>
          </w:p>
        </w:tc>
        <w:tc>
          <w:tcPr>
            <w:tcW w:w="1814" w:type="dxa"/>
            <w:vMerge/>
          </w:tcPr>
          <w:p w:rsidR="007C567C" w:rsidRDefault="007C567C"/>
        </w:tc>
        <w:tc>
          <w:tcPr>
            <w:tcW w:w="1703" w:type="dxa"/>
            <w:vMerge/>
          </w:tcPr>
          <w:p w:rsidR="007C567C" w:rsidRDefault="007C567C"/>
        </w:tc>
        <w:tc>
          <w:tcPr>
            <w:tcW w:w="1247" w:type="dxa"/>
            <w:vMerge/>
          </w:tcPr>
          <w:p w:rsidR="007C567C" w:rsidRDefault="007C567C"/>
        </w:tc>
      </w:tr>
      <w:tr w:rsidR="007C567C">
        <w:tc>
          <w:tcPr>
            <w:tcW w:w="937" w:type="dxa"/>
          </w:tcPr>
          <w:p w:rsidR="007C567C" w:rsidRDefault="007C567C">
            <w:pPr>
              <w:pStyle w:val="ConsPlusNormal"/>
              <w:jc w:val="center"/>
            </w:pPr>
            <w:r>
              <w:t>1</w:t>
            </w:r>
          </w:p>
        </w:tc>
        <w:tc>
          <w:tcPr>
            <w:tcW w:w="1659" w:type="dxa"/>
          </w:tcPr>
          <w:p w:rsidR="007C567C" w:rsidRDefault="007C567C">
            <w:pPr>
              <w:pStyle w:val="ConsPlusNormal"/>
              <w:jc w:val="center"/>
            </w:pPr>
            <w:r>
              <w:t>2</w:t>
            </w:r>
          </w:p>
        </w:tc>
        <w:tc>
          <w:tcPr>
            <w:tcW w:w="1715" w:type="dxa"/>
          </w:tcPr>
          <w:p w:rsidR="007C567C" w:rsidRDefault="007C567C">
            <w:pPr>
              <w:pStyle w:val="ConsPlusNormal"/>
              <w:jc w:val="center"/>
            </w:pPr>
            <w:r>
              <w:t>3</w:t>
            </w:r>
          </w:p>
        </w:tc>
        <w:tc>
          <w:tcPr>
            <w:tcW w:w="1814" w:type="dxa"/>
          </w:tcPr>
          <w:p w:rsidR="007C567C" w:rsidRDefault="007C567C">
            <w:pPr>
              <w:pStyle w:val="ConsPlusNormal"/>
              <w:jc w:val="center"/>
            </w:pPr>
            <w:r>
              <w:t>4</w:t>
            </w:r>
          </w:p>
        </w:tc>
        <w:tc>
          <w:tcPr>
            <w:tcW w:w="1703" w:type="dxa"/>
          </w:tcPr>
          <w:p w:rsidR="007C567C" w:rsidRDefault="007C567C">
            <w:pPr>
              <w:pStyle w:val="ConsPlusNormal"/>
              <w:jc w:val="center"/>
            </w:pPr>
            <w:r>
              <w:t>5</w:t>
            </w:r>
          </w:p>
        </w:tc>
        <w:tc>
          <w:tcPr>
            <w:tcW w:w="1247" w:type="dxa"/>
          </w:tcPr>
          <w:p w:rsidR="007C567C" w:rsidRDefault="007C567C">
            <w:pPr>
              <w:pStyle w:val="ConsPlusNormal"/>
              <w:jc w:val="center"/>
            </w:pPr>
            <w:r>
              <w:t>6</w:t>
            </w:r>
          </w:p>
        </w:tc>
      </w:tr>
      <w:tr w:rsidR="007C567C">
        <w:tc>
          <w:tcPr>
            <w:tcW w:w="937" w:type="dxa"/>
          </w:tcPr>
          <w:p w:rsidR="007C567C" w:rsidRDefault="007C567C">
            <w:pPr>
              <w:pStyle w:val="ConsPlusNormal"/>
              <w:jc w:val="center"/>
            </w:pPr>
            <w:r>
              <w:t>1</w:t>
            </w:r>
          </w:p>
        </w:tc>
        <w:tc>
          <w:tcPr>
            <w:tcW w:w="1659" w:type="dxa"/>
          </w:tcPr>
          <w:p w:rsidR="007C567C" w:rsidRDefault="007C567C">
            <w:pPr>
              <w:pStyle w:val="ConsPlusNormal"/>
              <w:jc w:val="center"/>
            </w:pPr>
            <w:r>
              <w:t>441196.89</w:t>
            </w:r>
          </w:p>
        </w:tc>
        <w:tc>
          <w:tcPr>
            <w:tcW w:w="1715" w:type="dxa"/>
          </w:tcPr>
          <w:p w:rsidR="007C567C" w:rsidRDefault="007C567C">
            <w:pPr>
              <w:pStyle w:val="ConsPlusNormal"/>
              <w:jc w:val="center"/>
            </w:pPr>
            <w:r>
              <w:t>1330947.70</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2</w:t>
            </w:r>
          </w:p>
        </w:tc>
        <w:tc>
          <w:tcPr>
            <w:tcW w:w="1659" w:type="dxa"/>
          </w:tcPr>
          <w:p w:rsidR="007C567C" w:rsidRDefault="007C567C">
            <w:pPr>
              <w:pStyle w:val="ConsPlusNormal"/>
              <w:jc w:val="center"/>
            </w:pPr>
            <w:r>
              <w:t>441181.24</w:t>
            </w:r>
          </w:p>
        </w:tc>
        <w:tc>
          <w:tcPr>
            <w:tcW w:w="1715" w:type="dxa"/>
          </w:tcPr>
          <w:p w:rsidR="007C567C" w:rsidRDefault="007C567C">
            <w:pPr>
              <w:pStyle w:val="ConsPlusNormal"/>
              <w:jc w:val="center"/>
            </w:pPr>
            <w:r>
              <w:t>1330995.91</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3</w:t>
            </w:r>
          </w:p>
        </w:tc>
        <w:tc>
          <w:tcPr>
            <w:tcW w:w="1659" w:type="dxa"/>
          </w:tcPr>
          <w:p w:rsidR="007C567C" w:rsidRDefault="007C567C">
            <w:pPr>
              <w:pStyle w:val="ConsPlusNormal"/>
              <w:jc w:val="center"/>
            </w:pPr>
            <w:r>
              <w:t>441183.21</w:t>
            </w:r>
          </w:p>
        </w:tc>
        <w:tc>
          <w:tcPr>
            <w:tcW w:w="1715" w:type="dxa"/>
          </w:tcPr>
          <w:p w:rsidR="007C567C" w:rsidRDefault="007C567C">
            <w:pPr>
              <w:pStyle w:val="ConsPlusNormal"/>
              <w:jc w:val="center"/>
            </w:pPr>
            <w:r>
              <w:t>1330994.12</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4</w:t>
            </w:r>
          </w:p>
        </w:tc>
        <w:tc>
          <w:tcPr>
            <w:tcW w:w="1659" w:type="dxa"/>
          </w:tcPr>
          <w:p w:rsidR="007C567C" w:rsidRDefault="007C567C">
            <w:pPr>
              <w:pStyle w:val="ConsPlusNormal"/>
              <w:jc w:val="center"/>
            </w:pPr>
            <w:r>
              <w:t>441184.78</w:t>
            </w:r>
          </w:p>
        </w:tc>
        <w:tc>
          <w:tcPr>
            <w:tcW w:w="1715" w:type="dxa"/>
          </w:tcPr>
          <w:p w:rsidR="007C567C" w:rsidRDefault="007C567C">
            <w:pPr>
              <w:pStyle w:val="ConsPlusNormal"/>
              <w:jc w:val="center"/>
            </w:pPr>
            <w:r>
              <w:t>1330994.28</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5</w:t>
            </w:r>
          </w:p>
        </w:tc>
        <w:tc>
          <w:tcPr>
            <w:tcW w:w="1659" w:type="dxa"/>
          </w:tcPr>
          <w:p w:rsidR="007C567C" w:rsidRDefault="007C567C">
            <w:pPr>
              <w:pStyle w:val="ConsPlusNormal"/>
              <w:jc w:val="center"/>
            </w:pPr>
            <w:r>
              <w:t>441144.62</w:t>
            </w:r>
          </w:p>
        </w:tc>
        <w:tc>
          <w:tcPr>
            <w:tcW w:w="1715" w:type="dxa"/>
          </w:tcPr>
          <w:p w:rsidR="007C567C" w:rsidRDefault="007C567C">
            <w:pPr>
              <w:pStyle w:val="ConsPlusNormal"/>
              <w:jc w:val="center"/>
            </w:pPr>
            <w:r>
              <w:t>1331107.61</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6</w:t>
            </w:r>
          </w:p>
        </w:tc>
        <w:tc>
          <w:tcPr>
            <w:tcW w:w="1659" w:type="dxa"/>
          </w:tcPr>
          <w:p w:rsidR="007C567C" w:rsidRDefault="007C567C">
            <w:pPr>
              <w:pStyle w:val="ConsPlusNormal"/>
              <w:jc w:val="center"/>
            </w:pPr>
            <w:r>
              <w:t>441138.60</w:t>
            </w:r>
          </w:p>
        </w:tc>
        <w:tc>
          <w:tcPr>
            <w:tcW w:w="1715" w:type="dxa"/>
          </w:tcPr>
          <w:p w:rsidR="007C567C" w:rsidRDefault="007C567C">
            <w:pPr>
              <w:pStyle w:val="ConsPlusNormal"/>
              <w:jc w:val="center"/>
            </w:pPr>
            <w:r>
              <w:t>1331129.04</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7</w:t>
            </w:r>
          </w:p>
        </w:tc>
        <w:tc>
          <w:tcPr>
            <w:tcW w:w="1659" w:type="dxa"/>
          </w:tcPr>
          <w:p w:rsidR="007C567C" w:rsidRDefault="007C567C">
            <w:pPr>
              <w:pStyle w:val="ConsPlusNormal"/>
              <w:jc w:val="center"/>
            </w:pPr>
            <w:r>
              <w:t>441135.02</w:t>
            </w:r>
          </w:p>
        </w:tc>
        <w:tc>
          <w:tcPr>
            <w:tcW w:w="1715" w:type="dxa"/>
          </w:tcPr>
          <w:p w:rsidR="007C567C" w:rsidRDefault="007C567C">
            <w:pPr>
              <w:pStyle w:val="ConsPlusNormal"/>
              <w:jc w:val="center"/>
            </w:pPr>
            <w:r>
              <w:t>1331141.76</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8</w:t>
            </w:r>
          </w:p>
        </w:tc>
        <w:tc>
          <w:tcPr>
            <w:tcW w:w="1659" w:type="dxa"/>
          </w:tcPr>
          <w:p w:rsidR="007C567C" w:rsidRDefault="007C567C">
            <w:pPr>
              <w:pStyle w:val="ConsPlusNormal"/>
              <w:jc w:val="center"/>
            </w:pPr>
            <w:r>
              <w:t>441139.80</w:t>
            </w:r>
          </w:p>
        </w:tc>
        <w:tc>
          <w:tcPr>
            <w:tcW w:w="1715" w:type="dxa"/>
          </w:tcPr>
          <w:p w:rsidR="007C567C" w:rsidRDefault="007C567C">
            <w:pPr>
              <w:pStyle w:val="ConsPlusNormal"/>
              <w:jc w:val="center"/>
            </w:pPr>
            <w:r>
              <w:t>1331144.07</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9</w:t>
            </w:r>
          </w:p>
        </w:tc>
        <w:tc>
          <w:tcPr>
            <w:tcW w:w="1659" w:type="dxa"/>
          </w:tcPr>
          <w:p w:rsidR="007C567C" w:rsidRDefault="007C567C">
            <w:pPr>
              <w:pStyle w:val="ConsPlusNormal"/>
              <w:jc w:val="center"/>
            </w:pPr>
            <w:r>
              <w:t>441132.76</w:t>
            </w:r>
          </w:p>
        </w:tc>
        <w:tc>
          <w:tcPr>
            <w:tcW w:w="1715" w:type="dxa"/>
          </w:tcPr>
          <w:p w:rsidR="007C567C" w:rsidRDefault="007C567C">
            <w:pPr>
              <w:pStyle w:val="ConsPlusNormal"/>
              <w:jc w:val="center"/>
            </w:pPr>
            <w:r>
              <w:t>1331166.00</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10</w:t>
            </w:r>
          </w:p>
        </w:tc>
        <w:tc>
          <w:tcPr>
            <w:tcW w:w="1659" w:type="dxa"/>
          </w:tcPr>
          <w:p w:rsidR="007C567C" w:rsidRDefault="007C567C">
            <w:pPr>
              <w:pStyle w:val="ConsPlusNormal"/>
              <w:jc w:val="center"/>
            </w:pPr>
            <w:r>
              <w:t>441101.96</w:t>
            </w:r>
          </w:p>
        </w:tc>
        <w:tc>
          <w:tcPr>
            <w:tcW w:w="1715" w:type="dxa"/>
          </w:tcPr>
          <w:p w:rsidR="007C567C" w:rsidRDefault="007C567C">
            <w:pPr>
              <w:pStyle w:val="ConsPlusNormal"/>
              <w:jc w:val="center"/>
            </w:pPr>
            <w:r>
              <w:t>1331154.59</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11</w:t>
            </w:r>
          </w:p>
        </w:tc>
        <w:tc>
          <w:tcPr>
            <w:tcW w:w="1659" w:type="dxa"/>
          </w:tcPr>
          <w:p w:rsidR="007C567C" w:rsidRDefault="007C567C">
            <w:pPr>
              <w:pStyle w:val="ConsPlusNormal"/>
              <w:jc w:val="center"/>
            </w:pPr>
            <w:r>
              <w:t>441100.03</w:t>
            </w:r>
          </w:p>
        </w:tc>
        <w:tc>
          <w:tcPr>
            <w:tcW w:w="1715" w:type="dxa"/>
          </w:tcPr>
          <w:p w:rsidR="007C567C" w:rsidRDefault="007C567C">
            <w:pPr>
              <w:pStyle w:val="ConsPlusNormal"/>
              <w:jc w:val="center"/>
            </w:pPr>
            <w:r>
              <w:t>1331159.45</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12</w:t>
            </w:r>
          </w:p>
        </w:tc>
        <w:tc>
          <w:tcPr>
            <w:tcW w:w="1659" w:type="dxa"/>
          </w:tcPr>
          <w:p w:rsidR="007C567C" w:rsidRDefault="007C567C">
            <w:pPr>
              <w:pStyle w:val="ConsPlusNormal"/>
              <w:jc w:val="center"/>
            </w:pPr>
            <w:r>
              <w:t>441076.38</w:t>
            </w:r>
          </w:p>
        </w:tc>
        <w:tc>
          <w:tcPr>
            <w:tcW w:w="1715" w:type="dxa"/>
          </w:tcPr>
          <w:p w:rsidR="007C567C" w:rsidRDefault="007C567C">
            <w:pPr>
              <w:pStyle w:val="ConsPlusNormal"/>
              <w:jc w:val="center"/>
            </w:pPr>
            <w:r>
              <w:t>1331151.23</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13</w:t>
            </w:r>
          </w:p>
        </w:tc>
        <w:tc>
          <w:tcPr>
            <w:tcW w:w="1659" w:type="dxa"/>
          </w:tcPr>
          <w:p w:rsidR="007C567C" w:rsidRDefault="007C567C">
            <w:pPr>
              <w:pStyle w:val="ConsPlusNormal"/>
              <w:jc w:val="center"/>
            </w:pPr>
            <w:r>
              <w:t>441079.16</w:t>
            </w:r>
          </w:p>
        </w:tc>
        <w:tc>
          <w:tcPr>
            <w:tcW w:w="1715" w:type="dxa"/>
          </w:tcPr>
          <w:p w:rsidR="007C567C" w:rsidRDefault="007C567C">
            <w:pPr>
              <w:pStyle w:val="ConsPlusNormal"/>
              <w:jc w:val="center"/>
            </w:pPr>
            <w:r>
              <w:t>1331141.69</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14</w:t>
            </w:r>
          </w:p>
        </w:tc>
        <w:tc>
          <w:tcPr>
            <w:tcW w:w="1659" w:type="dxa"/>
          </w:tcPr>
          <w:p w:rsidR="007C567C" w:rsidRDefault="007C567C">
            <w:pPr>
              <w:pStyle w:val="ConsPlusNormal"/>
              <w:jc w:val="center"/>
            </w:pPr>
            <w:r>
              <w:t>441073.59</w:t>
            </w:r>
          </w:p>
        </w:tc>
        <w:tc>
          <w:tcPr>
            <w:tcW w:w="1715" w:type="dxa"/>
          </w:tcPr>
          <w:p w:rsidR="007C567C" w:rsidRDefault="007C567C">
            <w:pPr>
              <w:pStyle w:val="ConsPlusNormal"/>
              <w:jc w:val="center"/>
            </w:pPr>
            <w:r>
              <w:t>1331139.66</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15</w:t>
            </w:r>
          </w:p>
        </w:tc>
        <w:tc>
          <w:tcPr>
            <w:tcW w:w="1659" w:type="dxa"/>
          </w:tcPr>
          <w:p w:rsidR="007C567C" w:rsidRDefault="007C567C">
            <w:pPr>
              <w:pStyle w:val="ConsPlusNormal"/>
              <w:jc w:val="center"/>
            </w:pPr>
            <w:r>
              <w:t>441072.65</w:t>
            </w:r>
          </w:p>
        </w:tc>
        <w:tc>
          <w:tcPr>
            <w:tcW w:w="1715" w:type="dxa"/>
          </w:tcPr>
          <w:p w:rsidR="007C567C" w:rsidRDefault="007C567C">
            <w:pPr>
              <w:pStyle w:val="ConsPlusNormal"/>
              <w:jc w:val="center"/>
            </w:pPr>
            <w:r>
              <w:t>1331143.04</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lastRenderedPageBreak/>
              <w:t>16</w:t>
            </w:r>
          </w:p>
        </w:tc>
        <w:tc>
          <w:tcPr>
            <w:tcW w:w="1659" w:type="dxa"/>
          </w:tcPr>
          <w:p w:rsidR="007C567C" w:rsidRDefault="007C567C">
            <w:pPr>
              <w:pStyle w:val="ConsPlusNormal"/>
              <w:jc w:val="center"/>
            </w:pPr>
            <w:r>
              <w:t>441050.59</w:t>
            </w:r>
          </w:p>
        </w:tc>
        <w:tc>
          <w:tcPr>
            <w:tcW w:w="1715" w:type="dxa"/>
          </w:tcPr>
          <w:p w:rsidR="007C567C" w:rsidRDefault="007C567C">
            <w:pPr>
              <w:pStyle w:val="ConsPlusNormal"/>
              <w:jc w:val="center"/>
            </w:pPr>
            <w:r>
              <w:t>1331134.01</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17</w:t>
            </w:r>
          </w:p>
        </w:tc>
        <w:tc>
          <w:tcPr>
            <w:tcW w:w="1659" w:type="dxa"/>
          </w:tcPr>
          <w:p w:rsidR="007C567C" w:rsidRDefault="007C567C">
            <w:pPr>
              <w:pStyle w:val="ConsPlusNormal"/>
              <w:jc w:val="center"/>
            </w:pPr>
            <w:r>
              <w:t>441054.45</w:t>
            </w:r>
          </w:p>
        </w:tc>
        <w:tc>
          <w:tcPr>
            <w:tcW w:w="1715" w:type="dxa"/>
          </w:tcPr>
          <w:p w:rsidR="007C567C" w:rsidRDefault="007C567C">
            <w:pPr>
              <w:pStyle w:val="ConsPlusNormal"/>
              <w:jc w:val="center"/>
            </w:pPr>
            <w:r>
              <w:t>1331129.60</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18</w:t>
            </w:r>
          </w:p>
        </w:tc>
        <w:tc>
          <w:tcPr>
            <w:tcW w:w="1659" w:type="dxa"/>
          </w:tcPr>
          <w:p w:rsidR="007C567C" w:rsidRDefault="007C567C">
            <w:pPr>
              <w:pStyle w:val="ConsPlusNormal"/>
              <w:jc w:val="center"/>
            </w:pPr>
            <w:r>
              <w:t>441021.13</w:t>
            </w:r>
          </w:p>
        </w:tc>
        <w:tc>
          <w:tcPr>
            <w:tcW w:w="1715" w:type="dxa"/>
          </w:tcPr>
          <w:p w:rsidR="007C567C" w:rsidRDefault="007C567C">
            <w:pPr>
              <w:pStyle w:val="ConsPlusNormal"/>
              <w:jc w:val="center"/>
            </w:pPr>
            <w:r>
              <w:t>1331116.39</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19</w:t>
            </w:r>
          </w:p>
        </w:tc>
        <w:tc>
          <w:tcPr>
            <w:tcW w:w="1659" w:type="dxa"/>
          </w:tcPr>
          <w:p w:rsidR="007C567C" w:rsidRDefault="007C567C">
            <w:pPr>
              <w:pStyle w:val="ConsPlusNormal"/>
              <w:jc w:val="center"/>
            </w:pPr>
            <w:r>
              <w:t>441019.74</w:t>
            </w:r>
          </w:p>
        </w:tc>
        <w:tc>
          <w:tcPr>
            <w:tcW w:w="1715" w:type="dxa"/>
          </w:tcPr>
          <w:p w:rsidR="007C567C" w:rsidRDefault="007C567C">
            <w:pPr>
              <w:pStyle w:val="ConsPlusNormal"/>
              <w:jc w:val="center"/>
            </w:pPr>
            <w:r>
              <w:t>1331120.02</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20</w:t>
            </w:r>
          </w:p>
        </w:tc>
        <w:tc>
          <w:tcPr>
            <w:tcW w:w="1659" w:type="dxa"/>
          </w:tcPr>
          <w:p w:rsidR="007C567C" w:rsidRDefault="007C567C">
            <w:pPr>
              <w:pStyle w:val="ConsPlusNormal"/>
              <w:jc w:val="center"/>
            </w:pPr>
            <w:r>
              <w:t>441001.86</w:t>
            </w:r>
          </w:p>
        </w:tc>
        <w:tc>
          <w:tcPr>
            <w:tcW w:w="1715" w:type="dxa"/>
          </w:tcPr>
          <w:p w:rsidR="007C567C" w:rsidRDefault="007C567C">
            <w:pPr>
              <w:pStyle w:val="ConsPlusNormal"/>
              <w:jc w:val="center"/>
            </w:pPr>
            <w:r>
              <w:t>1331112.72</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21</w:t>
            </w:r>
          </w:p>
        </w:tc>
        <w:tc>
          <w:tcPr>
            <w:tcW w:w="1659" w:type="dxa"/>
          </w:tcPr>
          <w:p w:rsidR="007C567C" w:rsidRDefault="007C567C">
            <w:pPr>
              <w:pStyle w:val="ConsPlusNormal"/>
              <w:jc w:val="center"/>
            </w:pPr>
            <w:r>
              <w:t>441003.30</w:t>
            </w:r>
          </w:p>
        </w:tc>
        <w:tc>
          <w:tcPr>
            <w:tcW w:w="1715" w:type="dxa"/>
          </w:tcPr>
          <w:p w:rsidR="007C567C" w:rsidRDefault="007C567C">
            <w:pPr>
              <w:pStyle w:val="ConsPlusNormal"/>
              <w:jc w:val="center"/>
            </w:pPr>
            <w:r>
              <w:t>1331109.00</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22</w:t>
            </w:r>
          </w:p>
        </w:tc>
        <w:tc>
          <w:tcPr>
            <w:tcW w:w="1659" w:type="dxa"/>
          </w:tcPr>
          <w:p w:rsidR="007C567C" w:rsidRDefault="007C567C">
            <w:pPr>
              <w:pStyle w:val="ConsPlusNormal"/>
              <w:jc w:val="center"/>
            </w:pPr>
            <w:r>
              <w:t>440959.47</w:t>
            </w:r>
          </w:p>
        </w:tc>
        <w:tc>
          <w:tcPr>
            <w:tcW w:w="1715" w:type="dxa"/>
          </w:tcPr>
          <w:p w:rsidR="007C567C" w:rsidRDefault="007C567C">
            <w:pPr>
              <w:pStyle w:val="ConsPlusNormal"/>
              <w:jc w:val="center"/>
            </w:pPr>
            <w:r>
              <w:t>1331090.60</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23</w:t>
            </w:r>
          </w:p>
        </w:tc>
        <w:tc>
          <w:tcPr>
            <w:tcW w:w="1659" w:type="dxa"/>
          </w:tcPr>
          <w:p w:rsidR="007C567C" w:rsidRDefault="007C567C">
            <w:pPr>
              <w:pStyle w:val="ConsPlusNormal"/>
              <w:jc w:val="center"/>
            </w:pPr>
            <w:r>
              <w:t>440988.91</w:t>
            </w:r>
          </w:p>
        </w:tc>
        <w:tc>
          <w:tcPr>
            <w:tcW w:w="1715" w:type="dxa"/>
          </w:tcPr>
          <w:p w:rsidR="007C567C" w:rsidRDefault="007C567C">
            <w:pPr>
              <w:pStyle w:val="ConsPlusNormal"/>
              <w:jc w:val="center"/>
            </w:pPr>
            <w:r>
              <w:t>1331060.33</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24</w:t>
            </w:r>
          </w:p>
        </w:tc>
        <w:tc>
          <w:tcPr>
            <w:tcW w:w="1659" w:type="dxa"/>
          </w:tcPr>
          <w:p w:rsidR="007C567C" w:rsidRDefault="007C567C">
            <w:pPr>
              <w:pStyle w:val="ConsPlusNormal"/>
              <w:jc w:val="center"/>
            </w:pPr>
            <w:r>
              <w:t>441009.80</w:t>
            </w:r>
          </w:p>
        </w:tc>
        <w:tc>
          <w:tcPr>
            <w:tcW w:w="1715" w:type="dxa"/>
          </w:tcPr>
          <w:p w:rsidR="007C567C" w:rsidRDefault="007C567C">
            <w:pPr>
              <w:pStyle w:val="ConsPlusNormal"/>
              <w:jc w:val="center"/>
            </w:pPr>
            <w:r>
              <w:t>1331039.39</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25</w:t>
            </w:r>
          </w:p>
        </w:tc>
        <w:tc>
          <w:tcPr>
            <w:tcW w:w="1659" w:type="dxa"/>
          </w:tcPr>
          <w:p w:rsidR="007C567C" w:rsidRDefault="007C567C">
            <w:pPr>
              <w:pStyle w:val="ConsPlusNormal"/>
              <w:jc w:val="center"/>
            </w:pPr>
            <w:r>
              <w:t>441011.44</w:t>
            </w:r>
          </w:p>
        </w:tc>
        <w:tc>
          <w:tcPr>
            <w:tcW w:w="1715" w:type="dxa"/>
          </w:tcPr>
          <w:p w:rsidR="007C567C" w:rsidRDefault="007C567C">
            <w:pPr>
              <w:pStyle w:val="ConsPlusNormal"/>
              <w:jc w:val="center"/>
            </w:pPr>
            <w:r>
              <w:t>1331036.05</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26</w:t>
            </w:r>
          </w:p>
        </w:tc>
        <w:tc>
          <w:tcPr>
            <w:tcW w:w="1659" w:type="dxa"/>
          </w:tcPr>
          <w:p w:rsidR="007C567C" w:rsidRDefault="007C567C">
            <w:pPr>
              <w:pStyle w:val="ConsPlusNormal"/>
              <w:jc w:val="center"/>
            </w:pPr>
            <w:r>
              <w:t>441025.95</w:t>
            </w:r>
          </w:p>
        </w:tc>
        <w:tc>
          <w:tcPr>
            <w:tcW w:w="1715" w:type="dxa"/>
          </w:tcPr>
          <w:p w:rsidR="007C567C" w:rsidRDefault="007C567C">
            <w:pPr>
              <w:pStyle w:val="ConsPlusNormal"/>
              <w:jc w:val="center"/>
            </w:pPr>
            <w:r>
              <w:t>1331047.99</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27</w:t>
            </w:r>
          </w:p>
        </w:tc>
        <w:tc>
          <w:tcPr>
            <w:tcW w:w="1659" w:type="dxa"/>
          </w:tcPr>
          <w:p w:rsidR="007C567C" w:rsidRDefault="007C567C">
            <w:pPr>
              <w:pStyle w:val="ConsPlusNormal"/>
              <w:jc w:val="center"/>
            </w:pPr>
            <w:r>
              <w:t>441035.68</w:t>
            </w:r>
          </w:p>
        </w:tc>
        <w:tc>
          <w:tcPr>
            <w:tcW w:w="1715" w:type="dxa"/>
          </w:tcPr>
          <w:p w:rsidR="007C567C" w:rsidRDefault="007C567C">
            <w:pPr>
              <w:pStyle w:val="ConsPlusNormal"/>
              <w:jc w:val="center"/>
            </w:pPr>
            <w:r>
              <w:t>1331016.39</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28</w:t>
            </w:r>
          </w:p>
        </w:tc>
        <w:tc>
          <w:tcPr>
            <w:tcW w:w="1659" w:type="dxa"/>
          </w:tcPr>
          <w:p w:rsidR="007C567C" w:rsidRDefault="007C567C">
            <w:pPr>
              <w:pStyle w:val="ConsPlusNormal"/>
              <w:jc w:val="center"/>
            </w:pPr>
            <w:r>
              <w:t>441041.59</w:t>
            </w:r>
          </w:p>
        </w:tc>
        <w:tc>
          <w:tcPr>
            <w:tcW w:w="1715" w:type="dxa"/>
          </w:tcPr>
          <w:p w:rsidR="007C567C" w:rsidRDefault="007C567C">
            <w:pPr>
              <w:pStyle w:val="ConsPlusNormal"/>
              <w:jc w:val="center"/>
            </w:pPr>
            <w:r>
              <w:t>1331017.70</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29</w:t>
            </w:r>
          </w:p>
        </w:tc>
        <w:tc>
          <w:tcPr>
            <w:tcW w:w="1659" w:type="dxa"/>
          </w:tcPr>
          <w:p w:rsidR="007C567C" w:rsidRDefault="007C567C">
            <w:pPr>
              <w:pStyle w:val="ConsPlusNormal"/>
              <w:jc w:val="center"/>
            </w:pPr>
            <w:r>
              <w:t>441041.08</w:t>
            </w:r>
          </w:p>
        </w:tc>
        <w:tc>
          <w:tcPr>
            <w:tcW w:w="1715" w:type="dxa"/>
          </w:tcPr>
          <w:p w:rsidR="007C567C" w:rsidRDefault="007C567C">
            <w:pPr>
              <w:pStyle w:val="ConsPlusNormal"/>
              <w:jc w:val="center"/>
            </w:pPr>
            <w:r>
              <w:t>1331019.75</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30</w:t>
            </w:r>
          </w:p>
        </w:tc>
        <w:tc>
          <w:tcPr>
            <w:tcW w:w="1659" w:type="dxa"/>
          </w:tcPr>
          <w:p w:rsidR="007C567C" w:rsidRDefault="007C567C">
            <w:pPr>
              <w:pStyle w:val="ConsPlusNormal"/>
              <w:jc w:val="center"/>
            </w:pPr>
            <w:r>
              <w:t>441046.53</w:t>
            </w:r>
          </w:p>
        </w:tc>
        <w:tc>
          <w:tcPr>
            <w:tcW w:w="1715" w:type="dxa"/>
          </w:tcPr>
          <w:p w:rsidR="007C567C" w:rsidRDefault="007C567C">
            <w:pPr>
              <w:pStyle w:val="ConsPlusNormal"/>
              <w:jc w:val="center"/>
            </w:pPr>
            <w:r>
              <w:t>1331021.43</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31</w:t>
            </w:r>
          </w:p>
        </w:tc>
        <w:tc>
          <w:tcPr>
            <w:tcW w:w="1659" w:type="dxa"/>
          </w:tcPr>
          <w:p w:rsidR="007C567C" w:rsidRDefault="007C567C">
            <w:pPr>
              <w:pStyle w:val="ConsPlusNormal"/>
              <w:jc w:val="center"/>
            </w:pPr>
            <w:r>
              <w:t>441050.78</w:t>
            </w:r>
          </w:p>
        </w:tc>
        <w:tc>
          <w:tcPr>
            <w:tcW w:w="1715" w:type="dxa"/>
          </w:tcPr>
          <w:p w:rsidR="007C567C" w:rsidRDefault="007C567C">
            <w:pPr>
              <w:pStyle w:val="ConsPlusNormal"/>
              <w:jc w:val="center"/>
            </w:pPr>
            <w:r>
              <w:t>1331002.78</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32</w:t>
            </w:r>
          </w:p>
        </w:tc>
        <w:tc>
          <w:tcPr>
            <w:tcW w:w="1659" w:type="dxa"/>
          </w:tcPr>
          <w:p w:rsidR="007C567C" w:rsidRDefault="007C567C">
            <w:pPr>
              <w:pStyle w:val="ConsPlusNormal"/>
              <w:jc w:val="center"/>
            </w:pPr>
            <w:r>
              <w:t>441050.73</w:t>
            </w:r>
          </w:p>
        </w:tc>
        <w:tc>
          <w:tcPr>
            <w:tcW w:w="1715" w:type="dxa"/>
          </w:tcPr>
          <w:p w:rsidR="007C567C" w:rsidRDefault="007C567C">
            <w:pPr>
              <w:pStyle w:val="ConsPlusNormal"/>
              <w:jc w:val="center"/>
            </w:pPr>
            <w:r>
              <w:t>1330995.78</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33</w:t>
            </w:r>
          </w:p>
        </w:tc>
        <w:tc>
          <w:tcPr>
            <w:tcW w:w="1659" w:type="dxa"/>
          </w:tcPr>
          <w:p w:rsidR="007C567C" w:rsidRDefault="007C567C">
            <w:pPr>
              <w:pStyle w:val="ConsPlusNormal"/>
              <w:jc w:val="center"/>
            </w:pPr>
            <w:r>
              <w:t>441043.49</w:t>
            </w:r>
          </w:p>
        </w:tc>
        <w:tc>
          <w:tcPr>
            <w:tcW w:w="1715" w:type="dxa"/>
          </w:tcPr>
          <w:p w:rsidR="007C567C" w:rsidRDefault="007C567C">
            <w:pPr>
              <w:pStyle w:val="ConsPlusNormal"/>
              <w:jc w:val="center"/>
            </w:pPr>
            <w:r>
              <w:t>1330963.33</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34</w:t>
            </w:r>
          </w:p>
        </w:tc>
        <w:tc>
          <w:tcPr>
            <w:tcW w:w="1659" w:type="dxa"/>
          </w:tcPr>
          <w:p w:rsidR="007C567C" w:rsidRDefault="007C567C">
            <w:pPr>
              <w:pStyle w:val="ConsPlusNormal"/>
              <w:jc w:val="center"/>
            </w:pPr>
            <w:r>
              <w:t>441056.36</w:t>
            </w:r>
          </w:p>
        </w:tc>
        <w:tc>
          <w:tcPr>
            <w:tcW w:w="1715" w:type="dxa"/>
          </w:tcPr>
          <w:p w:rsidR="007C567C" w:rsidRDefault="007C567C">
            <w:pPr>
              <w:pStyle w:val="ConsPlusNormal"/>
              <w:jc w:val="center"/>
            </w:pPr>
            <w:r>
              <w:t>1330950.46</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lastRenderedPageBreak/>
              <w:t>35</w:t>
            </w:r>
          </w:p>
        </w:tc>
        <w:tc>
          <w:tcPr>
            <w:tcW w:w="1659" w:type="dxa"/>
          </w:tcPr>
          <w:p w:rsidR="007C567C" w:rsidRDefault="007C567C">
            <w:pPr>
              <w:pStyle w:val="ConsPlusNormal"/>
              <w:jc w:val="center"/>
            </w:pPr>
            <w:r>
              <w:t>441059.54</w:t>
            </w:r>
          </w:p>
        </w:tc>
        <w:tc>
          <w:tcPr>
            <w:tcW w:w="1715" w:type="dxa"/>
          </w:tcPr>
          <w:p w:rsidR="007C567C" w:rsidRDefault="007C567C">
            <w:pPr>
              <w:pStyle w:val="ConsPlusNormal"/>
              <w:jc w:val="center"/>
            </w:pPr>
            <w:r>
              <w:t>1330947.27</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36</w:t>
            </w:r>
          </w:p>
        </w:tc>
        <w:tc>
          <w:tcPr>
            <w:tcW w:w="1659" w:type="dxa"/>
          </w:tcPr>
          <w:p w:rsidR="007C567C" w:rsidRDefault="007C567C">
            <w:pPr>
              <w:pStyle w:val="ConsPlusNormal"/>
              <w:jc w:val="center"/>
            </w:pPr>
            <w:r>
              <w:t>441116.46</w:t>
            </w:r>
          </w:p>
        </w:tc>
        <w:tc>
          <w:tcPr>
            <w:tcW w:w="1715" w:type="dxa"/>
          </w:tcPr>
          <w:p w:rsidR="007C567C" w:rsidRDefault="007C567C">
            <w:pPr>
              <w:pStyle w:val="ConsPlusNormal"/>
              <w:jc w:val="center"/>
            </w:pPr>
            <w:r>
              <w:t>1330890.28</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37</w:t>
            </w:r>
          </w:p>
        </w:tc>
        <w:tc>
          <w:tcPr>
            <w:tcW w:w="1659" w:type="dxa"/>
          </w:tcPr>
          <w:p w:rsidR="007C567C" w:rsidRDefault="007C567C">
            <w:pPr>
              <w:pStyle w:val="ConsPlusNormal"/>
              <w:jc w:val="center"/>
            </w:pPr>
            <w:r>
              <w:t>441125.53</w:t>
            </w:r>
          </w:p>
        </w:tc>
        <w:tc>
          <w:tcPr>
            <w:tcW w:w="1715" w:type="dxa"/>
          </w:tcPr>
          <w:p w:rsidR="007C567C" w:rsidRDefault="007C567C">
            <w:pPr>
              <w:pStyle w:val="ConsPlusNormal"/>
              <w:jc w:val="center"/>
            </w:pPr>
            <w:r>
              <w:t>1330899.72</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38</w:t>
            </w:r>
          </w:p>
        </w:tc>
        <w:tc>
          <w:tcPr>
            <w:tcW w:w="1659" w:type="dxa"/>
          </w:tcPr>
          <w:p w:rsidR="007C567C" w:rsidRDefault="007C567C">
            <w:pPr>
              <w:pStyle w:val="ConsPlusNormal"/>
              <w:jc w:val="center"/>
            </w:pPr>
            <w:r>
              <w:t>441139.93</w:t>
            </w:r>
          </w:p>
        </w:tc>
        <w:tc>
          <w:tcPr>
            <w:tcW w:w="1715" w:type="dxa"/>
          </w:tcPr>
          <w:p w:rsidR="007C567C" w:rsidRDefault="007C567C">
            <w:pPr>
              <w:pStyle w:val="ConsPlusNormal"/>
              <w:jc w:val="center"/>
            </w:pPr>
            <w:r>
              <w:t>1330885.61</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39</w:t>
            </w:r>
          </w:p>
        </w:tc>
        <w:tc>
          <w:tcPr>
            <w:tcW w:w="1659" w:type="dxa"/>
          </w:tcPr>
          <w:p w:rsidR="007C567C" w:rsidRDefault="007C567C">
            <w:pPr>
              <w:pStyle w:val="ConsPlusNormal"/>
              <w:jc w:val="center"/>
            </w:pPr>
            <w:r>
              <w:t>441143.93</w:t>
            </w:r>
          </w:p>
        </w:tc>
        <w:tc>
          <w:tcPr>
            <w:tcW w:w="1715" w:type="dxa"/>
          </w:tcPr>
          <w:p w:rsidR="007C567C" w:rsidRDefault="007C567C">
            <w:pPr>
              <w:pStyle w:val="ConsPlusNormal"/>
              <w:jc w:val="center"/>
            </w:pPr>
            <w:r>
              <w:t>1330885.58</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40</w:t>
            </w:r>
          </w:p>
        </w:tc>
        <w:tc>
          <w:tcPr>
            <w:tcW w:w="1659" w:type="dxa"/>
          </w:tcPr>
          <w:p w:rsidR="007C567C" w:rsidRDefault="007C567C">
            <w:pPr>
              <w:pStyle w:val="ConsPlusNormal"/>
              <w:jc w:val="center"/>
            </w:pPr>
            <w:r>
              <w:t>441195.84</w:t>
            </w:r>
          </w:p>
        </w:tc>
        <w:tc>
          <w:tcPr>
            <w:tcW w:w="1715" w:type="dxa"/>
          </w:tcPr>
          <w:p w:rsidR="007C567C" w:rsidRDefault="007C567C">
            <w:pPr>
              <w:pStyle w:val="ConsPlusNormal"/>
              <w:jc w:val="center"/>
            </w:pPr>
            <w:r>
              <w:t>1330941.21</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41</w:t>
            </w:r>
          </w:p>
        </w:tc>
        <w:tc>
          <w:tcPr>
            <w:tcW w:w="1659" w:type="dxa"/>
          </w:tcPr>
          <w:p w:rsidR="007C567C" w:rsidRDefault="007C567C">
            <w:pPr>
              <w:pStyle w:val="ConsPlusNormal"/>
              <w:jc w:val="center"/>
            </w:pPr>
            <w:r>
              <w:t>441118.66</w:t>
            </w:r>
          </w:p>
        </w:tc>
        <w:tc>
          <w:tcPr>
            <w:tcW w:w="1715" w:type="dxa"/>
          </w:tcPr>
          <w:p w:rsidR="007C567C" w:rsidRDefault="007C567C">
            <w:pPr>
              <w:pStyle w:val="ConsPlusNormal"/>
              <w:jc w:val="center"/>
            </w:pPr>
            <w:r>
              <w:t>1331188.88</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42</w:t>
            </w:r>
          </w:p>
        </w:tc>
        <w:tc>
          <w:tcPr>
            <w:tcW w:w="1659" w:type="dxa"/>
          </w:tcPr>
          <w:p w:rsidR="007C567C" w:rsidRDefault="007C567C">
            <w:pPr>
              <w:pStyle w:val="ConsPlusNormal"/>
              <w:jc w:val="center"/>
            </w:pPr>
            <w:r>
              <w:t>441038.83</w:t>
            </w:r>
          </w:p>
        </w:tc>
        <w:tc>
          <w:tcPr>
            <w:tcW w:w="1715" w:type="dxa"/>
          </w:tcPr>
          <w:p w:rsidR="007C567C" w:rsidRDefault="007C567C">
            <w:pPr>
              <w:pStyle w:val="ConsPlusNormal"/>
              <w:jc w:val="center"/>
            </w:pPr>
            <w:r>
              <w:t>1331451.45</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43</w:t>
            </w:r>
          </w:p>
        </w:tc>
        <w:tc>
          <w:tcPr>
            <w:tcW w:w="1659" w:type="dxa"/>
          </w:tcPr>
          <w:p w:rsidR="007C567C" w:rsidRDefault="007C567C">
            <w:pPr>
              <w:pStyle w:val="ConsPlusNormal"/>
              <w:jc w:val="center"/>
            </w:pPr>
            <w:r>
              <w:t>441006.86</w:t>
            </w:r>
          </w:p>
        </w:tc>
        <w:tc>
          <w:tcPr>
            <w:tcW w:w="1715" w:type="dxa"/>
          </w:tcPr>
          <w:p w:rsidR="007C567C" w:rsidRDefault="007C567C">
            <w:pPr>
              <w:pStyle w:val="ConsPlusNormal"/>
              <w:jc w:val="center"/>
            </w:pPr>
            <w:r>
              <w:t>1331486.27</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44</w:t>
            </w:r>
          </w:p>
        </w:tc>
        <w:tc>
          <w:tcPr>
            <w:tcW w:w="1659" w:type="dxa"/>
          </w:tcPr>
          <w:p w:rsidR="007C567C" w:rsidRDefault="007C567C">
            <w:pPr>
              <w:pStyle w:val="ConsPlusNormal"/>
              <w:jc w:val="center"/>
            </w:pPr>
            <w:r>
              <w:t>440918.61</w:t>
            </w:r>
          </w:p>
        </w:tc>
        <w:tc>
          <w:tcPr>
            <w:tcW w:w="1715" w:type="dxa"/>
          </w:tcPr>
          <w:p w:rsidR="007C567C" w:rsidRDefault="007C567C">
            <w:pPr>
              <w:pStyle w:val="ConsPlusNormal"/>
              <w:jc w:val="center"/>
            </w:pPr>
            <w:r>
              <w:t>1331511.91</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45</w:t>
            </w:r>
          </w:p>
        </w:tc>
        <w:tc>
          <w:tcPr>
            <w:tcW w:w="1659" w:type="dxa"/>
          </w:tcPr>
          <w:p w:rsidR="007C567C" w:rsidRDefault="007C567C">
            <w:pPr>
              <w:pStyle w:val="ConsPlusNormal"/>
              <w:jc w:val="center"/>
            </w:pPr>
            <w:r>
              <w:t>440822.22</w:t>
            </w:r>
          </w:p>
        </w:tc>
        <w:tc>
          <w:tcPr>
            <w:tcW w:w="1715" w:type="dxa"/>
          </w:tcPr>
          <w:p w:rsidR="007C567C" w:rsidRDefault="007C567C">
            <w:pPr>
              <w:pStyle w:val="ConsPlusNormal"/>
              <w:jc w:val="center"/>
            </w:pPr>
            <w:r>
              <w:t>1331536.55</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46</w:t>
            </w:r>
          </w:p>
        </w:tc>
        <w:tc>
          <w:tcPr>
            <w:tcW w:w="1659" w:type="dxa"/>
          </w:tcPr>
          <w:p w:rsidR="007C567C" w:rsidRDefault="007C567C">
            <w:pPr>
              <w:pStyle w:val="ConsPlusNormal"/>
              <w:jc w:val="center"/>
            </w:pPr>
            <w:r>
              <w:t>440724.13</w:t>
            </w:r>
          </w:p>
        </w:tc>
        <w:tc>
          <w:tcPr>
            <w:tcW w:w="1715" w:type="dxa"/>
          </w:tcPr>
          <w:p w:rsidR="007C567C" w:rsidRDefault="007C567C">
            <w:pPr>
              <w:pStyle w:val="ConsPlusNormal"/>
              <w:jc w:val="center"/>
            </w:pPr>
            <w:r>
              <w:t>1331505.40</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47</w:t>
            </w:r>
          </w:p>
        </w:tc>
        <w:tc>
          <w:tcPr>
            <w:tcW w:w="1659" w:type="dxa"/>
          </w:tcPr>
          <w:p w:rsidR="007C567C" w:rsidRDefault="007C567C">
            <w:pPr>
              <w:pStyle w:val="ConsPlusNormal"/>
              <w:jc w:val="center"/>
            </w:pPr>
            <w:r>
              <w:t>440729.42</w:t>
            </w:r>
          </w:p>
        </w:tc>
        <w:tc>
          <w:tcPr>
            <w:tcW w:w="1715" w:type="dxa"/>
          </w:tcPr>
          <w:p w:rsidR="007C567C" w:rsidRDefault="007C567C">
            <w:pPr>
              <w:pStyle w:val="ConsPlusNormal"/>
              <w:jc w:val="center"/>
            </w:pPr>
            <w:r>
              <w:t>1331482.52</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48</w:t>
            </w:r>
          </w:p>
        </w:tc>
        <w:tc>
          <w:tcPr>
            <w:tcW w:w="1659" w:type="dxa"/>
          </w:tcPr>
          <w:p w:rsidR="007C567C" w:rsidRDefault="007C567C">
            <w:pPr>
              <w:pStyle w:val="ConsPlusNormal"/>
              <w:jc w:val="center"/>
            </w:pPr>
            <w:r>
              <w:t>440745.89</w:t>
            </w:r>
          </w:p>
        </w:tc>
        <w:tc>
          <w:tcPr>
            <w:tcW w:w="1715" w:type="dxa"/>
          </w:tcPr>
          <w:p w:rsidR="007C567C" w:rsidRDefault="007C567C">
            <w:pPr>
              <w:pStyle w:val="ConsPlusNormal"/>
              <w:jc w:val="center"/>
            </w:pPr>
            <w:r>
              <w:t>1331462.36</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49</w:t>
            </w:r>
          </w:p>
        </w:tc>
        <w:tc>
          <w:tcPr>
            <w:tcW w:w="1659" w:type="dxa"/>
          </w:tcPr>
          <w:p w:rsidR="007C567C" w:rsidRDefault="007C567C">
            <w:pPr>
              <w:pStyle w:val="ConsPlusNormal"/>
              <w:jc w:val="center"/>
            </w:pPr>
            <w:r>
              <w:t>440764.63</w:t>
            </w:r>
          </w:p>
        </w:tc>
        <w:tc>
          <w:tcPr>
            <w:tcW w:w="1715" w:type="dxa"/>
          </w:tcPr>
          <w:p w:rsidR="007C567C" w:rsidRDefault="007C567C">
            <w:pPr>
              <w:pStyle w:val="ConsPlusNormal"/>
              <w:jc w:val="center"/>
            </w:pPr>
            <w:r>
              <w:t>1331433.75</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50</w:t>
            </w:r>
          </w:p>
        </w:tc>
        <w:tc>
          <w:tcPr>
            <w:tcW w:w="1659" w:type="dxa"/>
          </w:tcPr>
          <w:p w:rsidR="007C567C" w:rsidRDefault="007C567C">
            <w:pPr>
              <w:pStyle w:val="ConsPlusNormal"/>
              <w:jc w:val="center"/>
            </w:pPr>
            <w:r>
              <w:t>440819.19</w:t>
            </w:r>
          </w:p>
        </w:tc>
        <w:tc>
          <w:tcPr>
            <w:tcW w:w="1715" w:type="dxa"/>
          </w:tcPr>
          <w:p w:rsidR="007C567C" w:rsidRDefault="007C567C">
            <w:pPr>
              <w:pStyle w:val="ConsPlusNormal"/>
              <w:jc w:val="center"/>
            </w:pPr>
            <w:r>
              <w:t>1331428.95</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51</w:t>
            </w:r>
          </w:p>
        </w:tc>
        <w:tc>
          <w:tcPr>
            <w:tcW w:w="1659" w:type="dxa"/>
          </w:tcPr>
          <w:p w:rsidR="007C567C" w:rsidRDefault="007C567C">
            <w:pPr>
              <w:pStyle w:val="ConsPlusNormal"/>
              <w:jc w:val="center"/>
            </w:pPr>
            <w:r>
              <w:t>440827.07</w:t>
            </w:r>
          </w:p>
        </w:tc>
        <w:tc>
          <w:tcPr>
            <w:tcW w:w="1715" w:type="dxa"/>
          </w:tcPr>
          <w:p w:rsidR="007C567C" w:rsidRDefault="007C567C">
            <w:pPr>
              <w:pStyle w:val="ConsPlusNormal"/>
              <w:jc w:val="center"/>
            </w:pPr>
            <w:r>
              <w:t>1331419.87</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52</w:t>
            </w:r>
          </w:p>
        </w:tc>
        <w:tc>
          <w:tcPr>
            <w:tcW w:w="1659" w:type="dxa"/>
          </w:tcPr>
          <w:p w:rsidR="007C567C" w:rsidRDefault="007C567C">
            <w:pPr>
              <w:pStyle w:val="ConsPlusNormal"/>
              <w:jc w:val="center"/>
            </w:pPr>
            <w:r>
              <w:t>440841.78</w:t>
            </w:r>
          </w:p>
        </w:tc>
        <w:tc>
          <w:tcPr>
            <w:tcW w:w="1715" w:type="dxa"/>
          </w:tcPr>
          <w:p w:rsidR="007C567C" w:rsidRDefault="007C567C">
            <w:pPr>
              <w:pStyle w:val="ConsPlusNormal"/>
              <w:jc w:val="center"/>
            </w:pPr>
            <w:r>
              <w:t>1331420.37</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53</w:t>
            </w:r>
          </w:p>
        </w:tc>
        <w:tc>
          <w:tcPr>
            <w:tcW w:w="1659" w:type="dxa"/>
          </w:tcPr>
          <w:p w:rsidR="007C567C" w:rsidRDefault="007C567C">
            <w:pPr>
              <w:pStyle w:val="ConsPlusNormal"/>
              <w:jc w:val="center"/>
            </w:pPr>
            <w:r>
              <w:t>440899.82</w:t>
            </w:r>
          </w:p>
        </w:tc>
        <w:tc>
          <w:tcPr>
            <w:tcW w:w="1715" w:type="dxa"/>
          </w:tcPr>
          <w:p w:rsidR="007C567C" w:rsidRDefault="007C567C">
            <w:pPr>
              <w:pStyle w:val="ConsPlusNormal"/>
              <w:jc w:val="center"/>
            </w:pPr>
            <w:r>
              <w:t>1331423.41</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lastRenderedPageBreak/>
              <w:t>54</w:t>
            </w:r>
          </w:p>
        </w:tc>
        <w:tc>
          <w:tcPr>
            <w:tcW w:w="1659" w:type="dxa"/>
          </w:tcPr>
          <w:p w:rsidR="007C567C" w:rsidRDefault="007C567C">
            <w:pPr>
              <w:pStyle w:val="ConsPlusNormal"/>
              <w:jc w:val="center"/>
            </w:pPr>
            <w:r>
              <w:t>440915.82</w:t>
            </w:r>
          </w:p>
        </w:tc>
        <w:tc>
          <w:tcPr>
            <w:tcW w:w="1715" w:type="dxa"/>
          </w:tcPr>
          <w:p w:rsidR="007C567C" w:rsidRDefault="007C567C">
            <w:pPr>
              <w:pStyle w:val="ConsPlusNormal"/>
              <w:jc w:val="center"/>
            </w:pPr>
            <w:r>
              <w:t>1331423.30</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55</w:t>
            </w:r>
          </w:p>
        </w:tc>
        <w:tc>
          <w:tcPr>
            <w:tcW w:w="1659" w:type="dxa"/>
          </w:tcPr>
          <w:p w:rsidR="007C567C" w:rsidRDefault="007C567C">
            <w:pPr>
              <w:pStyle w:val="ConsPlusNormal"/>
              <w:jc w:val="center"/>
            </w:pPr>
            <w:r>
              <w:t>440928.83</w:t>
            </w:r>
          </w:p>
        </w:tc>
        <w:tc>
          <w:tcPr>
            <w:tcW w:w="1715" w:type="dxa"/>
          </w:tcPr>
          <w:p w:rsidR="007C567C" w:rsidRDefault="007C567C">
            <w:pPr>
              <w:pStyle w:val="ConsPlusNormal"/>
              <w:jc w:val="center"/>
            </w:pPr>
            <w:r>
              <w:t>1331322.70</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56</w:t>
            </w:r>
          </w:p>
        </w:tc>
        <w:tc>
          <w:tcPr>
            <w:tcW w:w="1659" w:type="dxa"/>
          </w:tcPr>
          <w:p w:rsidR="007C567C" w:rsidRDefault="007C567C">
            <w:pPr>
              <w:pStyle w:val="ConsPlusNormal"/>
              <w:jc w:val="center"/>
            </w:pPr>
            <w:r>
              <w:t>440929.18</w:t>
            </w:r>
          </w:p>
        </w:tc>
        <w:tc>
          <w:tcPr>
            <w:tcW w:w="1715" w:type="dxa"/>
          </w:tcPr>
          <w:p w:rsidR="007C567C" w:rsidRDefault="007C567C">
            <w:pPr>
              <w:pStyle w:val="ConsPlusNormal"/>
              <w:jc w:val="center"/>
            </w:pPr>
            <w:r>
              <w:t>1331312.41</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57</w:t>
            </w:r>
          </w:p>
        </w:tc>
        <w:tc>
          <w:tcPr>
            <w:tcW w:w="1659" w:type="dxa"/>
          </w:tcPr>
          <w:p w:rsidR="007C567C" w:rsidRDefault="007C567C">
            <w:pPr>
              <w:pStyle w:val="ConsPlusNormal"/>
              <w:jc w:val="center"/>
            </w:pPr>
            <w:r>
              <w:t>440931.17</w:t>
            </w:r>
          </w:p>
        </w:tc>
        <w:tc>
          <w:tcPr>
            <w:tcW w:w="1715" w:type="dxa"/>
          </w:tcPr>
          <w:p w:rsidR="007C567C" w:rsidRDefault="007C567C">
            <w:pPr>
              <w:pStyle w:val="ConsPlusNormal"/>
              <w:jc w:val="center"/>
            </w:pPr>
            <w:r>
              <w:t>1331253.90</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58</w:t>
            </w:r>
          </w:p>
        </w:tc>
        <w:tc>
          <w:tcPr>
            <w:tcW w:w="1659" w:type="dxa"/>
          </w:tcPr>
          <w:p w:rsidR="007C567C" w:rsidRDefault="007C567C">
            <w:pPr>
              <w:pStyle w:val="ConsPlusNormal"/>
              <w:jc w:val="center"/>
            </w:pPr>
            <w:r>
              <w:t>440944.65</w:t>
            </w:r>
          </w:p>
        </w:tc>
        <w:tc>
          <w:tcPr>
            <w:tcW w:w="1715" w:type="dxa"/>
          </w:tcPr>
          <w:p w:rsidR="007C567C" w:rsidRDefault="007C567C">
            <w:pPr>
              <w:pStyle w:val="ConsPlusNormal"/>
              <w:jc w:val="center"/>
            </w:pPr>
            <w:r>
              <w:t>1331149.14</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59</w:t>
            </w:r>
          </w:p>
        </w:tc>
        <w:tc>
          <w:tcPr>
            <w:tcW w:w="1659" w:type="dxa"/>
          </w:tcPr>
          <w:p w:rsidR="007C567C" w:rsidRDefault="007C567C">
            <w:pPr>
              <w:pStyle w:val="ConsPlusNormal"/>
              <w:jc w:val="center"/>
            </w:pPr>
            <w:r>
              <w:t>440954.61</w:t>
            </w:r>
          </w:p>
        </w:tc>
        <w:tc>
          <w:tcPr>
            <w:tcW w:w="1715" w:type="dxa"/>
          </w:tcPr>
          <w:p w:rsidR="007C567C" w:rsidRDefault="007C567C">
            <w:pPr>
              <w:pStyle w:val="ConsPlusNormal"/>
              <w:jc w:val="center"/>
            </w:pPr>
            <w:r>
              <w:t>1331122.01</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60</w:t>
            </w:r>
          </w:p>
        </w:tc>
        <w:tc>
          <w:tcPr>
            <w:tcW w:w="1659" w:type="dxa"/>
          </w:tcPr>
          <w:p w:rsidR="007C567C" w:rsidRDefault="007C567C">
            <w:pPr>
              <w:pStyle w:val="ConsPlusNormal"/>
              <w:jc w:val="center"/>
            </w:pPr>
            <w:r>
              <w:t>441043.80</w:t>
            </w:r>
          </w:p>
        </w:tc>
        <w:tc>
          <w:tcPr>
            <w:tcW w:w="1715" w:type="dxa"/>
          </w:tcPr>
          <w:p w:rsidR="007C567C" w:rsidRDefault="007C567C">
            <w:pPr>
              <w:pStyle w:val="ConsPlusNormal"/>
              <w:jc w:val="center"/>
            </w:pPr>
            <w:r>
              <w:t>1331158.36</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61</w:t>
            </w:r>
          </w:p>
        </w:tc>
        <w:tc>
          <w:tcPr>
            <w:tcW w:w="1659" w:type="dxa"/>
          </w:tcPr>
          <w:p w:rsidR="007C567C" w:rsidRDefault="007C567C">
            <w:pPr>
              <w:pStyle w:val="ConsPlusNormal"/>
              <w:jc w:val="center"/>
            </w:pPr>
            <w:r>
              <w:t>441043.97</w:t>
            </w:r>
          </w:p>
        </w:tc>
        <w:tc>
          <w:tcPr>
            <w:tcW w:w="1715" w:type="dxa"/>
          </w:tcPr>
          <w:p w:rsidR="007C567C" w:rsidRDefault="007C567C">
            <w:pPr>
              <w:pStyle w:val="ConsPlusNormal"/>
              <w:jc w:val="center"/>
            </w:pPr>
            <w:r>
              <w:t>1331157.81</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62</w:t>
            </w:r>
          </w:p>
        </w:tc>
        <w:tc>
          <w:tcPr>
            <w:tcW w:w="1659" w:type="dxa"/>
          </w:tcPr>
          <w:p w:rsidR="007C567C" w:rsidRDefault="007C567C">
            <w:pPr>
              <w:pStyle w:val="ConsPlusNormal"/>
              <w:jc w:val="center"/>
            </w:pPr>
            <w:r>
              <w:t>441044.51</w:t>
            </w:r>
          </w:p>
        </w:tc>
        <w:tc>
          <w:tcPr>
            <w:tcW w:w="1715" w:type="dxa"/>
          </w:tcPr>
          <w:p w:rsidR="007C567C" w:rsidRDefault="007C567C">
            <w:pPr>
              <w:pStyle w:val="ConsPlusNormal"/>
              <w:jc w:val="center"/>
            </w:pPr>
            <w:r>
              <w:t>1331157.24</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63</w:t>
            </w:r>
          </w:p>
        </w:tc>
        <w:tc>
          <w:tcPr>
            <w:tcW w:w="1659" w:type="dxa"/>
          </w:tcPr>
          <w:p w:rsidR="007C567C" w:rsidRDefault="007C567C">
            <w:pPr>
              <w:pStyle w:val="ConsPlusNormal"/>
              <w:jc w:val="center"/>
            </w:pPr>
            <w:r>
              <w:t>441048.20</w:t>
            </w:r>
          </w:p>
        </w:tc>
        <w:tc>
          <w:tcPr>
            <w:tcW w:w="1715" w:type="dxa"/>
          </w:tcPr>
          <w:p w:rsidR="007C567C" w:rsidRDefault="007C567C">
            <w:pPr>
              <w:pStyle w:val="ConsPlusNormal"/>
              <w:jc w:val="center"/>
            </w:pPr>
            <w:r>
              <w:t>1331158.84</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64</w:t>
            </w:r>
          </w:p>
        </w:tc>
        <w:tc>
          <w:tcPr>
            <w:tcW w:w="1659" w:type="dxa"/>
          </w:tcPr>
          <w:p w:rsidR="007C567C" w:rsidRDefault="007C567C">
            <w:pPr>
              <w:pStyle w:val="ConsPlusNormal"/>
              <w:jc w:val="center"/>
            </w:pPr>
            <w:r>
              <w:t>441048.38</w:t>
            </w:r>
          </w:p>
        </w:tc>
        <w:tc>
          <w:tcPr>
            <w:tcW w:w="1715" w:type="dxa"/>
          </w:tcPr>
          <w:p w:rsidR="007C567C" w:rsidRDefault="007C567C">
            <w:pPr>
              <w:pStyle w:val="ConsPlusNormal"/>
              <w:jc w:val="center"/>
            </w:pPr>
            <w:r>
              <w:t>1331158.31</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65</w:t>
            </w:r>
          </w:p>
        </w:tc>
        <w:tc>
          <w:tcPr>
            <w:tcW w:w="1659" w:type="dxa"/>
          </w:tcPr>
          <w:p w:rsidR="007C567C" w:rsidRDefault="007C567C">
            <w:pPr>
              <w:pStyle w:val="ConsPlusNormal"/>
              <w:jc w:val="center"/>
            </w:pPr>
            <w:r>
              <w:t>441050.69</w:t>
            </w:r>
          </w:p>
        </w:tc>
        <w:tc>
          <w:tcPr>
            <w:tcW w:w="1715" w:type="dxa"/>
          </w:tcPr>
          <w:p w:rsidR="007C567C" w:rsidRDefault="007C567C">
            <w:pPr>
              <w:pStyle w:val="ConsPlusNormal"/>
              <w:jc w:val="center"/>
            </w:pPr>
            <w:r>
              <w:t>1331158.90</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66</w:t>
            </w:r>
          </w:p>
        </w:tc>
        <w:tc>
          <w:tcPr>
            <w:tcW w:w="1659" w:type="dxa"/>
          </w:tcPr>
          <w:p w:rsidR="007C567C" w:rsidRDefault="007C567C">
            <w:pPr>
              <w:pStyle w:val="ConsPlusNormal"/>
              <w:jc w:val="center"/>
            </w:pPr>
            <w:r>
              <w:t>441052.22</w:t>
            </w:r>
          </w:p>
        </w:tc>
        <w:tc>
          <w:tcPr>
            <w:tcW w:w="1715" w:type="dxa"/>
          </w:tcPr>
          <w:p w:rsidR="007C567C" w:rsidRDefault="007C567C">
            <w:pPr>
              <w:pStyle w:val="ConsPlusNormal"/>
              <w:jc w:val="center"/>
            </w:pPr>
            <w:r>
              <w:t>1331154.38</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67</w:t>
            </w:r>
          </w:p>
        </w:tc>
        <w:tc>
          <w:tcPr>
            <w:tcW w:w="1659" w:type="dxa"/>
          </w:tcPr>
          <w:p w:rsidR="007C567C" w:rsidRDefault="007C567C">
            <w:pPr>
              <w:pStyle w:val="ConsPlusNormal"/>
              <w:jc w:val="center"/>
            </w:pPr>
            <w:r>
              <w:t>441053.02</w:t>
            </w:r>
          </w:p>
        </w:tc>
        <w:tc>
          <w:tcPr>
            <w:tcW w:w="1715" w:type="dxa"/>
          </w:tcPr>
          <w:p w:rsidR="007C567C" w:rsidRDefault="007C567C">
            <w:pPr>
              <w:pStyle w:val="ConsPlusNormal"/>
              <w:jc w:val="center"/>
            </w:pPr>
            <w:r>
              <w:t>1331151.81</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68</w:t>
            </w:r>
          </w:p>
        </w:tc>
        <w:tc>
          <w:tcPr>
            <w:tcW w:w="1659" w:type="dxa"/>
          </w:tcPr>
          <w:p w:rsidR="007C567C" w:rsidRDefault="007C567C">
            <w:pPr>
              <w:pStyle w:val="ConsPlusNormal"/>
              <w:jc w:val="center"/>
            </w:pPr>
            <w:r>
              <w:t>441056.80</w:t>
            </w:r>
          </w:p>
        </w:tc>
        <w:tc>
          <w:tcPr>
            <w:tcW w:w="1715" w:type="dxa"/>
          </w:tcPr>
          <w:p w:rsidR="007C567C" w:rsidRDefault="007C567C">
            <w:pPr>
              <w:pStyle w:val="ConsPlusNormal"/>
              <w:jc w:val="center"/>
            </w:pPr>
            <w:r>
              <w:t>1331153.30</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69</w:t>
            </w:r>
          </w:p>
        </w:tc>
        <w:tc>
          <w:tcPr>
            <w:tcW w:w="1659" w:type="dxa"/>
          </w:tcPr>
          <w:p w:rsidR="007C567C" w:rsidRDefault="007C567C">
            <w:pPr>
              <w:pStyle w:val="ConsPlusNormal"/>
              <w:jc w:val="center"/>
            </w:pPr>
            <w:r>
              <w:t>441058.17</w:t>
            </w:r>
          </w:p>
        </w:tc>
        <w:tc>
          <w:tcPr>
            <w:tcW w:w="1715" w:type="dxa"/>
          </w:tcPr>
          <w:p w:rsidR="007C567C" w:rsidRDefault="007C567C">
            <w:pPr>
              <w:pStyle w:val="ConsPlusNormal"/>
              <w:jc w:val="center"/>
            </w:pPr>
            <w:r>
              <w:t>1331153.78</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70</w:t>
            </w:r>
          </w:p>
        </w:tc>
        <w:tc>
          <w:tcPr>
            <w:tcW w:w="1659" w:type="dxa"/>
          </w:tcPr>
          <w:p w:rsidR="007C567C" w:rsidRDefault="007C567C">
            <w:pPr>
              <w:pStyle w:val="ConsPlusNormal"/>
              <w:jc w:val="center"/>
            </w:pPr>
            <w:r>
              <w:t>441062.59</w:t>
            </w:r>
          </w:p>
        </w:tc>
        <w:tc>
          <w:tcPr>
            <w:tcW w:w="1715" w:type="dxa"/>
          </w:tcPr>
          <w:p w:rsidR="007C567C" w:rsidRDefault="007C567C">
            <w:pPr>
              <w:pStyle w:val="ConsPlusNormal"/>
              <w:jc w:val="center"/>
            </w:pPr>
            <w:r>
              <w:t>1331155.10</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71</w:t>
            </w:r>
          </w:p>
        </w:tc>
        <w:tc>
          <w:tcPr>
            <w:tcW w:w="1659" w:type="dxa"/>
          </w:tcPr>
          <w:p w:rsidR="007C567C" w:rsidRDefault="007C567C">
            <w:pPr>
              <w:pStyle w:val="ConsPlusNormal"/>
              <w:jc w:val="center"/>
            </w:pPr>
            <w:r>
              <w:t>441061.73</w:t>
            </w:r>
          </w:p>
        </w:tc>
        <w:tc>
          <w:tcPr>
            <w:tcW w:w="1715" w:type="dxa"/>
          </w:tcPr>
          <w:p w:rsidR="007C567C" w:rsidRDefault="007C567C">
            <w:pPr>
              <w:pStyle w:val="ConsPlusNormal"/>
              <w:jc w:val="center"/>
            </w:pPr>
            <w:r>
              <w:t>1331157.69</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72</w:t>
            </w:r>
          </w:p>
        </w:tc>
        <w:tc>
          <w:tcPr>
            <w:tcW w:w="1659" w:type="dxa"/>
          </w:tcPr>
          <w:p w:rsidR="007C567C" w:rsidRDefault="007C567C">
            <w:pPr>
              <w:pStyle w:val="ConsPlusNormal"/>
              <w:jc w:val="center"/>
            </w:pPr>
            <w:r>
              <w:t>441058.26</w:t>
            </w:r>
          </w:p>
        </w:tc>
        <w:tc>
          <w:tcPr>
            <w:tcW w:w="1715" w:type="dxa"/>
          </w:tcPr>
          <w:p w:rsidR="007C567C" w:rsidRDefault="007C567C">
            <w:pPr>
              <w:pStyle w:val="ConsPlusNormal"/>
              <w:jc w:val="center"/>
            </w:pPr>
            <w:r>
              <w:t>1331167.83</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lastRenderedPageBreak/>
              <w:t>73</w:t>
            </w:r>
          </w:p>
        </w:tc>
        <w:tc>
          <w:tcPr>
            <w:tcW w:w="1659" w:type="dxa"/>
          </w:tcPr>
          <w:p w:rsidR="007C567C" w:rsidRDefault="007C567C">
            <w:pPr>
              <w:pStyle w:val="ConsPlusNormal"/>
              <w:jc w:val="center"/>
            </w:pPr>
            <w:r>
              <w:t>441057.29</w:t>
            </w:r>
          </w:p>
        </w:tc>
        <w:tc>
          <w:tcPr>
            <w:tcW w:w="1715" w:type="dxa"/>
          </w:tcPr>
          <w:p w:rsidR="007C567C" w:rsidRDefault="007C567C">
            <w:pPr>
              <w:pStyle w:val="ConsPlusNormal"/>
              <w:jc w:val="center"/>
            </w:pPr>
            <w:r>
              <w:t>1331170.67</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74</w:t>
            </w:r>
          </w:p>
        </w:tc>
        <w:tc>
          <w:tcPr>
            <w:tcW w:w="1659" w:type="dxa"/>
          </w:tcPr>
          <w:p w:rsidR="007C567C" w:rsidRDefault="007C567C">
            <w:pPr>
              <w:pStyle w:val="ConsPlusNormal"/>
              <w:jc w:val="center"/>
            </w:pPr>
            <w:r>
              <w:t>441050.67</w:t>
            </w:r>
          </w:p>
        </w:tc>
        <w:tc>
          <w:tcPr>
            <w:tcW w:w="1715" w:type="dxa"/>
          </w:tcPr>
          <w:p w:rsidR="007C567C" w:rsidRDefault="007C567C">
            <w:pPr>
              <w:pStyle w:val="ConsPlusNormal"/>
              <w:jc w:val="center"/>
            </w:pPr>
            <w:r>
              <w:t>1331167.14</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75</w:t>
            </w:r>
          </w:p>
        </w:tc>
        <w:tc>
          <w:tcPr>
            <w:tcW w:w="1659" w:type="dxa"/>
          </w:tcPr>
          <w:p w:rsidR="007C567C" w:rsidRDefault="007C567C">
            <w:pPr>
              <w:pStyle w:val="ConsPlusNormal"/>
              <w:jc w:val="center"/>
            </w:pPr>
            <w:r>
              <w:t>441050.02</w:t>
            </w:r>
          </w:p>
        </w:tc>
        <w:tc>
          <w:tcPr>
            <w:tcW w:w="1715" w:type="dxa"/>
          </w:tcPr>
          <w:p w:rsidR="007C567C" w:rsidRDefault="007C567C">
            <w:pPr>
              <w:pStyle w:val="ConsPlusNormal"/>
              <w:jc w:val="center"/>
            </w:pPr>
            <w:r>
              <w:t>1331166.90</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76</w:t>
            </w:r>
          </w:p>
        </w:tc>
        <w:tc>
          <w:tcPr>
            <w:tcW w:w="1659" w:type="dxa"/>
          </w:tcPr>
          <w:p w:rsidR="007C567C" w:rsidRDefault="007C567C">
            <w:pPr>
              <w:pStyle w:val="ConsPlusNormal"/>
              <w:jc w:val="center"/>
            </w:pPr>
            <w:r>
              <w:t>441049.02</w:t>
            </w:r>
          </w:p>
        </w:tc>
        <w:tc>
          <w:tcPr>
            <w:tcW w:w="1715" w:type="dxa"/>
          </w:tcPr>
          <w:p w:rsidR="007C567C" w:rsidRDefault="007C567C">
            <w:pPr>
              <w:pStyle w:val="ConsPlusNormal"/>
              <w:jc w:val="center"/>
            </w:pPr>
            <w:r>
              <w:t>1331175.38</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77</w:t>
            </w:r>
          </w:p>
        </w:tc>
        <w:tc>
          <w:tcPr>
            <w:tcW w:w="1659" w:type="dxa"/>
          </w:tcPr>
          <w:p w:rsidR="007C567C" w:rsidRDefault="007C567C">
            <w:pPr>
              <w:pStyle w:val="ConsPlusNormal"/>
              <w:jc w:val="center"/>
            </w:pPr>
            <w:r>
              <w:t>441047.05</w:t>
            </w:r>
          </w:p>
        </w:tc>
        <w:tc>
          <w:tcPr>
            <w:tcW w:w="1715" w:type="dxa"/>
          </w:tcPr>
          <w:p w:rsidR="007C567C" w:rsidRDefault="007C567C">
            <w:pPr>
              <w:pStyle w:val="ConsPlusNormal"/>
              <w:jc w:val="center"/>
            </w:pPr>
            <w:r>
              <w:t>1331180.04</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78</w:t>
            </w:r>
          </w:p>
        </w:tc>
        <w:tc>
          <w:tcPr>
            <w:tcW w:w="1659" w:type="dxa"/>
          </w:tcPr>
          <w:p w:rsidR="007C567C" w:rsidRDefault="007C567C">
            <w:pPr>
              <w:pStyle w:val="ConsPlusNormal"/>
              <w:jc w:val="center"/>
            </w:pPr>
            <w:r>
              <w:t>441054.65</w:t>
            </w:r>
          </w:p>
        </w:tc>
        <w:tc>
          <w:tcPr>
            <w:tcW w:w="1715" w:type="dxa"/>
          </w:tcPr>
          <w:p w:rsidR="007C567C" w:rsidRDefault="007C567C">
            <w:pPr>
              <w:pStyle w:val="ConsPlusNormal"/>
              <w:jc w:val="center"/>
            </w:pPr>
            <w:r>
              <w:t>1331183.26</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79</w:t>
            </w:r>
          </w:p>
        </w:tc>
        <w:tc>
          <w:tcPr>
            <w:tcW w:w="1659" w:type="dxa"/>
          </w:tcPr>
          <w:p w:rsidR="007C567C" w:rsidRDefault="007C567C">
            <w:pPr>
              <w:pStyle w:val="ConsPlusNormal"/>
              <w:jc w:val="center"/>
            </w:pPr>
            <w:r>
              <w:t>441058.52</w:t>
            </w:r>
          </w:p>
        </w:tc>
        <w:tc>
          <w:tcPr>
            <w:tcW w:w="1715" w:type="dxa"/>
          </w:tcPr>
          <w:p w:rsidR="007C567C" w:rsidRDefault="007C567C">
            <w:pPr>
              <w:pStyle w:val="ConsPlusNormal"/>
              <w:jc w:val="center"/>
            </w:pPr>
            <w:r>
              <w:t>1331173.23</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80</w:t>
            </w:r>
          </w:p>
        </w:tc>
        <w:tc>
          <w:tcPr>
            <w:tcW w:w="1659" w:type="dxa"/>
          </w:tcPr>
          <w:p w:rsidR="007C567C" w:rsidRDefault="007C567C">
            <w:pPr>
              <w:pStyle w:val="ConsPlusNormal"/>
              <w:jc w:val="center"/>
            </w:pPr>
            <w:r>
              <w:t>441079.79</w:t>
            </w:r>
          </w:p>
        </w:tc>
        <w:tc>
          <w:tcPr>
            <w:tcW w:w="1715" w:type="dxa"/>
          </w:tcPr>
          <w:p w:rsidR="007C567C" w:rsidRDefault="007C567C">
            <w:pPr>
              <w:pStyle w:val="ConsPlusNormal"/>
              <w:jc w:val="center"/>
            </w:pPr>
            <w:r>
              <w:t>1331181.82</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81</w:t>
            </w:r>
          </w:p>
        </w:tc>
        <w:tc>
          <w:tcPr>
            <w:tcW w:w="1659" w:type="dxa"/>
          </w:tcPr>
          <w:p w:rsidR="007C567C" w:rsidRDefault="007C567C">
            <w:pPr>
              <w:pStyle w:val="ConsPlusNormal"/>
              <w:jc w:val="center"/>
            </w:pPr>
            <w:r>
              <w:t>441080.47</w:t>
            </w:r>
          </w:p>
        </w:tc>
        <w:tc>
          <w:tcPr>
            <w:tcW w:w="1715" w:type="dxa"/>
          </w:tcPr>
          <w:p w:rsidR="007C567C" w:rsidRDefault="007C567C">
            <w:pPr>
              <w:pStyle w:val="ConsPlusNormal"/>
              <w:jc w:val="center"/>
            </w:pPr>
            <w:r>
              <w:t>1331179.17</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37" w:type="dxa"/>
          </w:tcPr>
          <w:p w:rsidR="007C567C" w:rsidRDefault="007C567C">
            <w:pPr>
              <w:pStyle w:val="ConsPlusNormal"/>
              <w:jc w:val="center"/>
            </w:pPr>
            <w:r>
              <w:t>82</w:t>
            </w:r>
          </w:p>
        </w:tc>
        <w:tc>
          <w:tcPr>
            <w:tcW w:w="1659" w:type="dxa"/>
          </w:tcPr>
          <w:p w:rsidR="007C567C" w:rsidRDefault="007C567C">
            <w:pPr>
              <w:pStyle w:val="ConsPlusNormal"/>
              <w:jc w:val="center"/>
            </w:pPr>
            <w:r>
              <w:t>441082.89</w:t>
            </w:r>
          </w:p>
        </w:tc>
        <w:tc>
          <w:tcPr>
            <w:tcW w:w="1715" w:type="dxa"/>
          </w:tcPr>
          <w:p w:rsidR="007C567C" w:rsidRDefault="007C567C">
            <w:pPr>
              <w:pStyle w:val="ConsPlusNormal"/>
              <w:jc w:val="center"/>
            </w:pPr>
            <w:r>
              <w:t>1331174.30</w:t>
            </w:r>
          </w:p>
        </w:tc>
        <w:tc>
          <w:tcPr>
            <w:tcW w:w="1814" w:type="dxa"/>
          </w:tcPr>
          <w:p w:rsidR="007C567C" w:rsidRDefault="007C567C">
            <w:pPr>
              <w:pStyle w:val="ConsPlusNormal"/>
            </w:pPr>
            <w:r>
              <w:t>Картометрический метод</w:t>
            </w:r>
          </w:p>
        </w:tc>
        <w:tc>
          <w:tcPr>
            <w:tcW w:w="1703" w:type="dxa"/>
          </w:tcPr>
          <w:p w:rsidR="007C567C" w:rsidRDefault="007C567C">
            <w:pPr>
              <w:pStyle w:val="ConsPlusNormal"/>
              <w:jc w:val="center"/>
            </w:pPr>
            <w:r>
              <w:t>2,50</w:t>
            </w:r>
          </w:p>
        </w:tc>
        <w:tc>
          <w:tcPr>
            <w:tcW w:w="1247" w:type="dxa"/>
          </w:tcPr>
          <w:p w:rsidR="007C567C" w:rsidRDefault="007C567C">
            <w:pPr>
              <w:pStyle w:val="ConsPlusNormal"/>
              <w:jc w:val="center"/>
            </w:pPr>
            <w:r>
              <w:t>-</w:t>
            </w:r>
          </w:p>
        </w:tc>
      </w:tr>
      <w:tr w:rsidR="007C567C">
        <w:tc>
          <w:tcPr>
            <w:tcW w:w="9075" w:type="dxa"/>
            <w:gridSpan w:val="6"/>
          </w:tcPr>
          <w:p w:rsidR="007C567C" w:rsidRDefault="007C567C">
            <w:pPr>
              <w:pStyle w:val="ConsPlusNormal"/>
            </w:pPr>
            <w:r>
              <w:t>3. Сведения о характерных точках части (частей) границы объекта землеустройства</w:t>
            </w:r>
          </w:p>
        </w:tc>
      </w:tr>
      <w:tr w:rsidR="007C567C">
        <w:tc>
          <w:tcPr>
            <w:tcW w:w="937" w:type="dxa"/>
          </w:tcPr>
          <w:p w:rsidR="007C567C" w:rsidRDefault="007C567C">
            <w:pPr>
              <w:pStyle w:val="ConsPlusNormal"/>
              <w:jc w:val="center"/>
            </w:pPr>
            <w:r>
              <w:t>-</w:t>
            </w:r>
          </w:p>
        </w:tc>
        <w:tc>
          <w:tcPr>
            <w:tcW w:w="1659" w:type="dxa"/>
          </w:tcPr>
          <w:p w:rsidR="007C567C" w:rsidRDefault="007C567C">
            <w:pPr>
              <w:pStyle w:val="ConsPlusNormal"/>
              <w:jc w:val="center"/>
            </w:pPr>
            <w:r>
              <w:t>-</w:t>
            </w:r>
          </w:p>
        </w:tc>
        <w:tc>
          <w:tcPr>
            <w:tcW w:w="1715" w:type="dxa"/>
          </w:tcPr>
          <w:p w:rsidR="007C567C" w:rsidRDefault="007C567C">
            <w:pPr>
              <w:pStyle w:val="ConsPlusNormal"/>
              <w:jc w:val="center"/>
            </w:pPr>
            <w:r>
              <w:t>-</w:t>
            </w:r>
          </w:p>
        </w:tc>
        <w:tc>
          <w:tcPr>
            <w:tcW w:w="3517" w:type="dxa"/>
            <w:gridSpan w:val="2"/>
          </w:tcPr>
          <w:p w:rsidR="007C567C" w:rsidRDefault="007C567C">
            <w:pPr>
              <w:pStyle w:val="ConsPlusNormal"/>
              <w:jc w:val="center"/>
            </w:pPr>
            <w:r>
              <w:t>-</w:t>
            </w:r>
          </w:p>
        </w:tc>
        <w:tc>
          <w:tcPr>
            <w:tcW w:w="1247" w:type="dxa"/>
          </w:tcPr>
          <w:p w:rsidR="007C567C" w:rsidRDefault="007C567C">
            <w:pPr>
              <w:pStyle w:val="ConsPlusNormal"/>
              <w:jc w:val="center"/>
            </w:pPr>
            <w:r>
              <w:t>-</w:t>
            </w:r>
          </w:p>
        </w:tc>
      </w:tr>
    </w:tbl>
    <w:p w:rsidR="007C567C" w:rsidRDefault="007C567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247"/>
        <w:gridCol w:w="1020"/>
        <w:gridCol w:w="1007"/>
        <w:gridCol w:w="907"/>
        <w:gridCol w:w="907"/>
        <w:gridCol w:w="1474"/>
        <w:gridCol w:w="1169"/>
        <w:gridCol w:w="1304"/>
      </w:tblGrid>
      <w:tr w:rsidR="007C567C">
        <w:tc>
          <w:tcPr>
            <w:tcW w:w="9035" w:type="dxa"/>
            <w:gridSpan w:val="8"/>
          </w:tcPr>
          <w:p w:rsidR="007C567C" w:rsidRDefault="007C567C">
            <w:pPr>
              <w:pStyle w:val="ConsPlusNormal"/>
              <w:jc w:val="center"/>
              <w:outlineLvl w:val="3"/>
            </w:pPr>
            <w:r>
              <w:t>Раздел 3</w:t>
            </w:r>
          </w:p>
        </w:tc>
      </w:tr>
      <w:tr w:rsidR="007C567C">
        <w:tc>
          <w:tcPr>
            <w:tcW w:w="9035" w:type="dxa"/>
            <w:gridSpan w:val="8"/>
          </w:tcPr>
          <w:p w:rsidR="007C567C" w:rsidRDefault="007C567C">
            <w:pPr>
              <w:pStyle w:val="ConsPlusNormal"/>
            </w:pPr>
            <w:r>
              <w:t>Сведения о местоположении измененных (уточненных) границ объекта</w:t>
            </w:r>
          </w:p>
        </w:tc>
      </w:tr>
      <w:tr w:rsidR="007C567C">
        <w:tc>
          <w:tcPr>
            <w:tcW w:w="9035" w:type="dxa"/>
            <w:gridSpan w:val="8"/>
          </w:tcPr>
          <w:p w:rsidR="007C567C" w:rsidRDefault="007C567C">
            <w:pPr>
              <w:pStyle w:val="ConsPlusNormal"/>
            </w:pPr>
            <w:r>
              <w:t>1. Система координат МСК-62</w:t>
            </w:r>
          </w:p>
        </w:tc>
      </w:tr>
      <w:tr w:rsidR="007C567C">
        <w:tc>
          <w:tcPr>
            <w:tcW w:w="9035" w:type="dxa"/>
            <w:gridSpan w:val="8"/>
          </w:tcPr>
          <w:p w:rsidR="007C567C" w:rsidRDefault="007C567C">
            <w:pPr>
              <w:pStyle w:val="ConsPlusNormal"/>
            </w:pPr>
            <w:r>
              <w:t>2. Сведения о характерных точках границ объекта землеустройства</w:t>
            </w:r>
          </w:p>
        </w:tc>
      </w:tr>
      <w:tr w:rsidR="007C567C">
        <w:tc>
          <w:tcPr>
            <w:tcW w:w="1247" w:type="dxa"/>
            <w:vMerge w:val="restart"/>
          </w:tcPr>
          <w:p w:rsidR="007C567C" w:rsidRDefault="007C567C">
            <w:pPr>
              <w:pStyle w:val="ConsPlusNormal"/>
              <w:jc w:val="center"/>
            </w:pPr>
            <w:r>
              <w:t>Обозначение характерных точек границ</w:t>
            </w:r>
          </w:p>
        </w:tc>
        <w:tc>
          <w:tcPr>
            <w:tcW w:w="2027" w:type="dxa"/>
            <w:gridSpan w:val="2"/>
          </w:tcPr>
          <w:p w:rsidR="007C567C" w:rsidRDefault="007C567C">
            <w:pPr>
              <w:pStyle w:val="ConsPlusNormal"/>
              <w:jc w:val="center"/>
            </w:pPr>
            <w:r>
              <w:t>Существующие координаты, м</w:t>
            </w:r>
          </w:p>
        </w:tc>
        <w:tc>
          <w:tcPr>
            <w:tcW w:w="1814" w:type="dxa"/>
            <w:gridSpan w:val="2"/>
          </w:tcPr>
          <w:p w:rsidR="007C567C" w:rsidRDefault="007C567C">
            <w:pPr>
              <w:pStyle w:val="ConsPlusNormal"/>
              <w:jc w:val="center"/>
            </w:pPr>
            <w:r>
              <w:t>Измененные (уточненные) координаты, м</w:t>
            </w:r>
          </w:p>
        </w:tc>
        <w:tc>
          <w:tcPr>
            <w:tcW w:w="1474" w:type="dxa"/>
            <w:vMerge w:val="restart"/>
          </w:tcPr>
          <w:p w:rsidR="007C567C" w:rsidRDefault="007C567C">
            <w:pPr>
              <w:pStyle w:val="ConsPlusNormal"/>
              <w:jc w:val="center"/>
            </w:pPr>
            <w:r>
              <w:t>Метод определения координат характерной точки</w:t>
            </w:r>
          </w:p>
        </w:tc>
        <w:tc>
          <w:tcPr>
            <w:tcW w:w="1169" w:type="dxa"/>
            <w:vMerge w:val="restart"/>
          </w:tcPr>
          <w:p w:rsidR="007C567C" w:rsidRDefault="007C567C">
            <w:pPr>
              <w:pStyle w:val="ConsPlusNormal"/>
              <w:jc w:val="center"/>
            </w:pPr>
            <w:r>
              <w:t>Средняя квадратическая погрешность положения характерной точки (M</w:t>
            </w:r>
            <w:r>
              <w:rPr>
                <w:vertAlign w:val="subscript"/>
              </w:rPr>
              <w:t>t</w:t>
            </w:r>
            <w:r>
              <w:t>), м</w:t>
            </w:r>
          </w:p>
        </w:tc>
        <w:tc>
          <w:tcPr>
            <w:tcW w:w="1304" w:type="dxa"/>
            <w:vMerge w:val="restart"/>
          </w:tcPr>
          <w:p w:rsidR="007C567C" w:rsidRDefault="007C567C">
            <w:pPr>
              <w:pStyle w:val="ConsPlusNormal"/>
              <w:jc w:val="center"/>
            </w:pPr>
            <w:r>
              <w:t>Описание обозначения точки на местности (при наличии)</w:t>
            </w:r>
          </w:p>
        </w:tc>
      </w:tr>
      <w:tr w:rsidR="007C567C">
        <w:tc>
          <w:tcPr>
            <w:tcW w:w="1247" w:type="dxa"/>
            <w:vMerge/>
          </w:tcPr>
          <w:p w:rsidR="007C567C" w:rsidRDefault="007C567C"/>
        </w:tc>
        <w:tc>
          <w:tcPr>
            <w:tcW w:w="1020" w:type="dxa"/>
          </w:tcPr>
          <w:p w:rsidR="007C567C" w:rsidRDefault="007C567C">
            <w:pPr>
              <w:pStyle w:val="ConsPlusNormal"/>
              <w:jc w:val="center"/>
            </w:pPr>
            <w:r>
              <w:t>X</w:t>
            </w:r>
          </w:p>
        </w:tc>
        <w:tc>
          <w:tcPr>
            <w:tcW w:w="1007" w:type="dxa"/>
          </w:tcPr>
          <w:p w:rsidR="007C567C" w:rsidRDefault="007C567C">
            <w:pPr>
              <w:pStyle w:val="ConsPlusNormal"/>
              <w:jc w:val="center"/>
            </w:pPr>
            <w:r>
              <w:t>Y</w:t>
            </w:r>
          </w:p>
        </w:tc>
        <w:tc>
          <w:tcPr>
            <w:tcW w:w="907" w:type="dxa"/>
          </w:tcPr>
          <w:p w:rsidR="007C567C" w:rsidRDefault="007C567C">
            <w:pPr>
              <w:pStyle w:val="ConsPlusNormal"/>
              <w:jc w:val="center"/>
            </w:pPr>
            <w:r>
              <w:t>X</w:t>
            </w:r>
          </w:p>
        </w:tc>
        <w:tc>
          <w:tcPr>
            <w:tcW w:w="907" w:type="dxa"/>
          </w:tcPr>
          <w:p w:rsidR="007C567C" w:rsidRDefault="007C567C">
            <w:pPr>
              <w:pStyle w:val="ConsPlusNormal"/>
              <w:jc w:val="center"/>
            </w:pPr>
            <w:r>
              <w:t>Y</w:t>
            </w:r>
          </w:p>
        </w:tc>
        <w:tc>
          <w:tcPr>
            <w:tcW w:w="1474" w:type="dxa"/>
            <w:vMerge/>
          </w:tcPr>
          <w:p w:rsidR="007C567C" w:rsidRDefault="007C567C"/>
        </w:tc>
        <w:tc>
          <w:tcPr>
            <w:tcW w:w="1169" w:type="dxa"/>
            <w:vMerge/>
          </w:tcPr>
          <w:p w:rsidR="007C567C" w:rsidRDefault="007C567C"/>
        </w:tc>
        <w:tc>
          <w:tcPr>
            <w:tcW w:w="1304" w:type="dxa"/>
            <w:vMerge/>
          </w:tcPr>
          <w:p w:rsidR="007C567C" w:rsidRDefault="007C567C"/>
        </w:tc>
      </w:tr>
      <w:tr w:rsidR="007C567C">
        <w:tc>
          <w:tcPr>
            <w:tcW w:w="1247" w:type="dxa"/>
          </w:tcPr>
          <w:p w:rsidR="007C567C" w:rsidRDefault="007C567C">
            <w:pPr>
              <w:pStyle w:val="ConsPlusNormal"/>
              <w:jc w:val="center"/>
            </w:pPr>
            <w:r>
              <w:t>1</w:t>
            </w:r>
          </w:p>
        </w:tc>
        <w:tc>
          <w:tcPr>
            <w:tcW w:w="1020" w:type="dxa"/>
          </w:tcPr>
          <w:p w:rsidR="007C567C" w:rsidRDefault="007C567C">
            <w:pPr>
              <w:pStyle w:val="ConsPlusNormal"/>
              <w:jc w:val="center"/>
            </w:pPr>
            <w:r>
              <w:t>2</w:t>
            </w:r>
          </w:p>
        </w:tc>
        <w:tc>
          <w:tcPr>
            <w:tcW w:w="1007" w:type="dxa"/>
          </w:tcPr>
          <w:p w:rsidR="007C567C" w:rsidRDefault="007C567C">
            <w:pPr>
              <w:pStyle w:val="ConsPlusNormal"/>
              <w:jc w:val="center"/>
            </w:pPr>
            <w:r>
              <w:t>3</w:t>
            </w:r>
          </w:p>
        </w:tc>
        <w:tc>
          <w:tcPr>
            <w:tcW w:w="907" w:type="dxa"/>
          </w:tcPr>
          <w:p w:rsidR="007C567C" w:rsidRDefault="007C567C">
            <w:pPr>
              <w:pStyle w:val="ConsPlusNormal"/>
              <w:jc w:val="center"/>
            </w:pPr>
            <w:r>
              <w:t>4</w:t>
            </w:r>
          </w:p>
        </w:tc>
        <w:tc>
          <w:tcPr>
            <w:tcW w:w="907" w:type="dxa"/>
          </w:tcPr>
          <w:p w:rsidR="007C567C" w:rsidRDefault="007C567C">
            <w:pPr>
              <w:pStyle w:val="ConsPlusNormal"/>
              <w:jc w:val="center"/>
            </w:pPr>
            <w:r>
              <w:t>5</w:t>
            </w:r>
          </w:p>
        </w:tc>
        <w:tc>
          <w:tcPr>
            <w:tcW w:w="1474" w:type="dxa"/>
          </w:tcPr>
          <w:p w:rsidR="007C567C" w:rsidRDefault="007C567C">
            <w:pPr>
              <w:pStyle w:val="ConsPlusNormal"/>
              <w:jc w:val="center"/>
            </w:pPr>
            <w:r>
              <w:t>6</w:t>
            </w:r>
          </w:p>
        </w:tc>
        <w:tc>
          <w:tcPr>
            <w:tcW w:w="1169" w:type="dxa"/>
          </w:tcPr>
          <w:p w:rsidR="007C567C" w:rsidRDefault="007C567C">
            <w:pPr>
              <w:pStyle w:val="ConsPlusNormal"/>
              <w:jc w:val="center"/>
            </w:pPr>
            <w:r>
              <w:t>7</w:t>
            </w:r>
          </w:p>
        </w:tc>
        <w:tc>
          <w:tcPr>
            <w:tcW w:w="1304" w:type="dxa"/>
          </w:tcPr>
          <w:p w:rsidR="007C567C" w:rsidRDefault="007C567C">
            <w:pPr>
              <w:pStyle w:val="ConsPlusNormal"/>
              <w:jc w:val="center"/>
            </w:pPr>
            <w:r>
              <w:t>8</w:t>
            </w:r>
          </w:p>
        </w:tc>
      </w:tr>
      <w:tr w:rsidR="007C567C">
        <w:tc>
          <w:tcPr>
            <w:tcW w:w="1247" w:type="dxa"/>
          </w:tcPr>
          <w:p w:rsidR="007C567C" w:rsidRDefault="007C567C">
            <w:pPr>
              <w:pStyle w:val="ConsPlusNormal"/>
              <w:jc w:val="center"/>
            </w:pPr>
            <w:r>
              <w:t>-</w:t>
            </w:r>
          </w:p>
        </w:tc>
        <w:tc>
          <w:tcPr>
            <w:tcW w:w="1020" w:type="dxa"/>
          </w:tcPr>
          <w:p w:rsidR="007C567C" w:rsidRDefault="007C567C">
            <w:pPr>
              <w:pStyle w:val="ConsPlusNormal"/>
              <w:jc w:val="center"/>
            </w:pPr>
            <w:r>
              <w:t>-</w:t>
            </w:r>
          </w:p>
        </w:tc>
        <w:tc>
          <w:tcPr>
            <w:tcW w:w="1007" w:type="dxa"/>
          </w:tcPr>
          <w:p w:rsidR="007C567C" w:rsidRDefault="007C567C">
            <w:pPr>
              <w:pStyle w:val="ConsPlusNormal"/>
              <w:jc w:val="center"/>
            </w:pPr>
            <w:r>
              <w:t>-</w:t>
            </w:r>
          </w:p>
        </w:tc>
        <w:tc>
          <w:tcPr>
            <w:tcW w:w="907" w:type="dxa"/>
          </w:tcPr>
          <w:p w:rsidR="007C567C" w:rsidRDefault="007C567C">
            <w:pPr>
              <w:pStyle w:val="ConsPlusNormal"/>
              <w:jc w:val="center"/>
            </w:pPr>
            <w:r>
              <w:t>-</w:t>
            </w:r>
          </w:p>
        </w:tc>
        <w:tc>
          <w:tcPr>
            <w:tcW w:w="907" w:type="dxa"/>
          </w:tcPr>
          <w:p w:rsidR="007C567C" w:rsidRDefault="007C567C">
            <w:pPr>
              <w:pStyle w:val="ConsPlusNormal"/>
              <w:jc w:val="center"/>
            </w:pPr>
            <w:r>
              <w:t>-</w:t>
            </w:r>
          </w:p>
        </w:tc>
        <w:tc>
          <w:tcPr>
            <w:tcW w:w="1474" w:type="dxa"/>
          </w:tcPr>
          <w:p w:rsidR="007C567C" w:rsidRDefault="007C567C">
            <w:pPr>
              <w:pStyle w:val="ConsPlusNormal"/>
              <w:jc w:val="center"/>
            </w:pPr>
            <w:r>
              <w:t>-</w:t>
            </w:r>
          </w:p>
        </w:tc>
        <w:tc>
          <w:tcPr>
            <w:tcW w:w="1169" w:type="dxa"/>
          </w:tcPr>
          <w:p w:rsidR="007C567C" w:rsidRDefault="007C567C">
            <w:pPr>
              <w:pStyle w:val="ConsPlusNormal"/>
              <w:jc w:val="center"/>
            </w:pPr>
            <w:r>
              <w:t>-</w:t>
            </w:r>
          </w:p>
        </w:tc>
        <w:tc>
          <w:tcPr>
            <w:tcW w:w="1304" w:type="dxa"/>
          </w:tcPr>
          <w:p w:rsidR="007C567C" w:rsidRDefault="007C567C">
            <w:pPr>
              <w:pStyle w:val="ConsPlusNormal"/>
              <w:jc w:val="center"/>
            </w:pPr>
            <w:r>
              <w:t>-</w:t>
            </w:r>
          </w:p>
        </w:tc>
      </w:tr>
      <w:tr w:rsidR="007C567C">
        <w:tc>
          <w:tcPr>
            <w:tcW w:w="9035" w:type="dxa"/>
            <w:gridSpan w:val="8"/>
          </w:tcPr>
          <w:p w:rsidR="007C567C" w:rsidRDefault="007C567C">
            <w:pPr>
              <w:pStyle w:val="ConsPlusNormal"/>
            </w:pPr>
            <w:r>
              <w:lastRenderedPageBreak/>
              <w:t>3. Сведения о характерных точках части (частей) границы объекта землеустройства</w:t>
            </w:r>
          </w:p>
        </w:tc>
      </w:tr>
      <w:tr w:rsidR="007C567C">
        <w:tc>
          <w:tcPr>
            <w:tcW w:w="1247" w:type="dxa"/>
          </w:tcPr>
          <w:p w:rsidR="007C567C" w:rsidRDefault="007C567C">
            <w:pPr>
              <w:pStyle w:val="ConsPlusNormal"/>
              <w:jc w:val="center"/>
            </w:pPr>
            <w:r>
              <w:t>-</w:t>
            </w:r>
          </w:p>
        </w:tc>
        <w:tc>
          <w:tcPr>
            <w:tcW w:w="2027" w:type="dxa"/>
            <w:gridSpan w:val="2"/>
          </w:tcPr>
          <w:p w:rsidR="007C567C" w:rsidRDefault="007C567C">
            <w:pPr>
              <w:pStyle w:val="ConsPlusNormal"/>
              <w:jc w:val="center"/>
            </w:pPr>
            <w:r>
              <w:t>-</w:t>
            </w:r>
          </w:p>
        </w:tc>
        <w:tc>
          <w:tcPr>
            <w:tcW w:w="1814" w:type="dxa"/>
            <w:gridSpan w:val="2"/>
          </w:tcPr>
          <w:p w:rsidR="007C567C" w:rsidRDefault="007C567C">
            <w:pPr>
              <w:pStyle w:val="ConsPlusNormal"/>
              <w:jc w:val="center"/>
            </w:pPr>
            <w:r>
              <w:t>-</w:t>
            </w:r>
          </w:p>
        </w:tc>
        <w:tc>
          <w:tcPr>
            <w:tcW w:w="1474" w:type="dxa"/>
          </w:tcPr>
          <w:p w:rsidR="007C567C" w:rsidRDefault="007C567C">
            <w:pPr>
              <w:pStyle w:val="ConsPlusNormal"/>
              <w:jc w:val="center"/>
            </w:pPr>
            <w:r>
              <w:t>-</w:t>
            </w:r>
          </w:p>
        </w:tc>
        <w:tc>
          <w:tcPr>
            <w:tcW w:w="2473" w:type="dxa"/>
            <w:gridSpan w:val="2"/>
          </w:tcPr>
          <w:p w:rsidR="007C567C" w:rsidRDefault="007C567C">
            <w:pPr>
              <w:pStyle w:val="ConsPlusNormal"/>
              <w:jc w:val="center"/>
            </w:pPr>
            <w:r>
              <w:t>-</w:t>
            </w:r>
          </w:p>
        </w:tc>
      </w:tr>
    </w:tbl>
    <w:p w:rsidR="007C567C" w:rsidRDefault="007C567C">
      <w:pPr>
        <w:pStyle w:val="ConsPlusNormal"/>
        <w:jc w:val="both"/>
      </w:pPr>
    </w:p>
    <w:tbl>
      <w:tblPr>
        <w:tblW w:w="0" w:type="auto"/>
        <w:tblBorders>
          <w:left w:val="nil"/>
          <w:bottom w:val="single" w:sz="4" w:space="0" w:color="auto"/>
          <w:right w:val="nil"/>
          <w:insideH w:val="single" w:sz="4" w:space="0" w:color="auto"/>
        </w:tblBorders>
        <w:tblLayout w:type="fixed"/>
        <w:tblCellMar>
          <w:top w:w="102" w:type="dxa"/>
          <w:left w:w="62" w:type="dxa"/>
          <w:bottom w:w="102" w:type="dxa"/>
          <w:right w:w="62" w:type="dxa"/>
        </w:tblCellMar>
        <w:tblLook w:val="04A0"/>
      </w:tblPr>
      <w:tblGrid>
        <w:gridCol w:w="9071"/>
      </w:tblGrid>
      <w:tr w:rsidR="007C567C">
        <w:tc>
          <w:tcPr>
            <w:tcW w:w="9071" w:type="dxa"/>
            <w:tcBorders>
              <w:top w:val="nil"/>
              <w:left w:val="nil"/>
              <w:right w:val="nil"/>
            </w:tcBorders>
            <w:vAlign w:val="center"/>
          </w:tcPr>
          <w:p w:rsidR="007C567C" w:rsidRDefault="007C567C">
            <w:pPr>
              <w:pStyle w:val="ConsPlusNormal"/>
              <w:jc w:val="center"/>
              <w:outlineLvl w:val="2"/>
            </w:pPr>
            <w:r>
              <w:t>ОПИСАНИЕ МЕСТОПОЛОЖЕНИЯ ГРАНИЦ</w:t>
            </w:r>
          </w:p>
          <w:p w:rsidR="007C567C" w:rsidRDefault="007C567C">
            <w:pPr>
              <w:pStyle w:val="ConsPlusNormal"/>
              <w:jc w:val="center"/>
            </w:pPr>
            <w:r>
              <w:t>Территориальная зона - Ж5 Зона общественно-жилой застройки в районе Славянского проспекта, ул. Голенчинская, Голенчинского шоссе, ул. Баженова (наименование объекта, местоположения границ)</w:t>
            </w:r>
          </w:p>
        </w:tc>
      </w:tr>
      <w:tr w:rsidR="007C567C">
        <w:tblPrEx>
          <w:tblBorders>
            <w:left w:val="single" w:sz="4" w:space="0" w:color="auto"/>
            <w:right w:val="single" w:sz="4" w:space="0" w:color="auto"/>
          </w:tblBorders>
        </w:tblPrEx>
        <w:tc>
          <w:tcPr>
            <w:tcW w:w="9071" w:type="dxa"/>
            <w:tcBorders>
              <w:left w:val="single" w:sz="4" w:space="0" w:color="auto"/>
              <w:right w:val="single" w:sz="4" w:space="0" w:color="auto"/>
            </w:tcBorders>
          </w:tcPr>
          <w:p w:rsidR="007C567C" w:rsidRDefault="007C567C">
            <w:pPr>
              <w:pStyle w:val="ConsPlusNormal"/>
              <w:jc w:val="center"/>
              <w:outlineLvl w:val="3"/>
            </w:pPr>
            <w:r>
              <w:t>Раздел 4</w:t>
            </w:r>
          </w:p>
        </w:tc>
      </w:tr>
      <w:tr w:rsidR="007C567C">
        <w:tblPrEx>
          <w:tblBorders>
            <w:left w:val="single" w:sz="4" w:space="0" w:color="auto"/>
            <w:right w:val="single" w:sz="4" w:space="0" w:color="auto"/>
          </w:tblBorders>
        </w:tblPrEx>
        <w:tc>
          <w:tcPr>
            <w:tcW w:w="9071" w:type="dxa"/>
            <w:tcBorders>
              <w:left w:val="single" w:sz="4" w:space="0" w:color="auto"/>
              <w:right w:val="single" w:sz="4" w:space="0" w:color="auto"/>
            </w:tcBorders>
          </w:tcPr>
          <w:p w:rsidR="007C567C" w:rsidRDefault="007C567C">
            <w:pPr>
              <w:pStyle w:val="ConsPlusNormal"/>
            </w:pPr>
            <w:r>
              <w:t>План границ объекта</w:t>
            </w:r>
          </w:p>
        </w:tc>
      </w:tr>
    </w:tbl>
    <w:p w:rsidR="007C567C" w:rsidRDefault="007C567C">
      <w:pPr>
        <w:pStyle w:val="ConsPlusNormal"/>
        <w:jc w:val="both"/>
      </w:pPr>
    </w:p>
    <w:p w:rsidR="007C567C" w:rsidRDefault="007C567C">
      <w:pPr>
        <w:pStyle w:val="ConsPlusNormal"/>
        <w:jc w:val="both"/>
      </w:pPr>
      <w:r w:rsidRPr="00457713">
        <w:rPr>
          <w:position w:val="-221"/>
        </w:rPr>
        <w:pict>
          <v:shape id="_x0000_i1042" style="width:316.45pt;height:231.9pt" coordsize="" o:spt="100" adj="0,,0" path="" filled="f" stroked="f">
            <v:stroke joinstyle="miter"/>
            <v:imagedata r:id="rId820" o:title="base_23625_338147_32785"/>
            <v:formulas/>
            <v:path o:connecttype="segments"/>
          </v:shape>
        </w:pict>
      </w:r>
    </w:p>
    <w:p w:rsidR="007C567C" w:rsidRDefault="007C567C">
      <w:pPr>
        <w:pStyle w:val="ConsPlusNormal"/>
        <w:jc w:val="both"/>
      </w:pPr>
    </w:p>
    <w:p w:rsidR="007C567C" w:rsidRDefault="007C567C">
      <w:pPr>
        <w:pStyle w:val="ConsPlusNormal"/>
        <w:jc w:val="both"/>
      </w:pPr>
      <w:r w:rsidRPr="00457713">
        <w:rPr>
          <w:position w:val="-601"/>
        </w:rPr>
        <w:lastRenderedPageBreak/>
        <w:pict>
          <v:shape id="_x0000_i1043" style="width:432.85pt;height:612.85pt" coordsize="" o:spt="100" adj="0,,0" path="" filled="f" stroked="f">
            <v:stroke joinstyle="miter"/>
            <v:imagedata r:id="rId821" o:title="base_23625_338147_32786"/>
            <v:formulas/>
            <v:path o:connecttype="segments"/>
          </v:shape>
        </w:pict>
      </w:r>
    </w:p>
    <w:p w:rsidR="007C567C" w:rsidRDefault="007C567C">
      <w:pPr>
        <w:pStyle w:val="ConsPlusNormal"/>
        <w:jc w:val="both"/>
      </w:pPr>
    </w:p>
    <w:p w:rsidR="007C567C" w:rsidRDefault="007C567C">
      <w:pPr>
        <w:pStyle w:val="ConsPlusNormal"/>
        <w:jc w:val="both"/>
      </w:pPr>
      <w:r w:rsidRPr="00457713">
        <w:rPr>
          <w:position w:val="-608"/>
        </w:rPr>
        <w:lastRenderedPageBreak/>
        <w:pict>
          <v:shape id="_x0000_i1044" style="width:432.85pt;height:619.55pt" coordsize="" o:spt="100" adj="0,,0" path="" filled="f" stroked="f">
            <v:stroke joinstyle="miter"/>
            <v:imagedata r:id="rId822" o:title="base_23625_338147_32787"/>
            <v:formulas/>
            <v:path o:connecttype="segments"/>
          </v:shape>
        </w:pict>
      </w:r>
    </w:p>
    <w:p w:rsidR="007C567C" w:rsidRDefault="007C567C">
      <w:pPr>
        <w:pStyle w:val="ConsPlusNormal"/>
        <w:jc w:val="both"/>
      </w:pPr>
    </w:p>
    <w:p w:rsidR="007C567C" w:rsidRDefault="007C567C">
      <w:pPr>
        <w:pStyle w:val="ConsPlusNormal"/>
        <w:jc w:val="both"/>
      </w:pPr>
      <w:r w:rsidRPr="00457713">
        <w:rPr>
          <w:position w:val="-249"/>
        </w:rPr>
        <w:lastRenderedPageBreak/>
        <w:pict>
          <v:shape id="_x0000_i1045" style="width:316.45pt;height:261.2pt" coordsize="" o:spt="100" adj="0,,0" path="" filled="f" stroked="f">
            <v:stroke joinstyle="miter"/>
            <v:imagedata r:id="rId823" o:title="base_23625_338147_32788"/>
            <v:formulas/>
            <v:path o:connecttype="segments"/>
          </v:shape>
        </w:pict>
      </w:r>
    </w:p>
    <w:p w:rsidR="007C567C" w:rsidRDefault="007C567C">
      <w:pPr>
        <w:pStyle w:val="ConsPlusNormal"/>
        <w:jc w:val="both"/>
      </w:pPr>
    </w:p>
    <w:p w:rsidR="007C567C" w:rsidRDefault="007C567C">
      <w:pPr>
        <w:pStyle w:val="ConsPlusNormal"/>
        <w:jc w:val="both"/>
      </w:pPr>
    </w:p>
    <w:p w:rsidR="007C567C" w:rsidRDefault="007C567C">
      <w:pPr>
        <w:pStyle w:val="ConsPlusNormal"/>
        <w:pBdr>
          <w:top w:val="single" w:sz="6" w:space="0" w:color="auto"/>
        </w:pBdr>
        <w:spacing w:before="100" w:after="100"/>
        <w:jc w:val="both"/>
        <w:rPr>
          <w:sz w:val="2"/>
          <w:szCs w:val="2"/>
        </w:rPr>
      </w:pPr>
    </w:p>
    <w:p w:rsidR="000C0A6A" w:rsidRDefault="000C0A6A"/>
    <w:sectPr w:rsidR="000C0A6A" w:rsidSect="00457713">
      <w:pgSz w:w="11905" w:h="16838"/>
      <w:pgMar w:top="1134" w:right="850" w:bottom="1134" w:left="1701" w:header="0" w:footer="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compat/>
  <w:rsids>
    <w:rsidRoot w:val="007C567C"/>
    <w:rsid w:val="000C0A6A"/>
    <w:rsid w:val="007C56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0A6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C567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7C567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7C567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7C567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7C567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7C567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7C567C"/>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7C567C"/>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ED3270003F663FD0D27B7585AE4D948D2125D8A217549829F8CE84CCC055BDCC22E4596A2E7B6F1531A5A7BF0989C71EBEFE02380B5E9BE483C717A9i2fEK" TargetMode="External"/><Relationship Id="rId671" Type="http://schemas.openxmlformats.org/officeDocument/2006/relationships/hyperlink" Target="consultantplus://offline/ref=ED3270003F663FD0D27B7585AE4D948D2125D8A216539023FDC884CCC055BDCC22E4596A2E7B6F1531A5A7BF0989C71EBEFE02380B5E9BE483C717A9i2fEK" TargetMode="External"/><Relationship Id="rId769" Type="http://schemas.openxmlformats.org/officeDocument/2006/relationships/hyperlink" Target="consultantplus://offline/ref=ED3270003F663FD0D27B7585AE4D948D2125D8A21452932AFACD84CCC055BDCC22E4596A2E7B6F1531A5A7BF0A89C71EBEFE02380B5E9BE483C717A9i2fEK" TargetMode="External"/><Relationship Id="rId21" Type="http://schemas.openxmlformats.org/officeDocument/2006/relationships/hyperlink" Target="consultantplus://offline/ref=ED3270003F663FD0D27B7585AE4D948D2125D8A217519922FFC484CCC055BDCC22E4596A2E7B6F1531A5A7BF0989C71EBEFE02380B5E9BE483C717A9i2fEK" TargetMode="External"/><Relationship Id="rId324" Type="http://schemas.openxmlformats.org/officeDocument/2006/relationships/hyperlink" Target="consultantplus://offline/ref=ED3270003F663FD0D27B7585AE4D948D2125D8A21452902AF3CD84CCC055BDCC22E4596A2E7B6F1531A5A7BD0889C71EBEFE02380B5E9BE483C717A9i2fEK" TargetMode="External"/><Relationship Id="rId531" Type="http://schemas.openxmlformats.org/officeDocument/2006/relationships/hyperlink" Target="consultantplus://offline/ref=ED3270003F663FD0D27B7585AE4D948D2125D8A217589628F2CE84CCC055BDCC22E4596A2E7B6F1531A5A4BC0889C71EBEFE02380B5E9BE483C717A9i2fEK" TargetMode="External"/><Relationship Id="rId629" Type="http://schemas.openxmlformats.org/officeDocument/2006/relationships/hyperlink" Target="consultantplus://offline/ref=ED3270003F663FD0D27B7585AE4D948D2125D8A217589628F2CE84CCC055BDCC22E4596A2E7B6F1531A7A7BA0A89C71EBEFE02380B5E9BE483C717A9i2fEK" TargetMode="External"/><Relationship Id="rId170" Type="http://schemas.openxmlformats.org/officeDocument/2006/relationships/hyperlink" Target="consultantplus://offline/ref=ED3270003F663FD0D27B7585AE4D948D2125D8A214579229FAC984CCC055BDCC22E4596A2E7B6F1531A5A7BF0989C71EBEFE02380B5E9BE483C717A9i2fEK" TargetMode="External"/><Relationship Id="rId268" Type="http://schemas.openxmlformats.org/officeDocument/2006/relationships/hyperlink" Target="consultantplus://offline/ref=ED3270003F663FD0D27B7585AE4D948D2125D8A21754932CFBC884CCC055BDCC22E4596A2E7B6F1531A5A7BF0989C71EBEFE02380B5E9BE483C717A9i2fEK" TargetMode="External"/><Relationship Id="rId475" Type="http://schemas.openxmlformats.org/officeDocument/2006/relationships/hyperlink" Target="consultantplus://offline/ref=ED3270003F663FD0D27B7585AE4D948D2125D8A217549828FBC984CCC055BDCC22E4596A2E7B6F1531A5A6BF0889C71EBEFE02380B5E9BE483C717A9i2fEK" TargetMode="External"/><Relationship Id="rId682" Type="http://schemas.openxmlformats.org/officeDocument/2006/relationships/hyperlink" Target="consultantplus://offline/ref=ED3270003F663FD0D27B7585AE4D948D2125D8A21758902BF3C884CCC055BDCC22E4596A2E7B6F1531A5A7BF0989C71EBEFE02380B5E9BE483C717A9i2fEK" TargetMode="External"/><Relationship Id="rId32" Type="http://schemas.openxmlformats.org/officeDocument/2006/relationships/hyperlink" Target="consultantplus://offline/ref=ED3270003F663FD0D27B7585AE4D948D2125D8A217589628F2CE84CCC055BDCC22E4596A2E7B6F1531A5A7BF0889C71EBEFE02380B5E9BE483C717A9i2fEK" TargetMode="External"/><Relationship Id="rId128" Type="http://schemas.openxmlformats.org/officeDocument/2006/relationships/hyperlink" Target="consultantplus://offline/ref=ED3270003F663FD0D27B7585AE4D948D2125D8A217589023FFC984CCC055BDCC22E4596A2E7B6F1531A5A7BB0489C71EBEFE02380B5E9BE483C717A9i2fEK" TargetMode="External"/><Relationship Id="rId335" Type="http://schemas.openxmlformats.org/officeDocument/2006/relationships/hyperlink" Target="consultantplus://offline/ref=ED3270003F663FD0D27B7585AE4D948D2125D8A21452902AF3CD84CCC055BDCC22E4596A2E7B6F1531A5A7BD0A89C71EBEFE02380B5E9BE483C717A9i2fEK" TargetMode="External"/><Relationship Id="rId542" Type="http://schemas.openxmlformats.org/officeDocument/2006/relationships/hyperlink" Target="consultantplus://offline/ref=ED3270003F663FD0D27B7585AE4D948D2125D8A21755972FF3CF84CCC055BDCC22E4596A2E7B6F1531A5A7BA0D89C71EBEFE02380B5E9BE483C717A9i2fEK" TargetMode="External"/><Relationship Id="rId181" Type="http://schemas.openxmlformats.org/officeDocument/2006/relationships/hyperlink" Target="consultantplus://offline/ref=ED3270003F663FD0D27B7585AE4D948D2125D8A21750992BFFC584CCC055BDCC22E4596A2E7B6F1531A5A7BF0989C71EBEFE02380B5E9BE483C717A9i2fEK" TargetMode="External"/><Relationship Id="rId402" Type="http://schemas.openxmlformats.org/officeDocument/2006/relationships/hyperlink" Target="consultantplus://offline/ref=ED3270003F663FD0D27B7585AE4D948D2125D8A217549828FBC984CCC055BDCC22E4596A2E7B6F1531A5A7BC0989C71EBEFE02380B5E9BE483C717A9i2fEK" TargetMode="External"/><Relationship Id="rId279" Type="http://schemas.openxmlformats.org/officeDocument/2006/relationships/hyperlink" Target="consultantplus://offline/ref=ED3270003F663FD0D27B7585AE4D948D2125D8A217569822FECF84CCC055BDCC22E4596A2E7B6F1531A5A7BF0989C71EBEFE02380B5E9BE483C717A9i2fEK" TargetMode="External"/><Relationship Id="rId486" Type="http://schemas.openxmlformats.org/officeDocument/2006/relationships/hyperlink" Target="consultantplus://offline/ref=ED3270003F663FD0D27B7585AE4D948D2125D8A21755972FF3CF84CCC055BDCC22E4596A2E7B6F1531A5A7BE0989C71EBEFE02380B5E9BE483C717A9i2fEK" TargetMode="External"/><Relationship Id="rId693" Type="http://schemas.openxmlformats.org/officeDocument/2006/relationships/hyperlink" Target="consultantplus://offline/ref=ED3270003F663FD0D27B7585AE4D948D2125D8A21754952FF2C584CCC055BDCC22E4596A2E7B6F1531A5A7BF0989C71EBEFE02380B5E9BE483C717A9i2fEK" TargetMode="External"/><Relationship Id="rId707" Type="http://schemas.openxmlformats.org/officeDocument/2006/relationships/hyperlink" Target="consultantplus://offline/ref=ED3270003F663FD0D27B7585AE4D948D2125D8A21752972AFBC984CCC055BDCC22E4596A2E7B6F1531A5A7BF0989C71EBEFE02380B5E9BE483C717A9i2fEK" TargetMode="External"/><Relationship Id="rId43" Type="http://schemas.openxmlformats.org/officeDocument/2006/relationships/hyperlink" Target="consultantplus://offline/ref=ED3270003F663FD0D27B7585AE4D948D2125D8A214509023FDCC84CCC055BDCC22E4596A2E7B6F1531A5A7BF0989C71EBEFE02380B5E9BE483C717A9i2fEK" TargetMode="External"/><Relationship Id="rId139" Type="http://schemas.openxmlformats.org/officeDocument/2006/relationships/hyperlink" Target="consultantplus://offline/ref=ED3270003F663FD0D27B7585AE4D948D2125D8A21650942DFECE84CCC055BDCC22E4596A2E7B6F1531A5A7BF0989C71EBEFE02380B5E9BE483C717A9i2fEK" TargetMode="External"/><Relationship Id="rId346" Type="http://schemas.openxmlformats.org/officeDocument/2006/relationships/hyperlink" Target="consultantplus://offline/ref=ED3270003F663FD0D27B7585AE4D948D2125D8A21653952DFFCC84CCC055BDCC22E4596A3C7B371930A0B9BF059C914FF8iAfAK" TargetMode="External"/><Relationship Id="rId553" Type="http://schemas.openxmlformats.org/officeDocument/2006/relationships/hyperlink" Target="consultantplus://offline/ref=ED3270003F663FD0D27B7585AE4D948D2125D8A217589628F2CE84CCC055BDCC22E4596A2E7B6F1531A5AEBE0C89C71EBEFE02380B5E9BE483C717A9i2fEK" TargetMode="External"/><Relationship Id="rId760" Type="http://schemas.openxmlformats.org/officeDocument/2006/relationships/hyperlink" Target="consultantplus://offline/ref=ED3270003F663FD0D27B7585AE4D948D2125D8A21454962AFFC484CCC055BDCC22E4596A2E7B6F1531A5A7BF0989C71EBEFE02380B5E9BE483C717A9i2fEK" TargetMode="External"/><Relationship Id="rId192" Type="http://schemas.openxmlformats.org/officeDocument/2006/relationships/hyperlink" Target="consultantplus://offline/ref=ED3270003F663FD0D27B7585AE4D948D2125D8A216529623FECB84CCC055BDCC22E4596A2E7B6F1531A5A7BF0989C71EBEFE02380B5E9BE483C717A9i2fEK" TargetMode="External"/><Relationship Id="rId206" Type="http://schemas.openxmlformats.org/officeDocument/2006/relationships/hyperlink" Target="consultantplus://offline/ref=ED3270003F663FD0D27B7585AE4D948D2125D8A214509623F8CB84CCC055BDCC22E4596A2E7B6F1531A5A7BF0989C71EBEFE02380B5E9BE483C717A9i2fEK" TargetMode="External"/><Relationship Id="rId413" Type="http://schemas.openxmlformats.org/officeDocument/2006/relationships/hyperlink" Target="consultantplus://offline/ref=ED3270003F663FD0D27B7585AE4D948D2125D8A21452902AF3CD84CCC055BDCC22E4596A2E7B6F1531A5A7B90889C71EBEFE02380B5E9BE483C717A9i2fEK" TargetMode="External"/><Relationship Id="rId497" Type="http://schemas.openxmlformats.org/officeDocument/2006/relationships/hyperlink" Target="consultantplus://offline/ref=ED3270003F663FD0D27B7585AE4D948D2125D8A21458942BF9C484CCC055BDCC22E4596A3C7B371930A0B9BF059C914FF8iAfAK" TargetMode="External"/><Relationship Id="rId620" Type="http://schemas.openxmlformats.org/officeDocument/2006/relationships/hyperlink" Target="consultantplus://offline/ref=ED3270003F663FD0D27B7585AE4D948D2125D8A21051922FF09BD3CE9100B3C92AB4037A383263112FA5AEA10E8291i4fEK" TargetMode="External"/><Relationship Id="rId718" Type="http://schemas.openxmlformats.org/officeDocument/2006/relationships/hyperlink" Target="consultantplus://offline/ref=ED3270003F663FD0D27B7585AE4D948D2125D8A217519922FECA84CCC055BDCC22E4596A2E7B6F1531A5A7BF0989C71EBEFE02380B5E9BE483C717A9i2fEK" TargetMode="External"/><Relationship Id="rId12" Type="http://schemas.openxmlformats.org/officeDocument/2006/relationships/hyperlink" Target="consultantplus://offline/ref=ED3270003F663FD0D27B7585AE4D948D2125D8A214579229FAC984CCC055BDCC22E4596A2E7B6F1531A5A7BF0989C71EBEFE02380B5E9BE483C717A9i2fEK" TargetMode="External"/><Relationship Id="rId108" Type="http://schemas.openxmlformats.org/officeDocument/2006/relationships/hyperlink" Target="consultantplus://offline/ref=ED3270003F663FD0D27B7585AE4D948D2125D8A21755972FF3C984CCC055BDCC22E4596A2E7B6F1531A5A7BF0989C71EBEFE02380B5E9BE483C717A9i2fEK" TargetMode="External"/><Relationship Id="rId315" Type="http://schemas.openxmlformats.org/officeDocument/2006/relationships/hyperlink" Target="consultantplus://offline/ref=ED3270003F663FD0D27B7585AE4D948D2125D8A21755972FF3CF84CCC055BDCC22E4596A2E7B6F1531A5A7BF0A89C71EBEFE02380B5E9BE483C717A9i2fEK" TargetMode="External"/><Relationship Id="rId357" Type="http://schemas.openxmlformats.org/officeDocument/2006/relationships/hyperlink" Target="consultantplus://offline/ref=ED3270003F663FD0D27B7585AE4D948D2125D8A21355982AF8C6D9C6C80CB1CE25EB067D2932631431A5A6B807D6C20BAFA60E3C104092F39FC515iAfAK" TargetMode="External"/><Relationship Id="rId522" Type="http://schemas.openxmlformats.org/officeDocument/2006/relationships/hyperlink" Target="consultantplus://offline/ref=ED3270003F663FD0D27B7585AE4D948D2125D8A217589628F2CE84CCC055BDCC22E4596A2E7B6F1531A5A5BC0989C71EBEFE02380B5E9BE483C717A9i2fEK" TargetMode="External"/><Relationship Id="rId54" Type="http://schemas.openxmlformats.org/officeDocument/2006/relationships/hyperlink" Target="consultantplus://offline/ref=ED3270003F663FD0D27B7585AE4D948D2125D8A21452912EFFCB84CCC055BDCC22E4596A2E7B6F1531A5A7BF0989C71EBEFE02380B5E9BE483C717A9i2fEK" TargetMode="External"/><Relationship Id="rId96" Type="http://schemas.openxmlformats.org/officeDocument/2006/relationships/hyperlink" Target="consultantplus://offline/ref=ED3270003F663FD0D27B7585AE4D948D2125D8A21750922FFBCA84CCC055BDCC22E4596A2E7B6F1531A5A7BF0989C71EBEFE02380B5E9BE483C717A9i2fEK" TargetMode="External"/><Relationship Id="rId161" Type="http://schemas.openxmlformats.org/officeDocument/2006/relationships/hyperlink" Target="consultantplus://offline/ref=ED3270003F663FD0D27B7585AE4D948D2125D8A217589023FFC984CCC055BDCC22E4596A2E7B6F1531A5A7BB0489C71EBEFE02380B5E9BE483C717A9i2fEK" TargetMode="External"/><Relationship Id="rId217" Type="http://schemas.openxmlformats.org/officeDocument/2006/relationships/hyperlink" Target="consultantplus://offline/ref=ED3270003F663FD0D27B7585AE4D948D2125D8A21455992FFFCB84CCC055BDCC22E4596A2E7B6F1531A5A7BF0989C71EBEFE02380B5E9BE483C717A9i2fEK" TargetMode="External"/><Relationship Id="rId399" Type="http://schemas.openxmlformats.org/officeDocument/2006/relationships/hyperlink" Target="consultantplus://offline/ref=ED3270003F663FD0D27B7585AE4D948D2125D8A217589028FFCF84CCC055BDCC22E4596A2E7B6F1531A5A7BE0D89C71EBEFE02380B5E9BE483C717A9i2fEK" TargetMode="External"/><Relationship Id="rId564" Type="http://schemas.openxmlformats.org/officeDocument/2006/relationships/hyperlink" Target="consultantplus://offline/ref=ED3270003F663FD0D27B7585AE4D948D2125D8A217589628F2CE84CCC055BDCC22E4596A2E7B6F1531A4A6B80A89C71EBEFE02380B5E9BE483C717A9i2fEK" TargetMode="External"/><Relationship Id="rId771" Type="http://schemas.openxmlformats.org/officeDocument/2006/relationships/hyperlink" Target="consultantplus://offline/ref=ED3270003F663FD0D27B7585AE4D948D2125D8A21452912FFBCE84CCC055BDCC22E4596A2E7B6F1531A5A7BF0989C71EBEFE02380B5E9BE483C717A9i2fEK" TargetMode="External"/><Relationship Id="rId259" Type="http://schemas.openxmlformats.org/officeDocument/2006/relationships/hyperlink" Target="consultantplus://offline/ref=ED3270003F663FD0D27B7585AE4D948D2125D8A217559128F3CC84CCC055BDCC22E4596A2E7B6F1531A5A7BF0989C71EBEFE02380B5E9BE483C717A9i2fEK" TargetMode="External"/><Relationship Id="rId424" Type="http://schemas.openxmlformats.org/officeDocument/2006/relationships/hyperlink" Target="consultantplus://offline/ref=ED3270003F663FD0D27B6B88B821CA8721268FAB1C529A7CA799829B9F05BB9962A45F3F6D3F651739AEF3EE48D79E4EFFB50F3010429BEFi9fCK" TargetMode="External"/><Relationship Id="rId466" Type="http://schemas.openxmlformats.org/officeDocument/2006/relationships/hyperlink" Target="consultantplus://offline/ref=ED3270003F663FD0D27B6B88B821CA8721268FAB1C529A7CA799829B9F05BB9962A45F3C6C3D651F65F4E3EA01839651FAA2113B0E42i9fAK" TargetMode="External"/><Relationship Id="rId631" Type="http://schemas.openxmlformats.org/officeDocument/2006/relationships/hyperlink" Target="consultantplus://offline/ref=ED3270003F663FD0D27B7585AE4D948D2125D8A217589628F2CE84CCC055BDCC22E4596A2E7B6F1531A7A6BF0989C71EBEFE02380B5E9BE483C717A9i2fEK" TargetMode="External"/><Relationship Id="rId673" Type="http://schemas.openxmlformats.org/officeDocument/2006/relationships/hyperlink" Target="consultantplus://offline/ref=ED3270003F663FD0D27B7585AE4D948D2125D8A216509622FBCB84CCC055BDCC22E4596A2E7B6F1531A5A7BF0989C71EBEFE02380B5E9BE483C717A9i2fEK" TargetMode="External"/><Relationship Id="rId729" Type="http://schemas.openxmlformats.org/officeDocument/2006/relationships/hyperlink" Target="consultantplus://offline/ref=ED3270003F663FD0D27B7585AE4D948D2125D8A21458902DFECC84CCC055BDCC22E4596A2E7B6F1531A5A7BF0989C71EBEFE02380B5E9BE483C717A9i2fEK" TargetMode="External"/><Relationship Id="rId23" Type="http://schemas.openxmlformats.org/officeDocument/2006/relationships/hyperlink" Target="consultantplus://offline/ref=ED3270003F663FD0D27B7585AE4D948D2125D8A21750992BFFC584CCC055BDCC22E4596A2E7B6F1531A5A7BF0989C71EBEFE02380B5E9BE483C717A9i2fEK" TargetMode="External"/><Relationship Id="rId119" Type="http://schemas.openxmlformats.org/officeDocument/2006/relationships/hyperlink" Target="consultantplus://offline/ref=ED3270003F663FD0D27B7585AE4D948D2125D8A217569523FAC484CCC055BDCC22E4596A2E7B6F1531A5A7BF0989C71EBEFE02380B5E9BE483C717A9i2fEK" TargetMode="External"/><Relationship Id="rId270" Type="http://schemas.openxmlformats.org/officeDocument/2006/relationships/hyperlink" Target="consultantplus://offline/ref=ED3270003F663FD0D27B7585AE4D948D2125D8A21754952FF2C484CCC055BDCC22E4596A2E7B6F1531A5A7BF0989C71EBEFE02380B5E9BE483C717A9i2fEK" TargetMode="External"/><Relationship Id="rId326" Type="http://schemas.openxmlformats.org/officeDocument/2006/relationships/hyperlink" Target="consultantplus://offline/ref=ED3270003F663FD0D27B7585AE4D948D2125D8A21458992EFFCF84CCC055BDCC22E4596A2E7B6F1531A5A7BF0A89C71EBEFE02380B5E9BE483C717A9i2fEK" TargetMode="External"/><Relationship Id="rId533" Type="http://schemas.openxmlformats.org/officeDocument/2006/relationships/hyperlink" Target="consultantplus://offline/ref=ED3270003F663FD0D27B7585AE4D948D2125D8A217589628F2CE84CCC055BDCC22E4596A2E7B6F1531A5A3BA0889C71EBEFE02380B5E9BE483C717A9i2fEK" TargetMode="External"/><Relationship Id="rId65" Type="http://schemas.openxmlformats.org/officeDocument/2006/relationships/hyperlink" Target="consultantplus://offline/ref=ED3270003F663FD0D27B7585AE4D948D2125D8A21454992BFEC484CCC055BDCC22E4596A2E7B6F1531A5A7BF0989C71EBEFE02380B5E9BE483C717A9i2fEK" TargetMode="External"/><Relationship Id="rId130" Type="http://schemas.openxmlformats.org/officeDocument/2006/relationships/hyperlink" Target="consultantplus://offline/ref=ED3270003F663FD0D27B7585AE4D948D2125D8A21758902BF3CE84CCC055BDCC22E4596A2E7B6F1531A5A7BF0989C71EBEFE02380B5E9BE483C717A9i2fEK" TargetMode="External"/><Relationship Id="rId368" Type="http://schemas.openxmlformats.org/officeDocument/2006/relationships/hyperlink" Target="consultantplus://offline/ref=ED3270003F663FD0D27B7585AE4D948D2125D8A21452902AF3CD84CCC055BDCC22E4596A2E7B6F1531A5A7BC0989C71EBEFE02380B5E9BE483C717A9i2fEK" TargetMode="External"/><Relationship Id="rId575" Type="http://schemas.openxmlformats.org/officeDocument/2006/relationships/hyperlink" Target="consultantplus://offline/ref=ED3270003F663FD0D27B7585AE4D948D2125D8A217589628F2CE84CCC055BDCC22E4596A2E7B6F1531A4A3BB0489C71EBEFE02380B5E9BE483C717A9i2fEK" TargetMode="External"/><Relationship Id="rId740" Type="http://schemas.openxmlformats.org/officeDocument/2006/relationships/hyperlink" Target="consultantplus://offline/ref=ED3270003F663FD0D27B7585AE4D948D2125D8A21456972CF8C884CCC055BDCC22E4596A2E7B6F1531A5A7BF0A89C71EBEFE02380B5E9BE483C717A9i2fEK" TargetMode="External"/><Relationship Id="rId782" Type="http://schemas.openxmlformats.org/officeDocument/2006/relationships/hyperlink" Target="consultantplus://offline/ref=ED3270003F663FD0D27B7585AE4D948D2125D8A214509623F8CB84CCC055BDCC22E4596A2E7B6F1531A5A7BF0A89C71EBEFE02380B5E9BE483C717A9i2fEK" TargetMode="External"/><Relationship Id="rId172" Type="http://schemas.openxmlformats.org/officeDocument/2006/relationships/hyperlink" Target="consultantplus://offline/ref=ED3270003F663FD0D27B7585AE4D948D2125D8A21457972EFAC884CCC055BDCC22E4596A2E7B6F1531A5A7BF0989C71EBEFE02380B5E9BE483C717A9i2fEK" TargetMode="External"/><Relationship Id="rId228" Type="http://schemas.openxmlformats.org/officeDocument/2006/relationships/hyperlink" Target="consultantplus://offline/ref=ED3270003F663FD0D27B7585AE4D948D2125D8A214579928FECF84CCC055BDCC22E4596A2E7B6F1531A5A7BF0989C71EBEFE02380B5E9BE483C717A9i2fEK" TargetMode="External"/><Relationship Id="rId435" Type="http://schemas.openxmlformats.org/officeDocument/2006/relationships/hyperlink" Target="consultantplus://offline/ref=ED3270003F663FD0D27B7585AE4D948D2125D8A21452902AF3CD84CCC055BDCC22E4596A2E7B6F1531A5A7B80B89C71EBEFE02380B5E9BE483C717A9i2fEK" TargetMode="External"/><Relationship Id="rId477" Type="http://schemas.openxmlformats.org/officeDocument/2006/relationships/hyperlink" Target="consultantplus://offline/ref=ED3270003F663FD0D27B7585AE4D948D2125D8A21653952DFFCC84CCC055BDCC22E4596A3C7B371930A0B9BF059C914FF8iAfAK" TargetMode="External"/><Relationship Id="rId600" Type="http://schemas.openxmlformats.org/officeDocument/2006/relationships/hyperlink" Target="consultantplus://offline/ref=ED3270003F663FD0D27B7585AE4D948D2125D8A217589628F2CE84CCC055BDCC22E4596A2E7B6F1531A4AFBC0E89C71EBEFE02380B5E9BE483C717A9i2fEK" TargetMode="External"/><Relationship Id="rId642" Type="http://schemas.openxmlformats.org/officeDocument/2006/relationships/hyperlink" Target="consultantplus://offline/ref=ED3270003F663FD0D27B7585AE4D948D2125D8A217589628F2CE84CCC055BDCC22E4596A2E7B6F1531A7A5BF0C89C71EBEFE02380B5E9BE483C717A9i2fEK" TargetMode="External"/><Relationship Id="rId684" Type="http://schemas.openxmlformats.org/officeDocument/2006/relationships/hyperlink" Target="consultantplus://offline/ref=ED3270003F663FD0D27B7585AE4D948D2125D8A21759902DFECC84CCC055BDCC22E4596A2E7B6F1531A5A7BF0989C71EBEFE02380B5E9BE483C717A9i2fEK" TargetMode="External"/><Relationship Id="rId281" Type="http://schemas.openxmlformats.org/officeDocument/2006/relationships/hyperlink" Target="consultantplus://offline/ref=ED3270003F663FD0D27B7585AE4D948D2125D8A21759902DFECE84CCC055BDCC22E4596A2E7B6F1531A5A7BF0989C71EBEFE02380B5E9BE483C717A9i2fEK" TargetMode="External"/><Relationship Id="rId337" Type="http://schemas.openxmlformats.org/officeDocument/2006/relationships/hyperlink" Target="consultantplus://offline/ref=ED3270003F663FD0D27B7585AE4D948D2125D8A217549828FBC984CCC055BDCC22E4596A2E7B6F1531A5A7BE0F89C71EBEFE02380B5E9BE483C717A9i2fEK" TargetMode="External"/><Relationship Id="rId502" Type="http://schemas.openxmlformats.org/officeDocument/2006/relationships/hyperlink" Target="consultantplus://offline/ref=ED3270003F663FD0D27B7585AE4D948D2125D8A217589628F2CE84CCC055BDCC22E4596A2E7B6F1531A5A7BF0589C71EBEFE02380B5E9BE483C717A9i2fEK" TargetMode="External"/><Relationship Id="rId34" Type="http://schemas.openxmlformats.org/officeDocument/2006/relationships/hyperlink" Target="consultantplus://offline/ref=ED3270003F663FD0D27B7585AE4D948D2125D8A216519928FBCC84CCC055BDCC22E4596A2E7B6F1531A5A7BF0989C71EBEFE02380B5E9BE483C717A9i2fEK" TargetMode="External"/><Relationship Id="rId76" Type="http://schemas.openxmlformats.org/officeDocument/2006/relationships/hyperlink" Target="consultantplus://offline/ref=ED3270003F663FD0D27B7585AE4D948D2125D8A21459932EFFC884CCC055BDCC22E4596A2E7B6F1531A5A7BF0989C71EBEFE02380B5E9BE483C717A9i2fEK" TargetMode="External"/><Relationship Id="rId141" Type="http://schemas.openxmlformats.org/officeDocument/2006/relationships/hyperlink" Target="consultantplus://offline/ref=ED3270003F663FD0D27B7585AE4D948D2125D8A216509622FBCA84CCC055BDCC22E4596A2E7B6F1531A5A7BF0989C71EBEFE02380B5E9BE483C717A9i2fEK" TargetMode="External"/><Relationship Id="rId379" Type="http://schemas.openxmlformats.org/officeDocument/2006/relationships/hyperlink" Target="consultantplus://offline/ref=ED3270003F663FD0D27B7585AE4D948D2125D8A217589628F8CC84CCC055BDCC22E4596A2E7B6F1531A5A7BE0A89C71EBEFE02380B5E9BE483C717A9i2fEK" TargetMode="External"/><Relationship Id="rId544" Type="http://schemas.openxmlformats.org/officeDocument/2006/relationships/hyperlink" Target="consultantplus://offline/ref=ED3270003F663FD0D27B7585AE4D948D2125D8A217589628F2CE84CCC055BDCC22E4596A2E7B6F1531A5A1BD0489C71EBEFE02380B5E9BE483C717A9i2fEK" TargetMode="External"/><Relationship Id="rId586" Type="http://schemas.openxmlformats.org/officeDocument/2006/relationships/hyperlink" Target="consultantplus://offline/ref=ED3270003F663FD0D27B7585AE4D948D2125D8A217589628F2CE84CCC055BDCC22E4596A2E7B6F1531A4A1BE0589C71EBEFE02380B5E9BE483C717A9i2fEK" TargetMode="External"/><Relationship Id="rId751" Type="http://schemas.openxmlformats.org/officeDocument/2006/relationships/hyperlink" Target="consultantplus://offline/ref=ED3270003F663FD0D27B7585AE4D948D2125D8A214579229FAC884CCC055BDCC22E4596A2E7B6F1531A5A7BF0989C71EBEFE02380B5E9BE483C717A9i2fEK" TargetMode="External"/><Relationship Id="rId793" Type="http://schemas.openxmlformats.org/officeDocument/2006/relationships/hyperlink" Target="consultantplus://offline/ref=ED3270003F663FD0D27B7585AE4D948D2125D8A21451962DF8CF84CCC055BDCC22E4596A2E7B6F1531A5A7BF0989C71EBEFE02380B5E9BE483C717A9i2fEK" TargetMode="External"/><Relationship Id="rId807" Type="http://schemas.openxmlformats.org/officeDocument/2006/relationships/image" Target="media/image3.png"/><Relationship Id="rId7" Type="http://schemas.openxmlformats.org/officeDocument/2006/relationships/hyperlink" Target="consultantplus://offline/ref=ED3270003F663FD0D27B7585AE4D948D2125D8A21450912CF3CA84CCC055BDCC22E4596A2E7B6F1531A5A7BF0989C71EBEFE02380B5E9BE483C717A9i2fEK" TargetMode="External"/><Relationship Id="rId183" Type="http://schemas.openxmlformats.org/officeDocument/2006/relationships/hyperlink" Target="consultantplus://offline/ref=ED3270003F663FD0D27B7585AE4D948D2125D8A217529023FAC984CCC055BDCC22E4596A2E7B6F1531A5A7BF0989C71EBEFE02380B5E9BE483C717A9i2fEK" TargetMode="External"/><Relationship Id="rId239" Type="http://schemas.openxmlformats.org/officeDocument/2006/relationships/hyperlink" Target="consultantplus://offline/ref=ED3270003F663FD0D27B7585AE4D948D2125D8A214589022FFCF84CCC055BDCC22E4596A2E7B6F1531A5A7BF0989C71EBEFE02380B5E9BE483C717A9i2fEK" TargetMode="External"/><Relationship Id="rId390" Type="http://schemas.openxmlformats.org/officeDocument/2006/relationships/hyperlink" Target="consultantplus://offline/ref=ED3270003F663FD0D27B7585AE4D948D2125D8A217589628F8CC84CCC055BDCC22E4596A2E7B6F1531A5A7BD0A89C71EBEFE02380B5E9BE483C717A9i2fEK" TargetMode="External"/><Relationship Id="rId404" Type="http://schemas.openxmlformats.org/officeDocument/2006/relationships/hyperlink" Target="consultantplus://offline/ref=ED3270003F663FD0D27B7585AE4D948D2125D8A21452902AF3CD84CCC055BDCC22E4596A2E7B6F1531A5A7BA0589C71EBEFE02380B5E9BE483C717A9i2fEK" TargetMode="External"/><Relationship Id="rId446" Type="http://schemas.openxmlformats.org/officeDocument/2006/relationships/hyperlink" Target="consultantplus://offline/ref=ED3270003F663FD0D27B7585AE4D948D2125D8A217549828FBC984CCC055BDCC22E4596A2E7B6F1531A5A7BB0489C71EBEFE02380B5E9BE483C717A9i2fEK" TargetMode="External"/><Relationship Id="rId611" Type="http://schemas.openxmlformats.org/officeDocument/2006/relationships/hyperlink" Target="consultantplus://offline/ref=ED3270003F663FD0D27B7585AE4D948D2125D8A21755972FF3CF84CCC055BDCC22E4596A2E7B6F1531A5A7BA0589C71EBEFE02380B5E9BE483C717A9i2fEK" TargetMode="External"/><Relationship Id="rId653" Type="http://schemas.openxmlformats.org/officeDocument/2006/relationships/hyperlink" Target="consultantplus://offline/ref=ED3270003F663FD0D27B7585AE4D948D2125D8A217529023FAC984CCC055BDCC22E4596A2E7B6F1531A5A7BF0989C71EBEFE02380B5E9BE483C717A9i2fEK" TargetMode="External"/><Relationship Id="rId250" Type="http://schemas.openxmlformats.org/officeDocument/2006/relationships/hyperlink" Target="consultantplus://offline/ref=ED3270003F663FD0D27B7585AE4D948D2125D8A217509029FFCC84CCC055BDCC22E4596A2E7B6F1531A5A7BF0989C71EBEFE02380B5E9BE483C717A9i2fEK" TargetMode="External"/><Relationship Id="rId292" Type="http://schemas.openxmlformats.org/officeDocument/2006/relationships/hyperlink" Target="consultantplus://offline/ref=ED3270003F663FD0D27B7585AE4D948D2125D8A21650942DFECE84CCC055BDCC22E4596A2E7B6F1531A5A7BF0989C71EBEFE02380B5E9BE483C717A9i2fEK" TargetMode="External"/><Relationship Id="rId306" Type="http://schemas.openxmlformats.org/officeDocument/2006/relationships/hyperlink" Target="consultantplus://offline/ref=ED3270003F663FD0D27B7585AE4D948D2125D8A21452902AF3CD84CCC055BDCC22E4596A2E7B6F1531A5A7BF0489C71EBEFE02380B5E9BE483C717A9i2fEK" TargetMode="External"/><Relationship Id="rId488" Type="http://schemas.openxmlformats.org/officeDocument/2006/relationships/hyperlink" Target="consultantplus://offline/ref=ED3270003F663FD0D27B7585AE4D948D2125D8A21755972FF3CF84CCC055BDCC22E4596A2E7B6F1531A5A7BD0D89C71EBEFE02380B5E9BE483C717A9i2fEK" TargetMode="External"/><Relationship Id="rId695" Type="http://schemas.openxmlformats.org/officeDocument/2006/relationships/hyperlink" Target="consultantplus://offline/ref=ED3270003F663FD0D27B7585AE4D948D2125D8A21754952CFBCD84CCC055BDCC22E4596A2E7B6F1531A5A7BF0989C71EBEFE02380B5E9BE483C717A9i2fEK" TargetMode="External"/><Relationship Id="rId709" Type="http://schemas.openxmlformats.org/officeDocument/2006/relationships/hyperlink" Target="consultantplus://offline/ref=ED3270003F663FD0D27B7585AE4D948D2125D8A21753942DF2CE84CCC055BDCC22E4596A2E7B6F1531A5A7BF0989C71EBEFE02380B5E9BE483C717A9i2fEK" TargetMode="External"/><Relationship Id="rId45" Type="http://schemas.openxmlformats.org/officeDocument/2006/relationships/hyperlink" Target="consultantplus://offline/ref=ED3270003F663FD0D27B7585AE4D948D2125D8A21450942BF9CA84CCC055BDCC22E4596A2E7B6F1531A5A7BF0989C71EBEFE02380B5E9BE483C717A9i2fEK" TargetMode="External"/><Relationship Id="rId87" Type="http://schemas.openxmlformats.org/officeDocument/2006/relationships/hyperlink" Target="consultantplus://offline/ref=ED3270003F663FD0D27B7585AE4D948D2125D8A214589823FDCE84CCC055BDCC22E4596A2E7B6F1531A5A7BF0989C71EBEFE02380B5E9BE483C717A9i2fEK" TargetMode="External"/><Relationship Id="rId110" Type="http://schemas.openxmlformats.org/officeDocument/2006/relationships/hyperlink" Target="consultantplus://offline/ref=ED3270003F663FD0D27B7585AE4D948D2125D8A21755992EF3CA84CCC055BDCC22E4596A2E7B6F1531A5A7BF0989C71EBEFE02380B5E9BE483C717A9i2fEK" TargetMode="External"/><Relationship Id="rId348" Type="http://schemas.openxmlformats.org/officeDocument/2006/relationships/hyperlink" Target="consultantplus://offline/ref=ED3270003F663FD0D27B7585AE4D948D2125D8A217549828FBC984CCC055BDCC22E4596A2E7B6F1531A5A7BE0489C71EBEFE02380B5E9BE483C717A9i2fEK" TargetMode="External"/><Relationship Id="rId513" Type="http://schemas.openxmlformats.org/officeDocument/2006/relationships/hyperlink" Target="consultantplus://offline/ref=ED3270003F663FD0D27B7585AE4D948D2125D8A21755972FF3CF84CCC055BDCC22E4596A2E7B6F1531A5A7BD0489C71EBEFE02380B5E9BE483C717A9i2fEK" TargetMode="External"/><Relationship Id="rId555" Type="http://schemas.openxmlformats.org/officeDocument/2006/relationships/hyperlink" Target="consultantplus://offline/ref=ED3270003F663FD0D27B7585AE4D948D2125D8A217589628F2CE84CCC055BDCC22E4596A2E7B6F1531A5AEBE0F89C71EBEFE02380B5E9BE483C717A9i2fEK" TargetMode="External"/><Relationship Id="rId597" Type="http://schemas.openxmlformats.org/officeDocument/2006/relationships/hyperlink" Target="consultantplus://offline/ref=ED3270003F663FD0D27B7585AE4D948D2125D8A217589628F2CE84CCC055BDCC22E4596A2E7B6F1531A4A0B80989C71EBEFE02380B5E9BE483C717A9i2fEK" TargetMode="External"/><Relationship Id="rId720" Type="http://schemas.openxmlformats.org/officeDocument/2006/relationships/hyperlink" Target="consultantplus://offline/ref=ED3270003F663FD0D27B7585AE4D948D2125D8A21751972CF8CF84CCC055BDCC22E4596A2E7B6F1531A5A7BF0989C71EBEFE02380B5E9BE483C717A9i2fEK" TargetMode="External"/><Relationship Id="rId762" Type="http://schemas.openxmlformats.org/officeDocument/2006/relationships/hyperlink" Target="consultantplus://offline/ref=ED3270003F663FD0D27B7585AE4D948D2125D8A21454942BFCC984CCC055BDCC22E4596A2E7B6F1531A5A7BF0989C71EBEFE02380B5E9BE483C717A9i2fEK" TargetMode="External"/><Relationship Id="rId818" Type="http://schemas.openxmlformats.org/officeDocument/2006/relationships/image" Target="media/image14.wmf"/><Relationship Id="rId152" Type="http://schemas.openxmlformats.org/officeDocument/2006/relationships/hyperlink" Target="consultantplus://offline/ref=ED3270003F663FD0D27B7585AE4D948D2125D8A21451982BFDC6D9C6C80CB1CE25EB066F296A6F1534BBA7B61280934DiFfBK" TargetMode="External"/><Relationship Id="rId194" Type="http://schemas.openxmlformats.org/officeDocument/2006/relationships/hyperlink" Target="consultantplus://offline/ref=ED3270003F663FD0D27B7585AE4D948D2125D8A21451912CFFCF84CCC055BDCC22E4596A2E7B6F1531A5A7BF0989C71EBEFE02380B5E9BE483C717A9i2fEK" TargetMode="External"/><Relationship Id="rId208" Type="http://schemas.openxmlformats.org/officeDocument/2006/relationships/hyperlink" Target="consultantplus://offline/ref=ED3270003F663FD0D27B7585AE4D948D2125D8A21453952FFBC984CCC055BDCC22E4596A2E7B6F1531A5A7BF0989C71EBEFE02380B5E9BE483C717A9i2fEK" TargetMode="External"/><Relationship Id="rId415" Type="http://schemas.openxmlformats.org/officeDocument/2006/relationships/hyperlink" Target="consultantplus://offline/ref=ED3270003F663FD0D27B7585AE4D948D2125D8A213589328FAC6D9C6C80CB1CE25EB067D2932631431A5A6BA07D6C20BAFA60E3C104092F39FC515iAfAK" TargetMode="External"/><Relationship Id="rId457" Type="http://schemas.openxmlformats.org/officeDocument/2006/relationships/hyperlink" Target="consultantplus://offline/ref=ED3270003F663FD0D27B7585AE4D948D2125D8A217589028FFCF84CCC055BDCC22E4596A2E7B6F1531A5A7BE0D89C71EBEFE02380B5E9BE483C717A9i2fEK" TargetMode="External"/><Relationship Id="rId622" Type="http://schemas.openxmlformats.org/officeDocument/2006/relationships/hyperlink" Target="consultantplus://offline/ref=ED3270003F663FD0D27B7585AE4D948D2125D8A217589628F2CE84CCC055BDCC22E4596A2E7B6F1531A7A7BC0C89C71EBEFE02380B5E9BE483C717A9i2fEK" TargetMode="External"/><Relationship Id="rId261" Type="http://schemas.openxmlformats.org/officeDocument/2006/relationships/hyperlink" Target="consultantplus://offline/ref=ED3270003F663FD0D27B7585AE4D948D2125D8A21755972FF3C884CCC055BDCC22E4596A2E7B6F1531A5A7BF0989C71EBEFE02380B5E9BE483C717A9i2fEK" TargetMode="External"/><Relationship Id="rId499" Type="http://schemas.openxmlformats.org/officeDocument/2006/relationships/hyperlink" Target="consultantplus://offline/ref=ED3270003F663FD0D27B7585AE4D948D2125D8A217529023FACE84CCC055BDCC22E4596A2E7B6F1531A5A7BF0A89C71EBEFE02380B5E9BE483C717A9i2fEK" TargetMode="External"/><Relationship Id="rId664" Type="http://schemas.openxmlformats.org/officeDocument/2006/relationships/hyperlink" Target="consultantplus://offline/ref=ED3270003F663FD0D27B7585AE4D948D2125D8A21653952DFFCC84CCC055BDCC22E4596A3C7B371930A0B9BF059C914FF8iAfAK" TargetMode="External"/><Relationship Id="rId14" Type="http://schemas.openxmlformats.org/officeDocument/2006/relationships/hyperlink" Target="consultantplus://offline/ref=ED3270003F663FD0D27B7585AE4D948D2125D8A21457972EFAC884CCC055BDCC22E4596A2E7B6F1531A5A7BF0989C71EBEFE02380B5E9BE483C717A9i2fEK" TargetMode="External"/><Relationship Id="rId56" Type="http://schemas.openxmlformats.org/officeDocument/2006/relationships/hyperlink" Target="consultantplus://offline/ref=ED3270003F663FD0D27B7585AE4D948D2125D8A21452912FFBC984CCC055BDCC22E4596A2E7B6F1531A5A7BF0989C71EBEFE02380B5E9BE483C717A9i2fEK" TargetMode="External"/><Relationship Id="rId317" Type="http://schemas.openxmlformats.org/officeDocument/2006/relationships/hyperlink" Target="consultantplus://offline/ref=ED3270003F663FD0D27B7585AE4D948D2125D8A21452902AF3CD84CCC055BDCC22E4596A2E7B6F1531A5A7BE0589C71EBEFE02380B5E9BE483C717A9i2fEK" TargetMode="External"/><Relationship Id="rId359" Type="http://schemas.openxmlformats.org/officeDocument/2006/relationships/hyperlink" Target="consultantplus://offline/ref=ED3270003F663FD0D27B7585AE4D948D2125D8A214579229FAC984CCC055BDCC22E4596A2E7B6F1531A5A7BF0A89C71EBEFE02380B5E9BE483C717A9i2fEK" TargetMode="External"/><Relationship Id="rId524" Type="http://schemas.openxmlformats.org/officeDocument/2006/relationships/hyperlink" Target="consultantplus://offline/ref=ED3270003F663FD0D27B7585AE4D948D2125D8A217589628F2CE84CCC055BDCC22E4596A2E7B6F1531A5A5BC0489C71EBEFE02380B5E9BE483C717A9i2fEK" TargetMode="External"/><Relationship Id="rId566" Type="http://schemas.openxmlformats.org/officeDocument/2006/relationships/hyperlink" Target="consultantplus://offline/ref=ED3270003F663FD0D27B7585AE4D948D2125D8A217589628F2CE84CCC055BDCC22E4596A2E7B6F1531A4A5BA0B89C71EBEFE02380B5E9BE483C717A9i2fEK" TargetMode="External"/><Relationship Id="rId731" Type="http://schemas.openxmlformats.org/officeDocument/2006/relationships/hyperlink" Target="consultantplus://offline/ref=ED3270003F663FD0D27B7585AE4D948D2125D8A21458902FF9C584CCC055BDCC22E4596A2E7B6F1531A5A7BF0989C71EBEFE02380B5E9BE483C717A9i2fEK" TargetMode="External"/><Relationship Id="rId773" Type="http://schemas.openxmlformats.org/officeDocument/2006/relationships/hyperlink" Target="consultantplus://offline/ref=ED3270003F663FD0D27B7585AE4D948D2125D8A21453942DF2CE84CCC055BDCC22E4596A2E7B6F1531A5A7BF0989C71EBEFE02380B5E9BE483C717A9i2fEK" TargetMode="External"/><Relationship Id="rId98" Type="http://schemas.openxmlformats.org/officeDocument/2006/relationships/hyperlink" Target="consultantplus://offline/ref=ED3270003F663FD0D27B7585AE4D948D2125D8A217539322FCC484CCC055BDCC22E4596A2E7B6F1531A5A7BF0989C71EBEFE02380B5E9BE483C717A9i2fEK" TargetMode="External"/><Relationship Id="rId121" Type="http://schemas.openxmlformats.org/officeDocument/2006/relationships/hyperlink" Target="consultantplus://offline/ref=ED3270003F663FD0D27B7585AE4D948D2125D8A217569523F9C984CCC055BDCC22E4596A2E7B6F1531A5A7BF0989C71EBEFE02380B5E9BE483C717A9i2fEK" TargetMode="External"/><Relationship Id="rId163" Type="http://schemas.openxmlformats.org/officeDocument/2006/relationships/hyperlink" Target="consultantplus://offline/ref=ED3270003F663FD0D27B7585AE4D948D2125D8A21355982AF8C6D9C6C80CB1CE25EB067D2932631431A5A7BA07D6C20BAFA60E3C104092F39FC515iAfAK" TargetMode="External"/><Relationship Id="rId219" Type="http://schemas.openxmlformats.org/officeDocument/2006/relationships/hyperlink" Target="consultantplus://offline/ref=ED3270003F663FD0D27B7585AE4D948D2125D8A21454962AFFC484CCC055BDCC22E4596A2E7B6F1531A5A7BF0989C71EBEFE02380B5E9BE483C717A9i2fEK" TargetMode="External"/><Relationship Id="rId370" Type="http://schemas.openxmlformats.org/officeDocument/2006/relationships/hyperlink" Target="consultantplus://offline/ref=ED3270003F663FD0D27B7585AE4D948D2125D8A21452902AF3CD84CCC055BDCC22E4596A2E7B6F1531A5A7BC0A89C71EBEFE02380B5E9BE483C717A9i2fEK" TargetMode="External"/><Relationship Id="rId426" Type="http://schemas.openxmlformats.org/officeDocument/2006/relationships/hyperlink" Target="consultantplus://offline/ref=ED3270003F663FD0D27B7585AE4D948D2125D8A21452902AF3CD84CCC055BDCC22E4596A2E7B6F1531A5A7B90489C71EBEFE02380B5E9BE483C717A9i2fEK" TargetMode="External"/><Relationship Id="rId633" Type="http://schemas.openxmlformats.org/officeDocument/2006/relationships/hyperlink" Target="consultantplus://offline/ref=ED3270003F663FD0D27B7585AE4D948D2125D8A217589628F2CE84CCC055BDCC22E4596A2E7B6F1531A7A6BF0489C71EBEFE02380B5E9BE483C717A9i2fEK" TargetMode="External"/><Relationship Id="rId230" Type="http://schemas.openxmlformats.org/officeDocument/2006/relationships/hyperlink" Target="consultantplus://offline/ref=ED3270003F663FD0D27B7585AE4D948D2125D8A214569123FACA84CCC055BDCC22E4596A2E7B6F1531A5A7BF0989C71EBEFE02380B5E9BE483C717A9i2fEK" TargetMode="External"/><Relationship Id="rId468" Type="http://schemas.openxmlformats.org/officeDocument/2006/relationships/hyperlink" Target="consultantplus://offline/ref=ED3270003F663FD0D27B7585AE4D948D2125D8A217589028FFCF84CCC055BDCC22E4596A2E7B6F1531A5A7BE0D89C71EBEFE02380B5E9BE483C717A9i2fEK" TargetMode="External"/><Relationship Id="rId675" Type="http://schemas.openxmlformats.org/officeDocument/2006/relationships/hyperlink" Target="consultantplus://offline/ref=ED3270003F663FD0D27B7585AE4D948D2125D8A21650942DFECB84CCC055BDCC22E4596A2E7B6F1531A5A7BF0989C71EBEFE02380B5E9BE483C717A9i2fEK" TargetMode="External"/><Relationship Id="rId25" Type="http://schemas.openxmlformats.org/officeDocument/2006/relationships/hyperlink" Target="consultantplus://offline/ref=ED3270003F663FD0D27B7585AE4D948D2125D8A217529023FAC984CCC055BDCC22E4596A2E7B6F1531A5A7BF0989C71EBEFE02380B5E9BE483C717A9i2fEK" TargetMode="External"/><Relationship Id="rId67" Type="http://schemas.openxmlformats.org/officeDocument/2006/relationships/hyperlink" Target="consultantplus://offline/ref=ED3270003F663FD0D27B7585AE4D948D2125D8A214579229FAC884CCC055BDCC22E4596A2E7B6F1531A5A7BF0989C71EBEFE02380B5E9BE483C717A9i2fEK" TargetMode="External"/><Relationship Id="rId272" Type="http://schemas.openxmlformats.org/officeDocument/2006/relationships/hyperlink" Target="consultantplus://offline/ref=ED3270003F663FD0D27B7585AE4D948D2125D8A217549829F8CE84CCC055BDCC22E4596A2E7B6F1531A5A7BF0989C71EBEFE02380B5E9BE483C717A9i2fEK" TargetMode="External"/><Relationship Id="rId328" Type="http://schemas.openxmlformats.org/officeDocument/2006/relationships/hyperlink" Target="consultantplus://offline/ref=ED3270003F663FD0D27B7585AE4D948D2125D8A21452902AF3CD84CCC055BDCC22E4596A2E7B6F1531A5A7BD0989C71EBEFE02380B5E9BE483C717A9i2fEK" TargetMode="External"/><Relationship Id="rId535" Type="http://schemas.openxmlformats.org/officeDocument/2006/relationships/hyperlink" Target="consultantplus://offline/ref=ED3270003F663FD0D27B7585AE4D948D2125D8A217589628F2CE84CCC055BDCC22E4596A2E7B6F1531A5A3BA0B89C71EBEFE02380B5E9BE483C717A9i2fEK" TargetMode="External"/><Relationship Id="rId577" Type="http://schemas.openxmlformats.org/officeDocument/2006/relationships/hyperlink" Target="consultantplus://offline/ref=ED3270003F663FD0D27B7585AE4D948D2125D8A217589628F2CE84CCC055BDCC22E4596A2E7B6F1531A4A3BA0D89C71EBEFE02380B5E9BE483C717A9i2fEK" TargetMode="External"/><Relationship Id="rId700" Type="http://schemas.openxmlformats.org/officeDocument/2006/relationships/hyperlink" Target="consultantplus://offline/ref=ED3270003F663FD0D27B7585AE4D948D2125D8A21755992EF3CB84CCC055BDCC22E4596A2E7B6F1531A5A7BF0989C71EBEFE02380B5E9BE483C717A9i2fEK" TargetMode="External"/><Relationship Id="rId742" Type="http://schemas.openxmlformats.org/officeDocument/2006/relationships/hyperlink" Target="consultantplus://offline/ref=ED3270003F663FD0D27B7585AE4D948D2125D8A21456922FFFCF84CCC055BDCC22E4596A2E7B6F1531A5A7BF0A89C71EBEFE02380B5E9BE483C717A9i2fEK" TargetMode="External"/><Relationship Id="rId132" Type="http://schemas.openxmlformats.org/officeDocument/2006/relationships/hyperlink" Target="consultantplus://offline/ref=ED3270003F663FD0D27B7585AE4D948D2125D8A217589628F8CF84CCC055BDCC22E4596A2E7B6F1531A5A7BF0989C71EBEFE02380B5E9BE483C717A9i2fEK" TargetMode="External"/><Relationship Id="rId174" Type="http://schemas.openxmlformats.org/officeDocument/2006/relationships/hyperlink" Target="consultantplus://offline/ref=ED3270003F663FD0D27B7585AE4D948D2125D8A214599529FDCE84CCC055BDCC22E4596A2E7B6F1531A5A7BF0989C71EBEFE02380B5E9BE483C717A9i2fEK" TargetMode="External"/><Relationship Id="rId381" Type="http://schemas.openxmlformats.org/officeDocument/2006/relationships/hyperlink" Target="consultantplus://offline/ref=ED3270003F663FD0D27B7585AE4D948D2125D8A217589628F8CC84CCC055BDCC22E4596A2E7B6F1531A5A7BE0489C71EBEFE02380B5E9BE483C717A9i2fEK" TargetMode="External"/><Relationship Id="rId602" Type="http://schemas.openxmlformats.org/officeDocument/2006/relationships/hyperlink" Target="consultantplus://offline/ref=ED3270003F663FD0D27B7585AE4D948D2125D8A217589628F2CE84CCC055BDCC22E4596A2E7B6F1531A4AFB80589C71EBEFE02380B5E9BE483C717A9i2fEK" TargetMode="External"/><Relationship Id="rId784" Type="http://schemas.openxmlformats.org/officeDocument/2006/relationships/hyperlink" Target="consultantplus://offline/ref=ED3270003F663FD0D27B7585AE4D948D2125D8A21450972BF8CC84CCC055BDCC22E4596A2E7B6F1531A5A7BF0A89C71EBEFE02380B5E9BE483C717A9i2fEK" TargetMode="External"/><Relationship Id="rId241" Type="http://schemas.openxmlformats.org/officeDocument/2006/relationships/hyperlink" Target="consultantplus://offline/ref=ED3270003F663FD0D27B7585AE4D948D2125D8A21458902FF9C584CCC055BDCC22E4596A2E7B6F1531A5A7BF0989C71EBEFE02380B5E9BE483C717A9i2fEK" TargetMode="External"/><Relationship Id="rId437" Type="http://schemas.openxmlformats.org/officeDocument/2006/relationships/hyperlink" Target="consultantplus://offline/ref=ED3270003F663FD0D27B6B88B821CA8721268FAB1C529A7CA799829B9F05BB9962A45F3F6D3E621D30AEF3EE48D79E4EFFB50F3010429BEFi9fCK" TargetMode="External"/><Relationship Id="rId479" Type="http://schemas.openxmlformats.org/officeDocument/2006/relationships/hyperlink" Target="consultantplus://offline/ref=ED3270003F663FD0D27B6B88B821CA8721268FAB1C529A7CA799829B9F05BB9970A407336C3A7C1438BBA5BF0Ei8f3K" TargetMode="External"/><Relationship Id="rId644" Type="http://schemas.openxmlformats.org/officeDocument/2006/relationships/hyperlink" Target="consultantplus://offline/ref=ED3270003F663FD0D27B7585AE4D948D2125D8A217589628F2CE84CCC055BDCC22E4596A2E7B6F1531A7A5BD0B89C71EBEFE02380B5E9BE483C717A9i2fEK" TargetMode="External"/><Relationship Id="rId686" Type="http://schemas.openxmlformats.org/officeDocument/2006/relationships/hyperlink" Target="consultantplus://offline/ref=ED3270003F663FD0D27B7585AE4D948D2125D8A217569822FECC84CCC055BDCC22E4596A2E7B6F1531A5A7BF0989C71EBEFE02380B5E9BE483C717A9i2fEK" TargetMode="External"/><Relationship Id="rId36" Type="http://schemas.openxmlformats.org/officeDocument/2006/relationships/hyperlink" Target="consultantplus://offline/ref=ED3270003F663FD0D27B7585AE4D948D2125D8A21C53992FF8C6D9C6C80CB1CE25EB067D2932631431A5A7BA07D6C20BAFA60E3C104092F39FC515iAfAK" TargetMode="External"/><Relationship Id="rId283" Type="http://schemas.openxmlformats.org/officeDocument/2006/relationships/hyperlink" Target="consultantplus://offline/ref=ED3270003F663FD0D27B7585AE4D948D2125D8A217589023FFC984CCC055BDCC22E4596A2E7B6F1531A5A7BB0489C71EBEFE02380B5E9BE483C717A9i2fEK" TargetMode="External"/><Relationship Id="rId339" Type="http://schemas.openxmlformats.org/officeDocument/2006/relationships/hyperlink" Target="consultantplus://offline/ref=ED3270003F663FD0D27B7585AE4D948D2125D8A213589328FAC6D9C6C80CB1CE25EB067D2932631431A5A7B807D6C20BAFA60E3C104092F39FC515iAfAK" TargetMode="External"/><Relationship Id="rId490" Type="http://schemas.openxmlformats.org/officeDocument/2006/relationships/hyperlink" Target="consultantplus://offline/ref=ED3270003F663FD0D27B7585AE4D948D2125D8A21456962BFEC584CCC055BDCC22E4596A2E7B6F1531A5A7BE0E89C71EBEFE02380B5E9BE483C717A9i2fEK" TargetMode="External"/><Relationship Id="rId504" Type="http://schemas.openxmlformats.org/officeDocument/2006/relationships/hyperlink" Target="consultantplus://offline/ref=ED3270003F663FD0D27B7585AE4D948D2125D8A217589628F2CE84CCC055BDCC22E4596A2E7B6F1531A5A7BE0C89C71EBEFE02380B5E9BE483C717A9i2fEK" TargetMode="External"/><Relationship Id="rId546" Type="http://schemas.openxmlformats.org/officeDocument/2006/relationships/hyperlink" Target="consultantplus://offline/ref=ED3270003F663FD0D27B7585AE4D948D2125D8A217589628F2CE84CCC055BDCC22E4596A2E7B6F1531A5A1BC0D89C71EBEFE02380B5E9BE483C717A9i2fEK" TargetMode="External"/><Relationship Id="rId711" Type="http://schemas.openxmlformats.org/officeDocument/2006/relationships/hyperlink" Target="consultantplus://offline/ref=ED3270003F663FD0D27B7585AE4D948D2125D8A217539322FCC484CCC055BDCC22E4596A2E7B6F1531A5A7BF0989C71EBEFE02380B5E9BE483C717A9i2fEK" TargetMode="External"/><Relationship Id="rId753" Type="http://schemas.openxmlformats.org/officeDocument/2006/relationships/hyperlink" Target="consultantplus://offline/ref=ED3270003F663FD0D27B7585AE4D948D2125D8A214579229F8C884CCC055BDCC22E4596A2E7B6F1531A5A7BF0989C71EBEFE02380B5E9BE483C717A9i2fEK" TargetMode="External"/><Relationship Id="rId78" Type="http://schemas.openxmlformats.org/officeDocument/2006/relationships/hyperlink" Target="consultantplus://offline/ref=ED3270003F663FD0D27B7585AE4D948D2125D8A21459932CFDC984CCC055BDCC22E4596A2E7B6F1531A5A7BF0989C71EBEFE02380B5E9BE483C717A9i2fEK" TargetMode="External"/><Relationship Id="rId101" Type="http://schemas.openxmlformats.org/officeDocument/2006/relationships/hyperlink" Target="consultantplus://offline/ref=ED3270003F663FD0D27B7585AE4D948D2125D8A21752972AFBC984CCC055BDCC22E4596A2E7B6F1531A5A7BF0989C71EBEFE02380B5E9BE483C717A9i2fEK" TargetMode="External"/><Relationship Id="rId143" Type="http://schemas.openxmlformats.org/officeDocument/2006/relationships/hyperlink" Target="consultantplus://offline/ref=ED3270003F663FD0D27B7585AE4D948D2125D8A216539729FACE84CCC055BDCC22E4596A2E7B6F1531A5A7BF0989C71EBEFE02380B5E9BE483C717A9i2fEK" TargetMode="External"/><Relationship Id="rId185" Type="http://schemas.openxmlformats.org/officeDocument/2006/relationships/hyperlink" Target="consultantplus://offline/ref=ED3270003F663FD0D27B7585AE4D948D2125D8A21755972FF3CF84CCC055BDCC22E4596A2E7B6F1531A5A7BF0989C71EBEFE02380B5E9BE483C717A9i2fEK" TargetMode="External"/><Relationship Id="rId350" Type="http://schemas.openxmlformats.org/officeDocument/2006/relationships/hyperlink" Target="consultantplus://offline/ref=ED3270003F663FD0D27B7585AE4D948D2125D8A217549828FBC984CCC055BDCC22E4596A2E7B6F1531A5A7BD0C89C71EBEFE02380B5E9BE483C717A9i2fEK" TargetMode="External"/><Relationship Id="rId406" Type="http://schemas.openxmlformats.org/officeDocument/2006/relationships/hyperlink" Target="consultantplus://offline/ref=ED3270003F663FD0D27B7585AE4D948D2125D8A217549828FBC984CCC055BDCC22E4596A2E7B6F1531A5A7BB0C89C71EBEFE02380B5E9BE483C717A9i2fEK" TargetMode="External"/><Relationship Id="rId588" Type="http://schemas.openxmlformats.org/officeDocument/2006/relationships/hyperlink" Target="consultantplus://offline/ref=ED3270003F663FD0D27B7585AE4D948D2125D8A217589628F2CE84CCC055BDCC22E4596A2E7B6F1531A4A1B80489C71EBEFE02380B5E9BE483C717A9i2fEK" TargetMode="External"/><Relationship Id="rId795" Type="http://schemas.openxmlformats.org/officeDocument/2006/relationships/hyperlink" Target="consultantplus://offline/ref=ED3270003F663FD0D27B7585AE4D948D2125D8A214519422F8C584CCC055BDCC22E4596A2E7B6F1531A5A7BF0989C71EBEFE02380B5E9BE483C717A9i2fEK" TargetMode="External"/><Relationship Id="rId809" Type="http://schemas.openxmlformats.org/officeDocument/2006/relationships/image" Target="media/image5.png"/><Relationship Id="rId9" Type="http://schemas.openxmlformats.org/officeDocument/2006/relationships/hyperlink" Target="consultantplus://offline/ref=ED3270003F663FD0D27B7585AE4D948D2125D8A21452902AF3CD84CCC055BDCC22E4596A2E7B6F1531A5A7BF0989C71EBEFE02380B5E9BE483C717A9i2fEK" TargetMode="External"/><Relationship Id="rId210" Type="http://schemas.openxmlformats.org/officeDocument/2006/relationships/hyperlink" Target="consultantplus://offline/ref=ED3270003F663FD0D27B7585AE4D948D2125D8A21453942DF2CE84CCC055BDCC22E4596A2E7B6F1531A5A7BF0989C71EBEFE02380B5E9BE483C717A9i2fEK" TargetMode="External"/><Relationship Id="rId392" Type="http://schemas.openxmlformats.org/officeDocument/2006/relationships/hyperlink" Target="consultantplus://offline/ref=ED3270003F663FD0D27B6B88B821CA8721268FAB1C529A7CA799829B9F05BB9970A407336C3A7C1438BBA5BF0Ei8f3K" TargetMode="External"/><Relationship Id="rId448" Type="http://schemas.openxmlformats.org/officeDocument/2006/relationships/hyperlink" Target="consultantplus://offline/ref=ED3270003F663FD0D27B7585AE4D948D2125D8A217589028FFCF84CCC055BDCC22E4596A2E7B6F1531A5A7BE0D89C71EBEFE02380B5E9BE483C717A9i2fEK" TargetMode="External"/><Relationship Id="rId613" Type="http://schemas.openxmlformats.org/officeDocument/2006/relationships/hyperlink" Target="consultantplus://offline/ref=ED3270003F663FD0D27B7585AE4D948D2125D8A21755972FF3CF84CCC055BDCC22E4596A2E7B6F1531A5A7B90989C71EBEFE02380B5E9BE483C717A9i2fEK" TargetMode="External"/><Relationship Id="rId655" Type="http://schemas.openxmlformats.org/officeDocument/2006/relationships/hyperlink" Target="consultantplus://offline/ref=ED3270003F663FD0D27B7585AE4D948D2125D8A21750992BFFC584CCC055BDCC22E4596A2E7B6F1531A5A7BE0D89C71EBEFE02380B5E9BE483C717A9i2fEK" TargetMode="External"/><Relationship Id="rId697" Type="http://schemas.openxmlformats.org/officeDocument/2006/relationships/hyperlink" Target="consultantplus://offline/ref=ED3270003F663FD0D27B7585AE4D948D2125D8A217549128FBCF84CCC055BDCC22E4596A2E7B6F1531A5A7BF0989C71EBEFE02380B5E9BE483C717A9i2fEK" TargetMode="External"/><Relationship Id="rId820" Type="http://schemas.openxmlformats.org/officeDocument/2006/relationships/image" Target="media/image16.png"/><Relationship Id="rId252" Type="http://schemas.openxmlformats.org/officeDocument/2006/relationships/hyperlink" Target="consultantplus://offline/ref=ED3270003F663FD0D27B7585AE4D948D2125D8A217509229FECA84CCC055BDCC22E4596A2E7B6F1531A5A7BF0989C71EBEFE02380B5E9BE483C717A9i2fEK" TargetMode="External"/><Relationship Id="rId294" Type="http://schemas.openxmlformats.org/officeDocument/2006/relationships/hyperlink" Target="consultantplus://offline/ref=ED3270003F663FD0D27B7585AE4D948D2125D8A216509622FBCA84CCC055BDCC22E4596A2E7B6F1531A5A7BF0989C71EBEFE02380B5E9BE483C717A9i2fEK" TargetMode="External"/><Relationship Id="rId308" Type="http://schemas.openxmlformats.org/officeDocument/2006/relationships/hyperlink" Target="consultantplus://offline/ref=ED3270003F663FD0D27B7585AE4D948D2125D8A21452902AF3CD84CCC055BDCC22E4596A2E7B6F1531A5A7BE0C89C71EBEFE02380B5E9BE483C717A9i2fEK" TargetMode="External"/><Relationship Id="rId515" Type="http://schemas.openxmlformats.org/officeDocument/2006/relationships/hyperlink" Target="consultantplus://offline/ref=ED3270003F663FD0D27B7585AE4D948D2125D8A217589628F2CE84CCC055BDCC22E4596A2E7B6F1531A5A6BD0A89C71EBEFE02380B5E9BE483C717A9i2fEK" TargetMode="External"/><Relationship Id="rId722" Type="http://schemas.openxmlformats.org/officeDocument/2006/relationships/hyperlink" Target="consultantplus://offline/ref=ED3270003F663FD0D27B7585AE4D948D2125D8A217519228FDC984CCC055BDCC22E4596A2E7B6F1531A5A7BF0A89C71EBEFE02380B5E9BE483C717A9i2fEK" TargetMode="External"/><Relationship Id="rId47" Type="http://schemas.openxmlformats.org/officeDocument/2006/relationships/hyperlink" Target="consultantplus://offline/ref=ED3270003F663FD0D27B7585AE4D948D2125D8A21450942AF3CD84CCC055BDCC22E4596A2E7B6F1531A5A7BF0989C71EBEFE02380B5E9BE483C717A9i2fEK" TargetMode="External"/><Relationship Id="rId89" Type="http://schemas.openxmlformats.org/officeDocument/2006/relationships/hyperlink" Target="consultantplus://offline/ref=ED3270003F663FD0D27B7585AE4D948D2125D8A21751972FFDCB84CCC055BDCC22E4596A2E7B6F1531A5A7BF0989C71EBEFE02380B5E9BE483C717A9i2fEK" TargetMode="External"/><Relationship Id="rId112" Type="http://schemas.openxmlformats.org/officeDocument/2006/relationships/hyperlink" Target="consultantplus://offline/ref=ED3270003F663FD0D27B7585AE4D948D2125D8A217549128FBCF84CCC055BDCC22E4596A2E7B6F1531A5A7BF0989C71EBEFE02380B5E9BE483C717A9i2fEK" TargetMode="External"/><Relationship Id="rId154" Type="http://schemas.openxmlformats.org/officeDocument/2006/relationships/hyperlink" Target="consultantplus://offline/ref=ED3270003F663FD0D27B7585AE4D948D2125D8A214549529FAC6D9C6C80CB1CE25EB066F296A6F1534BBA7B61280934DiFfBK" TargetMode="External"/><Relationship Id="rId361" Type="http://schemas.openxmlformats.org/officeDocument/2006/relationships/hyperlink" Target="consultantplus://offline/ref=ED3270003F663FD0D27B7585AE4D948D2125D8A214579229FAC984CCC055BDCC22E4596A2E7B6F1531A5A7BF0B89C71EBEFE02380B5E9BE483C717A9i2fEK" TargetMode="External"/><Relationship Id="rId557" Type="http://schemas.openxmlformats.org/officeDocument/2006/relationships/hyperlink" Target="consultantplus://offline/ref=ED3270003F663FD0D27B7585AE4D948D2125D8A217589628F2CE84CCC055BDCC22E4596A2E7B6F1531A5AEB80989C71EBEFE02380B5E9BE483C717A9i2fEK" TargetMode="External"/><Relationship Id="rId599" Type="http://schemas.openxmlformats.org/officeDocument/2006/relationships/hyperlink" Target="consultantplus://offline/ref=ED3270003F663FD0D27B7585AE4D948D2125D8A217589628F2CE84CCC055BDCC22E4596A2E7B6F1531A4AFBC0D89C71EBEFE02380B5E9BE483C717A9i2fEK" TargetMode="External"/><Relationship Id="rId764" Type="http://schemas.openxmlformats.org/officeDocument/2006/relationships/hyperlink" Target="consultantplus://offline/ref=ED3270003F663FD0D27B7585AE4D948D2125D8A21455992FFFCB84CCC055BDCC22E4596A2E7B6F1531A5A7BF0989C71EBEFE02380B5E9BE483C717A9i2fEK" TargetMode="External"/><Relationship Id="rId196" Type="http://schemas.openxmlformats.org/officeDocument/2006/relationships/hyperlink" Target="consultantplus://offline/ref=ED3270003F663FD0D27B7585AE4D948D2125D8A21451962DF8CF84CCC055BDCC22E4596A2E7B6F1531A5A7BF0989C71EBEFE02380B5E9BE483C717A9i2fEK" TargetMode="External"/><Relationship Id="rId417" Type="http://schemas.openxmlformats.org/officeDocument/2006/relationships/hyperlink" Target="consultantplus://offline/ref=ED3270003F663FD0D27B6B88B821CA8721268FAB1C529A7CA799829B9F05BB9962A45F3A6936694060E1F2B20D878D4FF3B50D390Ci4f1K" TargetMode="External"/><Relationship Id="rId459" Type="http://schemas.openxmlformats.org/officeDocument/2006/relationships/hyperlink" Target="consultantplus://offline/ref=ED3270003F663FD0D27B6B88B821CA8721268FAB1C529A7CA799829B9F05BB9962A45F3F6D3F641735AEF3EE48D79E4EFFB50F3010429BEFi9fCK" TargetMode="External"/><Relationship Id="rId624" Type="http://schemas.openxmlformats.org/officeDocument/2006/relationships/hyperlink" Target="consultantplus://offline/ref=ED3270003F663FD0D27B7585AE4D948D2125D8A217589628F2CE84CCC055BDCC22E4596A2E7B6F1531A7A7BB0D89C71EBEFE02380B5E9BE483C717A9i2fEK" TargetMode="External"/><Relationship Id="rId666" Type="http://schemas.openxmlformats.org/officeDocument/2006/relationships/hyperlink" Target="consultantplus://offline/ref=ED3270003F663FD0D27B7585AE4D948D2125D8A21456962BFEC584CCC055BDCC22E4596A2E7B6F1531A5A5B70489C71EBEFE02380B5E9BE483C717A9i2fEK" TargetMode="External"/><Relationship Id="rId16" Type="http://schemas.openxmlformats.org/officeDocument/2006/relationships/hyperlink" Target="consultantplus://offline/ref=ED3270003F663FD0D27B7585AE4D948D2125D8A214599529FDCE84CCC055BDCC22E4596A2E7B6F1531A5A7BF0989C71EBEFE02380B5E9BE483C717A9i2fEK" TargetMode="External"/><Relationship Id="rId221" Type="http://schemas.openxmlformats.org/officeDocument/2006/relationships/hyperlink" Target="consultantplus://offline/ref=ED3270003F663FD0D27B7585AE4D948D2125D8A21454992BFECA84CCC055BDCC22E4596A2E7B6F1531A5A7BF0989C71EBEFE02380B5E9BE483C717A9i2fEK" TargetMode="External"/><Relationship Id="rId263" Type="http://schemas.openxmlformats.org/officeDocument/2006/relationships/hyperlink" Target="consultantplus://offline/ref=ED3270003F663FD0D27B7585AE4D948D2125D8A21755972FF3C984CCC055BDCC22E4596A2E7B6F1531A5A7BF0989C71EBEFE02380B5E9BE483C717A9i2fEK" TargetMode="External"/><Relationship Id="rId319" Type="http://schemas.openxmlformats.org/officeDocument/2006/relationships/hyperlink" Target="consultantplus://offline/ref=ED3270003F663FD0D27B7585AE4D948D2125D8A21452902AF3CD84CCC055BDCC22E4596A2E7B6F1531A5A7BD0E89C71EBEFE02380B5E9BE483C717A9i2fEK" TargetMode="External"/><Relationship Id="rId470" Type="http://schemas.openxmlformats.org/officeDocument/2006/relationships/hyperlink" Target="consultantplus://offline/ref=ED3270003F663FD0D27B6B88B821CA8721268FAB1C529A7CA799829B9F05BB9962A45F3C6C36621F65F4E3EA01839651FAA2113B0E42i9fAK" TargetMode="External"/><Relationship Id="rId526" Type="http://schemas.openxmlformats.org/officeDocument/2006/relationships/hyperlink" Target="consultantplus://offline/ref=ED3270003F663FD0D27B7585AE4D948D2125D8A21755972FF3CF84CCC055BDCC22E4596A2E7B6F1531A5A7BC0D89C71EBEFE02380B5E9BE483C717A9i2fEK" TargetMode="External"/><Relationship Id="rId58" Type="http://schemas.openxmlformats.org/officeDocument/2006/relationships/hyperlink" Target="consultantplus://offline/ref=ED3270003F663FD0D27B7585AE4D948D2125D8A21452942CFBCF84CCC055BDCC22E4596A2E7B6F1531A5A7BF0989C71EBEFE02380B5E9BE483C717A9i2fEK" TargetMode="External"/><Relationship Id="rId123" Type="http://schemas.openxmlformats.org/officeDocument/2006/relationships/hyperlink" Target="consultantplus://offline/ref=ED3270003F663FD0D27B7585AE4D948D2125D8A217569822FECC84CCC055BDCC22E4596A2E7B6F1531A5A7BF0989C71EBEFE02380B5E9BE483C717A9i2fEK" TargetMode="External"/><Relationship Id="rId330" Type="http://schemas.openxmlformats.org/officeDocument/2006/relationships/hyperlink" Target="consultantplus://offline/ref=ED3270003F663FD0D27B7585AE4D948D2125D8A21752922EF3C6D9C6C80CB1CE25EB067D2932631431A5A6B907D6C20BAFA60E3C104092F39FC515iAfAK" TargetMode="External"/><Relationship Id="rId568" Type="http://schemas.openxmlformats.org/officeDocument/2006/relationships/hyperlink" Target="consultantplus://offline/ref=ED3270003F663FD0D27B7585AE4D948D2125D8A217589628F2CE84CCC055BDCC22E4596A2E7B6F1531A4A5B90D89C71EBEFE02380B5E9BE483C717A9i2fEK" TargetMode="External"/><Relationship Id="rId733" Type="http://schemas.openxmlformats.org/officeDocument/2006/relationships/hyperlink" Target="consultantplus://offline/ref=ED3270003F663FD0D27B7585AE4D948D2125D8A214599529FDCD84CCC055BDCC22E4596A2E7B6F1531A5A7BF0989C71EBEFE02380B5E9BE483C717A9i2fEK" TargetMode="External"/><Relationship Id="rId775" Type="http://schemas.openxmlformats.org/officeDocument/2006/relationships/hyperlink" Target="consultantplus://offline/ref=ED3270003F663FD0D27B7585AE4D948D2125D8A21453952EF9CB84CCC055BDCC22E4596A2E7B6F1531A5A7BF0989C71EBEFE02380B5E9BE483C717A9i2fEK" TargetMode="External"/><Relationship Id="rId165" Type="http://schemas.openxmlformats.org/officeDocument/2006/relationships/hyperlink" Target="consultantplus://offline/ref=ED3270003F663FD0D27B7585AE4D948D2125D8A21450912CF3CA84CCC055BDCC22E4596A2E7B6F1531A5A7BF0989C71EBEFE02380B5E9BE483C717A9i2fEK" TargetMode="External"/><Relationship Id="rId372" Type="http://schemas.openxmlformats.org/officeDocument/2006/relationships/hyperlink" Target="consultantplus://offline/ref=ED3270003F663FD0D27B7585AE4D948D2125D8A217589628F8CC84CCC055BDCC22E4596A2E7B6F1531A5A7BF0A89C71EBEFE02380B5E9BE483C717A9i2fEK" TargetMode="External"/><Relationship Id="rId428" Type="http://schemas.openxmlformats.org/officeDocument/2006/relationships/hyperlink" Target="consultantplus://offline/ref=ED3270003F663FD0D27B7585AE4D948D2125D8A21452902AF3CD84CCC055BDCC22E4596A2E7B6F1531A5A7B80E89C71EBEFE02380B5E9BE483C717A9i2fEK" TargetMode="External"/><Relationship Id="rId635" Type="http://schemas.openxmlformats.org/officeDocument/2006/relationships/hyperlink" Target="consultantplus://offline/ref=ED3270003F663FD0D27B7585AE4D948D2125D8A217589628F2CE84CCC055BDCC22E4596A2E7B6F1531A7A6BB0A89C71EBEFE02380B5E9BE483C717A9i2fEK" TargetMode="External"/><Relationship Id="rId677" Type="http://schemas.openxmlformats.org/officeDocument/2006/relationships/hyperlink" Target="consultantplus://offline/ref=ED3270003F663FD0D27B7585AE4D948D2125D8A21651992BF2C884CCC055BDCC22E4596A2E7B6F1531A5A7BF0989C71EBEFE02380B5E9BE483C717A9i2fEK" TargetMode="External"/><Relationship Id="rId800" Type="http://schemas.openxmlformats.org/officeDocument/2006/relationships/hyperlink" Target="consultantplus://offline/ref=ED3270003F663FD0D27B7585AE4D948D2125D8A21C53992FF8C6D9C6C80CB1CE25EB067D2932631431A5A7B907D6C20BAFA60E3C104092F39FC515iAfAK" TargetMode="External"/><Relationship Id="rId232" Type="http://schemas.openxmlformats.org/officeDocument/2006/relationships/hyperlink" Target="consultantplus://offline/ref=ED3270003F663FD0D27B7585AE4D948D2125D8A21456972CF8C884CCC055BDCC22E4596A2E7B6F1531A5A7BF0989C71EBEFE02380B5E9BE483C717A9i2fEK" TargetMode="External"/><Relationship Id="rId274" Type="http://schemas.openxmlformats.org/officeDocument/2006/relationships/hyperlink" Target="consultantplus://offline/ref=ED3270003F663FD0D27B7585AE4D948D2125D8A217569523FAC484CCC055BDCC22E4596A2E7B6F1531A5A7BF0989C71EBEFE02380B5E9BE483C717A9i2fEK" TargetMode="External"/><Relationship Id="rId481" Type="http://schemas.openxmlformats.org/officeDocument/2006/relationships/hyperlink" Target="consultantplus://offline/ref=ED3270003F663FD0D27B7585AE4D948D2125D8A21752922EF3C6D9C6C80CB1CE25EB067D2932631431A5A6B907D6C20BAFA60E3C104092F39FC515iAfAK" TargetMode="External"/><Relationship Id="rId702" Type="http://schemas.openxmlformats.org/officeDocument/2006/relationships/hyperlink" Target="consultantplus://offline/ref=ED3270003F663FD0D27B7585AE4D948D2125D8A21755972FF3CE84CCC055BDCC22E4596A2E7B6F1531A5A7BF0989C71EBEFE02380B5E9BE483C717A9i2fEK" TargetMode="External"/><Relationship Id="rId27" Type="http://schemas.openxmlformats.org/officeDocument/2006/relationships/hyperlink" Target="consultantplus://offline/ref=ED3270003F663FD0D27B7585AE4D948D2125D8A21755972FF3CF84CCC055BDCC22E4596A2E7B6F1531A5A7BF0989C71EBEFE02380B5E9BE483C717A9i2fEK" TargetMode="External"/><Relationship Id="rId69" Type="http://schemas.openxmlformats.org/officeDocument/2006/relationships/hyperlink" Target="consultantplus://offline/ref=ED3270003F663FD0D27B7585AE4D948D2125D8A21457922EF3CE84CCC055BDCC22E4596A2E7B6F1531A5A7BF0989C71EBEFE02380B5E9BE483C717A9i2fEK" TargetMode="External"/><Relationship Id="rId134" Type="http://schemas.openxmlformats.org/officeDocument/2006/relationships/hyperlink" Target="consultantplus://offline/ref=ED3270003F663FD0D27B7585AE4D948D2125D8A21652932BFDCF84CCC055BDCC22E4596A2E7B6F1531A5A7BB0589C71EBEFE02380B5E9BE483C717A9i2fEK" TargetMode="External"/><Relationship Id="rId537" Type="http://schemas.openxmlformats.org/officeDocument/2006/relationships/hyperlink" Target="consultantplus://offline/ref=ED3270003F663FD0D27B7585AE4D948D2125D8A21755972FF3CF84CCC055BDCC22E4596A2E7B6F1531A5A7BC0B89C71EBEFE02380B5E9BE483C717A9i2fEK" TargetMode="External"/><Relationship Id="rId579" Type="http://schemas.openxmlformats.org/officeDocument/2006/relationships/hyperlink" Target="consultantplus://offline/ref=ED3270003F663FD0D27B7585AE4D948D2125D8A217589628F2CE84CCC055BDCC22E4596A2E7B6F1531A4A2BE0C89C71EBEFE02380B5E9BE483C717A9i2fEK" TargetMode="External"/><Relationship Id="rId744" Type="http://schemas.openxmlformats.org/officeDocument/2006/relationships/hyperlink" Target="consultantplus://offline/ref=ED3270003F663FD0D27B7585AE4D948D2125D8A214569123FACA84CCC055BDCC22E4596A2E7B6F1531A5A7BF0A89C71EBEFE02380B5E9BE483C717A9i2fEK" TargetMode="External"/><Relationship Id="rId786" Type="http://schemas.openxmlformats.org/officeDocument/2006/relationships/hyperlink" Target="consultantplus://offline/ref=ED3270003F663FD0D27B7585AE4D948D2125D8A21450942BF9CA84CCC055BDCC22E4596A2E7B6F1531A5A7BF0989C71EBEFE02380B5E9BE483C717A9i2fEK" TargetMode="External"/><Relationship Id="rId80" Type="http://schemas.openxmlformats.org/officeDocument/2006/relationships/hyperlink" Target="consultantplus://offline/ref=ED3270003F663FD0D27B7585AE4D948D2125D8A214599529FDCD84CCC055BDCC22E4596A2E7B6F1531A5A7BF0989C71EBEFE02380B5E9BE483C717A9i2fEK" TargetMode="External"/><Relationship Id="rId176" Type="http://schemas.openxmlformats.org/officeDocument/2006/relationships/hyperlink" Target="consultantplus://offline/ref=ED3270003F663FD0D27B7585AE4D948D2125D8A21458992EFFCF84CCC055BDCC22E4596A2E7B6F1531A5A7BF0989C71EBEFE02380B5E9BE483C717A9i2fEK" TargetMode="External"/><Relationship Id="rId341" Type="http://schemas.openxmlformats.org/officeDocument/2006/relationships/hyperlink" Target="consultantplus://offline/ref=ED3270003F663FD0D27B7585AE4D948D2125D8A21355982AF8C6D9C6C80CB1CE25EB067D2932631431A5A6BD07D6C20BAFA60E3C104092F39FC515iAfAK" TargetMode="External"/><Relationship Id="rId383" Type="http://schemas.openxmlformats.org/officeDocument/2006/relationships/hyperlink" Target="consultantplus://offline/ref=ED3270003F663FD0D27B6B88B821CA8721268FAB1C529A7CA799829B9F05BB9970A407336C3A7C1438BBA5BF0Ei8f3K" TargetMode="External"/><Relationship Id="rId439" Type="http://schemas.openxmlformats.org/officeDocument/2006/relationships/hyperlink" Target="consultantplus://offline/ref=ED3270003F663FD0D27B7585AE4D948D2125D8A21452902AF3CD84CCC055BDCC22E4596A2E7B6F1531A5A7B70D89C71EBEFE02380B5E9BE483C717A9i2fEK" TargetMode="External"/><Relationship Id="rId590" Type="http://schemas.openxmlformats.org/officeDocument/2006/relationships/hyperlink" Target="consultantplus://offline/ref=ED3270003F663FD0D27B7585AE4D948D2125D8A217589628F2CE84CCC055BDCC22E4596A2E7B6F1531A4A0BF0A89C71EBEFE02380B5E9BE483C717A9i2fEK" TargetMode="External"/><Relationship Id="rId604" Type="http://schemas.openxmlformats.org/officeDocument/2006/relationships/hyperlink" Target="consultantplus://offline/ref=ED3270003F663FD0D27B7585AE4D948D2125D8A217589628F2CE84CCC055BDCC22E4596A2E7B6F1531A4AEBD0989C71EBEFE02380B5E9BE483C717A9i2fEK" TargetMode="External"/><Relationship Id="rId646" Type="http://schemas.openxmlformats.org/officeDocument/2006/relationships/hyperlink" Target="consultantplus://offline/ref=ED3270003F663FD0D27B7585AE4D948D2125D8A217589628F2CE84CCC055BDCC22E4596A2E7B6F1531A7A5BA0D89C71EBEFE02380B5E9BE483C717A9i2fEK" TargetMode="External"/><Relationship Id="rId811" Type="http://schemas.openxmlformats.org/officeDocument/2006/relationships/image" Target="media/image7.wmf"/><Relationship Id="rId201" Type="http://schemas.openxmlformats.org/officeDocument/2006/relationships/hyperlink" Target="consultantplus://offline/ref=ED3270003F663FD0D27B7585AE4D948D2125D8A21450942BF9CB84CCC055BDCC22E4596A2E7B6F1531A5A7BF0989C71EBEFE02380B5E9BE483C717A9i2fEK" TargetMode="External"/><Relationship Id="rId243" Type="http://schemas.openxmlformats.org/officeDocument/2006/relationships/hyperlink" Target="consultantplus://offline/ref=ED3270003F663FD0D27B7585AE4D948D2125D8A21458992EFBCD84CCC055BDCC22E4596A2E7B6F1531A5A7BF0989C71EBEFE02380B5E9BE483C717A9i2fEK" TargetMode="External"/><Relationship Id="rId285" Type="http://schemas.openxmlformats.org/officeDocument/2006/relationships/hyperlink" Target="consultantplus://offline/ref=ED3270003F663FD0D27B7585AE4D948D2125D8A21758902BF3CE84CCC055BDCC22E4596A2E7B6F1531A5A7BF0989C71EBEFE02380B5E9BE483C717A9i2fEK" TargetMode="External"/><Relationship Id="rId450" Type="http://schemas.openxmlformats.org/officeDocument/2006/relationships/hyperlink" Target="consultantplus://offline/ref=ED3270003F663FD0D27B6B88B821CA8721268FAB1C529A7CA799829B9F05BB9962A45F3C6C3F6A1F65F4E3EA01839651FAA2113B0E42i9fAK" TargetMode="External"/><Relationship Id="rId506" Type="http://schemas.openxmlformats.org/officeDocument/2006/relationships/hyperlink" Target="consultantplus://offline/ref=ED3270003F663FD0D27B7585AE4D948D2125D8A217589628F2CE84CCC055BDCC22E4596A2E7B6F1531A5A7BE0989C71EBEFE02380B5E9BE483C717A9i2fEK" TargetMode="External"/><Relationship Id="rId688" Type="http://schemas.openxmlformats.org/officeDocument/2006/relationships/hyperlink" Target="consultantplus://offline/ref=ED3270003F663FD0D27B7585AE4D948D2125D8A217569523F9CD84CCC055BDCC22E4596A2E7B6F1531A5A7BF0989C71EBEFE02380B5E9BE483C717A9i2fEK" TargetMode="External"/><Relationship Id="rId38" Type="http://schemas.openxmlformats.org/officeDocument/2006/relationships/hyperlink" Target="consultantplus://offline/ref=ED3270003F663FD0D27B7585AE4D948D2125D8A214519422F8C584CCC055BDCC22E4596A2E7B6F1531A5A7BF0989C71EBEFE02380B5E9BE483C717A9i2fEK" TargetMode="External"/><Relationship Id="rId103" Type="http://schemas.openxmlformats.org/officeDocument/2006/relationships/hyperlink" Target="consultantplus://offline/ref=ED3270003F663FD0D27B7585AE4D948D2125D8A217559128F3CF84CCC055BDCC22E4596A2E7B6F1531A5A7BF0989C71EBEFE02380B5E9BE483C717A9i2fEK" TargetMode="External"/><Relationship Id="rId310" Type="http://schemas.openxmlformats.org/officeDocument/2006/relationships/hyperlink" Target="consultantplus://offline/ref=ED3270003F663FD0D27B7585AE4D948D2125D8A21355982AF8C6D9C6C80CB1CE25EB067D2932631431A5A7B907D6C20BAFA60E3C104092F39FC515iAfAK" TargetMode="External"/><Relationship Id="rId492" Type="http://schemas.openxmlformats.org/officeDocument/2006/relationships/hyperlink" Target="consultantplus://offline/ref=ED3270003F663FD0D27B7585AE4D948D2125D8A21456962BFEC584CCC055BDCC22E4596A2E7B6F1531A5A7BD0C89C71EBEFE02380B5E9BE483C717A9i2fEK" TargetMode="External"/><Relationship Id="rId548" Type="http://schemas.openxmlformats.org/officeDocument/2006/relationships/hyperlink" Target="consultantplus://offline/ref=ED3270003F663FD0D27B7585AE4D948D2125D8A217589628F2CE84CCC055BDCC22E4596A2E7B6F1531A5A0BD0F89C71EBEFE02380B5E9BE483C717A9i2fEK" TargetMode="External"/><Relationship Id="rId713" Type="http://schemas.openxmlformats.org/officeDocument/2006/relationships/hyperlink" Target="consultantplus://offline/ref=ED3270003F663FD0D27B7585AE4D948D2125D8A21750922FFBCA84CCC055BDCC22E4596A2E7B6F1531A5A7BF0989C71EBEFE02380B5E9BE483C717A9i2fEK" TargetMode="External"/><Relationship Id="rId755" Type="http://schemas.openxmlformats.org/officeDocument/2006/relationships/hyperlink" Target="consultantplus://offline/ref=ED3270003F663FD0D27B7585AE4D948D2125D8A214579029FDCD84CCC055BDCC22E4596A2E7B6F1531A5A7BF0989C71EBEFE02380B5E9BE483C717A9i2fEK" TargetMode="External"/><Relationship Id="rId797" Type="http://schemas.openxmlformats.org/officeDocument/2006/relationships/hyperlink" Target="consultantplus://offline/ref=ED3270003F663FD0D27B7585AE4D948D2125D8A21451912CFFCF84CCC055BDCC22E4596A2E7B6F1531A5A7BF0989C71EBEFE02380B5E9BE483C717A9i2fEK" TargetMode="External"/><Relationship Id="rId91" Type="http://schemas.openxmlformats.org/officeDocument/2006/relationships/hyperlink" Target="consultantplus://offline/ref=ED3270003F663FD0D27B7585AE4D948D2125D8A217519922FECA84CCC055BDCC22E4596A2E7B6F1531A5A7BF0989C71EBEFE02380B5E9BE483C717A9i2fEK" TargetMode="External"/><Relationship Id="rId145" Type="http://schemas.openxmlformats.org/officeDocument/2006/relationships/hyperlink" Target="consultantplus://offline/ref=ED3270003F663FD0D27B7585AE4D948D2125D8A216539929F9CA84CCC055BDCC22E4596A2E7B6F1531A5A7BF0989C71EBEFE02380B5E9BE483C717A9i2fEK" TargetMode="External"/><Relationship Id="rId187" Type="http://schemas.openxmlformats.org/officeDocument/2006/relationships/hyperlink" Target="consultantplus://offline/ref=ED3270003F663FD0D27B7585AE4D948D2125D8A21759902DFEC984CCC055BDCC22E4596A2E7B6F1531A5A7BF0989C71EBEFE02380B5E9BE483C717A9i2fEK" TargetMode="External"/><Relationship Id="rId352" Type="http://schemas.openxmlformats.org/officeDocument/2006/relationships/hyperlink" Target="consultantplus://offline/ref=ED3270003F663FD0D27B7585AE4D948D2125D8A213589328FAC6D9C6C80CB1CE25EB067D2932631431A5A6BE07D6C20BAFA60E3C104092F39FC515iAfAK" TargetMode="External"/><Relationship Id="rId394" Type="http://schemas.openxmlformats.org/officeDocument/2006/relationships/hyperlink" Target="consultantplus://offline/ref=ED3270003F663FD0D27B7585AE4D948D2125D8A21452902AF3CD84CCC055BDCC22E4596A2E7B6F1531A5A7BB0889C71EBEFE02380B5E9BE483C717A9i2fEK" TargetMode="External"/><Relationship Id="rId408" Type="http://schemas.openxmlformats.org/officeDocument/2006/relationships/hyperlink" Target="consultantplus://offline/ref=ED3270003F663FD0D27B7585AE4D948D2125D8A217549828FBC984CCC055BDCC22E4596A2E7B6F1531A5A7BB0E89C71EBEFE02380B5E9BE483C717A9i2fEK" TargetMode="External"/><Relationship Id="rId615" Type="http://schemas.openxmlformats.org/officeDocument/2006/relationships/hyperlink" Target="consultantplus://offline/ref=ED3270003F663FD0D27B7585AE4D948D2125D8A217589628F2CE84CCC055BDCC22E4596A2E7B6F1531A7A7BE0989C71EBEFE02380B5E9BE483C717A9i2fEK" TargetMode="External"/><Relationship Id="rId822" Type="http://schemas.openxmlformats.org/officeDocument/2006/relationships/image" Target="media/image18.png"/><Relationship Id="rId212" Type="http://schemas.openxmlformats.org/officeDocument/2006/relationships/hyperlink" Target="consultantplus://offline/ref=ED3270003F663FD0D27B7585AE4D948D2125D8A21452912FFBCE84CCC055BDCC22E4596A2E7B6F1531A5A7BF0989C71EBEFE02380B5E9BE483C717A9i2fEK" TargetMode="External"/><Relationship Id="rId254" Type="http://schemas.openxmlformats.org/officeDocument/2006/relationships/hyperlink" Target="consultantplus://offline/ref=ED3270003F663FD0D27B7585AE4D948D2125D8A217539329FACB84CCC055BDCC22E4596A2E7B6F1531A5A7BF0989C71EBEFE02380B5E9BE483C717A9i2fEK" TargetMode="External"/><Relationship Id="rId657" Type="http://schemas.openxmlformats.org/officeDocument/2006/relationships/hyperlink" Target="consultantplus://offline/ref=ED3270003F663FD0D27B6B88B821CA8721268FAB1C529A7CA799829B9F05BB9970A407336C3A7C1438BBA5BF0Ei8f3K" TargetMode="External"/><Relationship Id="rId699" Type="http://schemas.openxmlformats.org/officeDocument/2006/relationships/hyperlink" Target="consultantplus://offline/ref=ED3270003F663FD0D27B7585AE4D948D2125D8A21755992EF3CA84CCC055BDCC22E4596A2E7B6F1531A5A7BF0989C71EBEFE02380B5E9BE483C717A9i2fEK" TargetMode="External"/><Relationship Id="rId49" Type="http://schemas.openxmlformats.org/officeDocument/2006/relationships/hyperlink" Target="consultantplus://offline/ref=ED3270003F663FD0D27B7585AE4D948D2125D8A214509623F8CB84CCC055BDCC22E4596A2E7B6F1531A5A7BF0989C71EBEFE02380B5E9BE483C717A9i2fEK" TargetMode="External"/><Relationship Id="rId114" Type="http://schemas.openxmlformats.org/officeDocument/2006/relationships/hyperlink" Target="consultantplus://offline/ref=ED3270003F663FD0D27B7585AE4D948D2125D8A21754952FF2C584CCC055BDCC22E4596A2E7B6F1531A5A7BF0989C71EBEFE02380B5E9BE483C717A9i2fEK" TargetMode="External"/><Relationship Id="rId296" Type="http://schemas.openxmlformats.org/officeDocument/2006/relationships/hyperlink" Target="consultantplus://offline/ref=ED3270003F663FD0D27B7585AE4D948D2125D8A21652932BFDCF84CCC055BDCC22E4596A2E7B6F1531A5A7BB0589C71EBEFE02380B5E9BE483C717A9i2fEK" TargetMode="External"/><Relationship Id="rId461" Type="http://schemas.openxmlformats.org/officeDocument/2006/relationships/hyperlink" Target="consultantplus://offline/ref=ED3270003F663FD0D27B7585AE4D948D2125D8A217589028FFCF84CCC055BDCC22E4596A2E7B6F1531A5A7BE0D89C71EBEFE02380B5E9BE483C717A9i2fEK" TargetMode="External"/><Relationship Id="rId517" Type="http://schemas.openxmlformats.org/officeDocument/2006/relationships/hyperlink" Target="consultantplus://offline/ref=ED3270003F663FD0D27B7585AE4D948D2125D8A217589628F2CE84CCC055BDCC22E4596A2E7B6F1531A5A6BD0589C71EBEFE02380B5E9BE483C717A9i2fEK" TargetMode="External"/><Relationship Id="rId559" Type="http://schemas.openxmlformats.org/officeDocument/2006/relationships/hyperlink" Target="consultantplus://offline/ref=ED3270003F663FD0D27B7585AE4D948D2125D8A217589628F2CE84CCC055BDCC22E4596A2E7B6F1531A4A7B80B89C71EBEFE02380B5E9BE483C717A9i2fEK" TargetMode="External"/><Relationship Id="rId724" Type="http://schemas.openxmlformats.org/officeDocument/2006/relationships/hyperlink" Target="consultantplus://offline/ref=ED3270003F663FD0D27B7585AE4D948D2125D8A214589823FDCE84CCC055BDCC22E4596A2E7B6F1531A5A7BF0A89C71EBEFE02380B5E9BE483C717A9i2fEK" TargetMode="External"/><Relationship Id="rId766" Type="http://schemas.openxmlformats.org/officeDocument/2006/relationships/hyperlink" Target="consultantplus://offline/ref=ED3270003F663FD0D27B7585AE4D948D2125D8A21452942CFBCF84CCC055BDCC22E4596A2E7B6F1531A5A7BF0989C71EBEFE02380B5E9BE483C717A9i2fEK" TargetMode="External"/><Relationship Id="rId60" Type="http://schemas.openxmlformats.org/officeDocument/2006/relationships/hyperlink" Target="consultantplus://offline/ref=ED3270003F663FD0D27B7585AE4D948D2125D8A21455992FFFCB84CCC055BDCC22E4596A2E7B6F1531A5A7BF0989C71EBEFE02380B5E9BE483C717A9i2fEK" TargetMode="External"/><Relationship Id="rId156" Type="http://schemas.openxmlformats.org/officeDocument/2006/relationships/hyperlink" Target="consultantplus://offline/ref=ED3270003F663FD0D27B7585AE4D948D2125D8A21757922AFDC6D9C6C80CB1CE25EB066F296A6F1534BBA7B61280934DiFfBK" TargetMode="External"/><Relationship Id="rId198" Type="http://schemas.openxmlformats.org/officeDocument/2006/relationships/hyperlink" Target="consultantplus://offline/ref=ED3270003F663FD0D27B7585AE4D948D2125D8A21451982BFCCF84CCC055BDCC22E4596A2E7B6F1531A5A7BF0989C71EBEFE02380B5E9BE483C717A9i2fEK" TargetMode="External"/><Relationship Id="rId321" Type="http://schemas.openxmlformats.org/officeDocument/2006/relationships/hyperlink" Target="consultantplus://offline/ref=ED3270003F663FD0D27B7585AE4D948D2125D8A21452902AF3CD84CCC055BDCC22E4596A2E7B6F1531A5A7BD0F89C71EBEFE02380B5E9BE483C717A9i2fEK" TargetMode="External"/><Relationship Id="rId363" Type="http://schemas.openxmlformats.org/officeDocument/2006/relationships/hyperlink" Target="consultantplus://offline/ref=ED3270003F663FD0D27B7585AE4D948D2125D8A214579229FAC984CCC055BDCC22E4596A2E7B6F1531A5A7BE0C89C71EBEFE02380B5E9BE483C717A9i2fEK" TargetMode="External"/><Relationship Id="rId419" Type="http://schemas.openxmlformats.org/officeDocument/2006/relationships/hyperlink" Target="consultantplus://offline/ref=ED3270003F663FD0D27B6B88B821CA8721268FAB1C529A7CA799829B9F05BB9962A45F3F6D3E621D30AEF3EE48D79E4EFFB50F3010429BEFi9fCK" TargetMode="External"/><Relationship Id="rId570" Type="http://schemas.openxmlformats.org/officeDocument/2006/relationships/hyperlink" Target="consultantplus://offline/ref=ED3270003F663FD0D27B7585AE4D948D2125D8A217589628F2CE84CCC055BDCC22E4596A2E7B6F1531A4A4BD0E89C71EBEFE02380B5E9BE483C717A9i2fEK" TargetMode="External"/><Relationship Id="rId626" Type="http://schemas.openxmlformats.org/officeDocument/2006/relationships/hyperlink" Target="consultantplus://offline/ref=ED3270003F663FD0D27B7585AE4D948D2125D8A217589628F2CE84CCC055BDCC22E4596A2E7B6F1531A7A7BB0889C71EBEFE02380B5E9BE483C717A9i2fEK" TargetMode="External"/><Relationship Id="rId223" Type="http://schemas.openxmlformats.org/officeDocument/2006/relationships/hyperlink" Target="consultantplus://offline/ref=ED3270003F663FD0D27B7585AE4D948D2125D8A214579029FDCD84CCC055BDCC22E4596A2E7B6F1531A5A7BF0989C71EBEFE02380B5E9BE483C717A9i2fEK" TargetMode="External"/><Relationship Id="rId430" Type="http://schemas.openxmlformats.org/officeDocument/2006/relationships/hyperlink" Target="consultantplus://offline/ref=ED3270003F663FD0D27B6B88B821CA8721268FAB1C529A7CA799829B9F05BB9962A45F3D6C37694060E1F2B20D878D4FF3B50D390Ci4f1K" TargetMode="External"/><Relationship Id="rId668" Type="http://schemas.openxmlformats.org/officeDocument/2006/relationships/hyperlink" Target="consultantplus://offline/ref=ED3270003F663FD0D27B7585AE4D948D2125D8A216539929F9CA84CCC055BDCC22E4596A2E7B6F1531A5A7BF0989C71EBEFE02380B5E9BE483C717A9i2fEK" TargetMode="External"/><Relationship Id="rId18" Type="http://schemas.openxmlformats.org/officeDocument/2006/relationships/hyperlink" Target="consultantplus://offline/ref=ED3270003F663FD0D27B7585AE4D948D2125D8A21458992EFFCF84CCC055BDCC22E4596A2E7B6F1531A5A7BF0989C71EBEFE02380B5E9BE483C717A9i2fEK" TargetMode="External"/><Relationship Id="rId265" Type="http://schemas.openxmlformats.org/officeDocument/2006/relationships/hyperlink" Target="consultantplus://offline/ref=ED3270003F663FD0D27B7585AE4D948D2125D8A21755992EF3CA84CCC055BDCC22E4596A2E7B6F1531A5A7BF0989C71EBEFE02380B5E9BE483C717A9i2fEK" TargetMode="External"/><Relationship Id="rId472" Type="http://schemas.openxmlformats.org/officeDocument/2006/relationships/hyperlink" Target="consultantplus://offline/ref=ED3270003F663FD0D27B7585AE4D948D2125D8A217549828FBC984CCC055BDCC22E4596A2E7B6F1531A5A7B60589C71EBEFE02380B5E9BE483C717A9i2fEK" TargetMode="External"/><Relationship Id="rId528" Type="http://schemas.openxmlformats.org/officeDocument/2006/relationships/hyperlink" Target="consultantplus://offline/ref=ED3270003F663FD0D27B7585AE4D948D2125D8A217589628F2CE84CCC055BDCC22E4596A2E7B6F1531A5A5BB0D89C71EBEFE02380B5E9BE483C717A9i2fEK" TargetMode="External"/><Relationship Id="rId735" Type="http://schemas.openxmlformats.org/officeDocument/2006/relationships/hyperlink" Target="consultantplus://offline/ref=ED3270003F663FD0D27B7585AE4D948D2125D8A21459932DF8CF84CCC055BDCC22E4596A2E7B6F1531A5A7BF0989C71EBEFE02380B5E9BE483C717A9i2fEK" TargetMode="External"/><Relationship Id="rId125" Type="http://schemas.openxmlformats.org/officeDocument/2006/relationships/hyperlink" Target="consultantplus://offline/ref=ED3270003F663FD0D27B7585AE4D948D2125D8A21759902DFECC84CCC055BDCC22E4596A2E7B6F1531A5A7BF0989C71EBEFE02380B5E9BE483C717A9i2fEK" TargetMode="External"/><Relationship Id="rId167" Type="http://schemas.openxmlformats.org/officeDocument/2006/relationships/hyperlink" Target="consultantplus://offline/ref=ED3270003F663FD0D27B7585AE4D948D2125D8A21452902AF3CD84CCC055BDCC22E4596A2E7B6F1531A5A7BF0989C71EBEFE02380B5E9BE483C717A9i2fEK" TargetMode="External"/><Relationship Id="rId332" Type="http://schemas.openxmlformats.org/officeDocument/2006/relationships/hyperlink" Target="consultantplus://offline/ref=ED3270003F663FD0D27B7585AE4D948D2125D8A21457972EFAC884CCC055BDCC22E4596A2E7B6F1531A5A7BF0989C71EBEFE02380B5E9BE483C717A9i2fEK" TargetMode="External"/><Relationship Id="rId374" Type="http://schemas.openxmlformats.org/officeDocument/2006/relationships/hyperlink" Target="consultantplus://offline/ref=ED3270003F663FD0D27B7585AE4D948D2125D8A217589628F8CC84CCC055BDCC22E4596A2E7B6F1531A5A7BF0489C71EBEFE02380B5E9BE483C717A9i2fEK" TargetMode="External"/><Relationship Id="rId581" Type="http://schemas.openxmlformats.org/officeDocument/2006/relationships/hyperlink" Target="consultantplus://offline/ref=ED3270003F663FD0D27B7585AE4D948D2125D8A217589628F2CE84CCC055BDCC22E4596A2E7B6F1531A4A2B90489C71EBEFE02380B5E9BE483C717A9i2fEK" TargetMode="External"/><Relationship Id="rId777" Type="http://schemas.openxmlformats.org/officeDocument/2006/relationships/hyperlink" Target="consultantplus://offline/ref=ED3270003F663FD0D27B7585AE4D948D2125D8A21453952FFBC984CCC055BDCC22E4596A2E7B6F1531A5A7BF0989C71EBEFE02380B5E9BE483C717A9i2fEK" TargetMode="External"/><Relationship Id="rId71" Type="http://schemas.openxmlformats.org/officeDocument/2006/relationships/hyperlink" Target="consultantplus://offline/ref=ED3270003F663FD0D27B7585AE4D948D2125D8A214579928FECF84CCC055BDCC22E4596A2E7B6F1531A5A7BF0989C71EBEFE02380B5E9BE483C717A9i2fEK" TargetMode="External"/><Relationship Id="rId234" Type="http://schemas.openxmlformats.org/officeDocument/2006/relationships/hyperlink" Target="consultantplus://offline/ref=ED3270003F663FD0D27B7585AE4D948D2125D8A21459932DF8CF84CCC055BDCC22E4596A2E7B6F1531A5A7BF0989C71EBEFE02380B5E9BE483C717A9i2fEK" TargetMode="External"/><Relationship Id="rId637" Type="http://schemas.openxmlformats.org/officeDocument/2006/relationships/hyperlink" Target="consultantplus://offline/ref=ED3270003F663FD0D27B7585AE4D948D2125D8A217589628F2CE84CCC055BDCC22E4596A2E7B6F1531A7A6B80889C71EBEFE02380B5E9BE483C717A9i2fEK" TargetMode="External"/><Relationship Id="rId679" Type="http://schemas.openxmlformats.org/officeDocument/2006/relationships/hyperlink" Target="consultantplus://offline/ref=ED3270003F663FD0D27B7585AE4D948D2125D8A21758982DF2C884CCC055BDCC22E4596A2E7B6F1531A5A7BF0989C71EBEFE02380B5E9BE483C717A9i2fEK" TargetMode="External"/><Relationship Id="rId802" Type="http://schemas.openxmlformats.org/officeDocument/2006/relationships/hyperlink" Target="consultantplus://offline/ref=ED3270003F663FD0D27B7585AE4D948D2125D8A21755902CFAC984CCC055BDCC22E4596A2E7B6F1531A5A7BF0989C71EBEFE02380B5E9BE483C717A9i2fEK" TargetMode="External"/><Relationship Id="rId2" Type="http://schemas.openxmlformats.org/officeDocument/2006/relationships/settings" Target="settings.xml"/><Relationship Id="rId29" Type="http://schemas.openxmlformats.org/officeDocument/2006/relationships/hyperlink" Target="consultantplus://offline/ref=ED3270003F663FD0D27B7585AE4D948D2125D8A21759902DFEC984CCC055BDCC22E4596A2E7B6F1531A5A7BF0989C71EBEFE02380B5E9BE483C717A9i2fEK" TargetMode="External"/><Relationship Id="rId276" Type="http://schemas.openxmlformats.org/officeDocument/2006/relationships/hyperlink" Target="consultantplus://offline/ref=ED3270003F663FD0D27B7585AE4D948D2125D8A217569523F9C984CCC055BDCC22E4596A2E7B6F1531A5A7BF0989C71EBEFE02380B5E9BE483C717A9i2fEK" TargetMode="External"/><Relationship Id="rId441" Type="http://schemas.openxmlformats.org/officeDocument/2006/relationships/hyperlink" Target="consultantplus://offline/ref=ED3270003F663FD0D27B6B88B821CA87272880A7145AC776AFC08E99980AE48E65ED533E6D3F63113AF1F6FB598F924AE4AB06270C4099iEfCK" TargetMode="External"/><Relationship Id="rId483" Type="http://schemas.openxmlformats.org/officeDocument/2006/relationships/hyperlink" Target="consultantplus://offline/ref=ED3270003F663FD0D27B7585AE4D948D2125D8A21755972FF3CF84CCC055BDCC22E4596A2E7B6F1531A5A7BE0D89C71EBEFE02380B5E9BE483C717A9i2fEK" TargetMode="External"/><Relationship Id="rId539" Type="http://schemas.openxmlformats.org/officeDocument/2006/relationships/hyperlink" Target="consultantplus://offline/ref=ED3270003F663FD0D27B7585AE4D948D2125D8A217589628F2CE84CCC055BDCC22E4596A2E7B6F1531A5A2B90989C71EBEFE02380B5E9BE483C717A9i2fEK" TargetMode="External"/><Relationship Id="rId690" Type="http://schemas.openxmlformats.org/officeDocument/2006/relationships/hyperlink" Target="consultantplus://offline/ref=ED3270003F663FD0D27B7585AE4D948D2125D8A217569523F9CF84CCC055BDCC22E4596A2E7B6F1531A5A7BF0989C71EBEFE02380B5E9BE483C717A9i2fEK" TargetMode="External"/><Relationship Id="rId704" Type="http://schemas.openxmlformats.org/officeDocument/2006/relationships/hyperlink" Target="consultantplus://offline/ref=ED3270003F663FD0D27B7585AE4D948D2125D8A21755902CFACE84CCC055BDCC22E4596A2E7B6F1531A5A7BF0989C71EBEFE02380B5E9BE483C717A9i2fEK" TargetMode="External"/><Relationship Id="rId746" Type="http://schemas.openxmlformats.org/officeDocument/2006/relationships/hyperlink" Target="consultantplus://offline/ref=ED3270003F663FD0D27B7585AE4D948D2125D8A214579928FAC884CCC055BDCC22E4596A2E7B6F1531A5A7BF0A89C71EBEFE02380B5E9BE483C717A9i2fEK" TargetMode="External"/><Relationship Id="rId40" Type="http://schemas.openxmlformats.org/officeDocument/2006/relationships/hyperlink" Target="consultantplus://offline/ref=ED3270003F663FD0D27B7585AE4D948D2125D8A21451962DF8CE84CCC055BDCC22E4596A2E7B6F1531A5A7BF0989C71EBEFE02380B5E9BE483C717A9i2fEK" TargetMode="External"/><Relationship Id="rId136" Type="http://schemas.openxmlformats.org/officeDocument/2006/relationships/hyperlink" Target="consultantplus://offline/ref=ED3270003F663FD0D27B7585AE4D948D2125D8A21651992BF2C884CCC055BDCC22E4596A2E7B6F1531A5A7BF0989C71EBEFE02380B5E9BE483C717A9i2fEK" TargetMode="External"/><Relationship Id="rId178" Type="http://schemas.openxmlformats.org/officeDocument/2006/relationships/hyperlink" Target="consultantplus://offline/ref=ED3270003F663FD0D27B7585AE4D948D2125D8A21751932AFBCD84CCC055BDCC22E4596A2E7B6F1531A5A7BF0989C71EBEFE02380B5E9BE483C717A9i2fEK" TargetMode="External"/><Relationship Id="rId301" Type="http://schemas.openxmlformats.org/officeDocument/2006/relationships/hyperlink" Target="consultantplus://offline/ref=ED3270003F663FD0D27B6B88B821CA87212687AB1D579A7CA799829B9F05BB9962A45F3F6D3E621133AEF3EE48D79E4EFFB50F3010429BEFi9fCK" TargetMode="External"/><Relationship Id="rId343" Type="http://schemas.openxmlformats.org/officeDocument/2006/relationships/hyperlink" Target="consultantplus://offline/ref=ED3270003F663FD0D27B7585AE4D948D2125D8A217549828FBC984CCC055BDCC22E4596A2E7B6F1531A5A7BE0889C71EBEFE02380B5E9BE483C717A9i2fEK" TargetMode="External"/><Relationship Id="rId550" Type="http://schemas.openxmlformats.org/officeDocument/2006/relationships/hyperlink" Target="consultantplus://offline/ref=ED3270003F663FD0D27B7585AE4D948D2125D8A217589628F2CE84CCC055BDCC22E4596A2E7B6F1531A5AFBC0489C71EBEFE02380B5E9BE483C717A9i2fEK" TargetMode="External"/><Relationship Id="rId788" Type="http://schemas.openxmlformats.org/officeDocument/2006/relationships/hyperlink" Target="consultantplus://offline/ref=ED3270003F663FD0D27B7585AE4D948D2125D8A21450942AF3CD84CCC055BDCC22E4596A2E7B6F1531A5A7BF0989C71EBEFE02380B5E9BE483C717A9i2fEK" TargetMode="External"/><Relationship Id="rId82" Type="http://schemas.openxmlformats.org/officeDocument/2006/relationships/hyperlink" Target="consultantplus://offline/ref=ED3270003F663FD0D27B7585AE4D948D2125D8A214589022FFCF84CCC055BDCC22E4596A2E7B6F1531A5A7BF0989C71EBEFE02380B5E9BE483C717A9i2fEK" TargetMode="External"/><Relationship Id="rId203" Type="http://schemas.openxmlformats.org/officeDocument/2006/relationships/hyperlink" Target="consultantplus://offline/ref=ED3270003F663FD0D27B7585AE4D948D2125D8A21450942AFCC484CCC055BDCC22E4596A2E7B6F1531A5A7BF0989C71EBEFE02380B5E9BE483C717A9i2fEK" TargetMode="External"/><Relationship Id="rId385" Type="http://schemas.openxmlformats.org/officeDocument/2006/relationships/hyperlink" Target="consultantplus://offline/ref=ED3270003F663FD0D27B7585AE4D948D2125D8A217589628F8CC84CCC055BDCC22E4596A2E7B6F1531A5A7BD0D89C71EBEFE02380B5E9BE483C717A9i2fEK" TargetMode="External"/><Relationship Id="rId592" Type="http://schemas.openxmlformats.org/officeDocument/2006/relationships/hyperlink" Target="consultantplus://offline/ref=ED3270003F663FD0D27B7585AE4D948D2125D8A217589628F2CE84CCC055BDCC22E4596A2E7B6F1531A4A0BF0589C71EBEFE02380B5E9BE483C717A9i2fEK" TargetMode="External"/><Relationship Id="rId606" Type="http://schemas.openxmlformats.org/officeDocument/2006/relationships/hyperlink" Target="consultantplus://offline/ref=ED3270003F663FD0D27B7585AE4D948D2125D8A21755972FF3CF84CCC055BDCC22E4596A2E7B6F1531A5A7BA0989C71EBEFE02380B5E9BE483C717A9i2fEK" TargetMode="External"/><Relationship Id="rId648" Type="http://schemas.openxmlformats.org/officeDocument/2006/relationships/hyperlink" Target="consultantplus://offline/ref=ED3270003F663FD0D27B7585AE4D948D2125D8A217589628F2CE84CCC055BDCC22E4596A2E7B6F1531A7A5BA0889C71EBEFE02380B5E9BE483C717A9i2fEK" TargetMode="External"/><Relationship Id="rId813" Type="http://schemas.openxmlformats.org/officeDocument/2006/relationships/image" Target="media/image9.wmf"/><Relationship Id="rId245" Type="http://schemas.openxmlformats.org/officeDocument/2006/relationships/hyperlink" Target="consultantplus://offline/ref=ED3270003F663FD0D27B7585AE4D948D2125D8A217519228FDC984CCC055BDCC22E4596A2E7B6F1531A5A7BF0989C71EBEFE02380B5E9BE483C717A9i2fEK" TargetMode="External"/><Relationship Id="rId287" Type="http://schemas.openxmlformats.org/officeDocument/2006/relationships/hyperlink" Target="consultantplus://offline/ref=ED3270003F663FD0D27B7585AE4D948D2125D8A21758982DF2C884CCC055BDCC22E4596A2E7B6F1531A5A7BF0989C71EBEFE02380B5E9BE483C717A9i2fEK" TargetMode="External"/><Relationship Id="rId410" Type="http://schemas.openxmlformats.org/officeDocument/2006/relationships/hyperlink" Target="consultantplus://offline/ref=ED3270003F663FD0D27B7585AE4D948D2125D8A217549828FBC984CCC055BDCC22E4596A2E7B6F1531A5A7BB0A89C71EBEFE02380B5E9BE483C717A9i2fEK" TargetMode="External"/><Relationship Id="rId452" Type="http://schemas.openxmlformats.org/officeDocument/2006/relationships/hyperlink" Target="consultantplus://offline/ref=ED3270003F663FD0D27B7585AE4D948D2125D8A217589028FFCF84CCC055BDCC22E4596A2E7B6F1531A5A7BE0D89C71EBEFE02380B5E9BE483C717A9i2fEK" TargetMode="External"/><Relationship Id="rId494" Type="http://schemas.openxmlformats.org/officeDocument/2006/relationships/hyperlink" Target="consultantplus://offline/ref=ED3270003F663FD0D27B7585AE4D948D2125D8A21456962BFEC584CCC055BDCC22E4596A2E7B6F1531A5A7BD0889C71EBEFE02380B5E9BE483C717A9i2fEK" TargetMode="External"/><Relationship Id="rId508" Type="http://schemas.openxmlformats.org/officeDocument/2006/relationships/hyperlink" Target="consultantplus://offline/ref=ED3270003F663FD0D27B7585AE4D948D2125D8A21755972FF3CF84CCC055BDCC22E4596A2E7B6F1531A5A7BD0A89C71EBEFE02380B5E9BE483C717A9i2fEK" TargetMode="External"/><Relationship Id="rId715" Type="http://schemas.openxmlformats.org/officeDocument/2006/relationships/hyperlink" Target="consultantplus://offline/ref=ED3270003F663FD0D27B7585AE4D948D2125D8A21750922FF9CD84CCC055BDCC22E4596A2E7B6F1531A5A7BF0989C71EBEFE02380B5E9BE483C717A9i2fEK" TargetMode="External"/><Relationship Id="rId105" Type="http://schemas.openxmlformats.org/officeDocument/2006/relationships/hyperlink" Target="consultantplus://offline/ref=ED3270003F663FD0D27B7585AE4D948D2125D8A21755902CFAC984CCC055BDCC22E4596A2E7B6F1531A5A7BF0989C71EBEFE02380B5E9BE483C717A9i2fEK" TargetMode="External"/><Relationship Id="rId147" Type="http://schemas.openxmlformats.org/officeDocument/2006/relationships/hyperlink" Target="consultantplus://offline/ref=ED3270003F663FD0D27B6B88B821CA8721268FAB1C529A7CA799829B9F05BB9962A45F3F6D3F671530AEF3EE48D79E4EFFB50F3010429BEFi9fCK" TargetMode="External"/><Relationship Id="rId312" Type="http://schemas.openxmlformats.org/officeDocument/2006/relationships/hyperlink" Target="consultantplus://offline/ref=ED3270003F663FD0D27B7585AE4D948D2125D8A21452902AF3CD84CCC055BDCC22E4596A2E7B6F1531A5A7BE0989C71EBEFE02380B5E9BE483C717A9i2fEK" TargetMode="External"/><Relationship Id="rId354" Type="http://schemas.openxmlformats.org/officeDocument/2006/relationships/hyperlink" Target="consultantplus://offline/ref=ED3270003F663FD0D27B7585AE4D948D2125D8A214599529FDCE84CCC055BDCC22E4596A2E7B6F1531A5A7BF0489C71EBEFE02380B5E9BE483C717A9i2fEK" TargetMode="External"/><Relationship Id="rId757" Type="http://schemas.openxmlformats.org/officeDocument/2006/relationships/hyperlink" Target="consultantplus://offline/ref=ED3270003F663FD0D27B7585AE4D948D2125D8A21454992BFEC584CCC055BDCC22E4596A2E7B6F1531A5A7BF0989C71EBEFE02380B5E9BE483C717A9i2fEK" TargetMode="External"/><Relationship Id="rId799" Type="http://schemas.openxmlformats.org/officeDocument/2006/relationships/hyperlink" Target="consultantplus://offline/ref=ED3270003F663FD0D27B7585AE4D948D2125D8A21C53992FF8C6D9C6C80CB1CE25EB067D2932631431A5A7BA07D6C20BAFA60E3C104092F39FC515iAfAK" TargetMode="External"/><Relationship Id="rId51" Type="http://schemas.openxmlformats.org/officeDocument/2006/relationships/hyperlink" Target="consultantplus://offline/ref=ED3270003F663FD0D27B7585AE4D948D2125D8A21453952FFBC984CCC055BDCC22E4596A2E7B6F1531A5A7BF0989C71EBEFE02380B5E9BE483C717A9i2fEK" TargetMode="External"/><Relationship Id="rId93" Type="http://schemas.openxmlformats.org/officeDocument/2006/relationships/hyperlink" Target="consultantplus://offline/ref=ED3270003F663FD0D27B7585AE4D948D2125D8A217509029FFCC84CCC055BDCC22E4596A2E7B6F1531A5A7BF0989C71EBEFE02380B5E9BE483C717A9i2fEK" TargetMode="External"/><Relationship Id="rId189" Type="http://schemas.openxmlformats.org/officeDocument/2006/relationships/hyperlink" Target="consultantplus://offline/ref=ED3270003F663FD0D27B7585AE4D948D2125D8A217589028F8CE84CCC055BDCC22E4596A2E7B6F1531A5A7BF0989C71EBEFE02380B5E9BE483C717A9i2fEK" TargetMode="External"/><Relationship Id="rId396" Type="http://schemas.openxmlformats.org/officeDocument/2006/relationships/hyperlink" Target="consultantplus://offline/ref=ED3270003F663FD0D27B7585AE4D948D2125D8A21452902AF3CD84CCC055BDCC22E4596A2E7B6F1531A5A7BA0A89C71EBEFE02380B5E9BE483C717A9i2fEK" TargetMode="External"/><Relationship Id="rId561" Type="http://schemas.openxmlformats.org/officeDocument/2006/relationships/hyperlink" Target="consultantplus://offline/ref=ED3270003F663FD0D27B7585AE4D948D2125D8A217589628F2CE84CCC055BDCC22E4596A2E7B6F1531A4A7B70C89C71EBEFE02380B5E9BE483C717A9i2fEK" TargetMode="External"/><Relationship Id="rId617" Type="http://schemas.openxmlformats.org/officeDocument/2006/relationships/hyperlink" Target="consultantplus://offline/ref=ED3270003F663FD0D27B7585AE4D948D2125D8A217589628F2CE84CCC055BDCC22E4596A2E7B6F1531A7A7BE0489C71EBEFE02380B5E9BE483C717A9i2fEK" TargetMode="External"/><Relationship Id="rId659" Type="http://schemas.openxmlformats.org/officeDocument/2006/relationships/hyperlink" Target="consultantplus://offline/ref=ED3270003F663FD0D27B7585AE4D948D2125D8A214589823FFCC84CCC055BDCC22E4596A2E7B6F1531A5A7BF0A89C71EBEFE02380B5E9BE483C717A9i2fEK" TargetMode="External"/><Relationship Id="rId824" Type="http://schemas.openxmlformats.org/officeDocument/2006/relationships/fontTable" Target="fontTable.xml"/><Relationship Id="rId214" Type="http://schemas.openxmlformats.org/officeDocument/2006/relationships/hyperlink" Target="consultantplus://offline/ref=ED3270003F663FD0D27B7585AE4D948D2125D8A21452932AFACD84CCC055BDCC22E4596A2E7B6F1531A5A7BF0989C71EBEFE02380B5E9BE483C717A9i2fEK" TargetMode="External"/><Relationship Id="rId256" Type="http://schemas.openxmlformats.org/officeDocument/2006/relationships/hyperlink" Target="consultantplus://offline/ref=ED3270003F663FD0D27B7585AE4D948D2125D8A21753952CFBCB84CCC055BDCC22E4596A2E7B6F1531A5A7BF0989C71EBEFE02380B5E9BE483C717A9i2fEK" TargetMode="External"/><Relationship Id="rId298" Type="http://schemas.openxmlformats.org/officeDocument/2006/relationships/hyperlink" Target="consultantplus://offline/ref=ED3270003F663FD0D27B7585AE4D948D2125D8A216539929F9CB84CCC055BDCC22E4596A2E7B6F1531A5A7BF0989C71EBEFE02380B5E9BE483C717A9i2fEK" TargetMode="External"/><Relationship Id="rId421" Type="http://schemas.openxmlformats.org/officeDocument/2006/relationships/hyperlink" Target="consultantplus://offline/ref=ED3270003F663FD0D27B6B88B821CA8721268FAB1C529A7CA799829B9F05BB9962A45F3A643B694060E1F2B20D878D4FF3B50D390Ci4f1K" TargetMode="External"/><Relationship Id="rId463" Type="http://schemas.openxmlformats.org/officeDocument/2006/relationships/hyperlink" Target="consultantplus://offline/ref=ED3270003F663FD0D27B7585AE4D948D2125D8A21752922EF3C6D9C6C80CB1CE25EB067D2932631431A5A6B907D6C20BAFA60E3C104092F39FC515iAfAK" TargetMode="External"/><Relationship Id="rId519" Type="http://schemas.openxmlformats.org/officeDocument/2006/relationships/hyperlink" Target="consultantplus://offline/ref=ED3270003F663FD0D27B7585AE4D948D2125D8A217589628F2CE84CCC055BDCC22E4596A2E7B6F1531A5A6BC0C89C71EBEFE02380B5E9BE483C717A9i2fEK" TargetMode="External"/><Relationship Id="rId670" Type="http://schemas.openxmlformats.org/officeDocument/2006/relationships/hyperlink" Target="consultantplus://offline/ref=ED3270003F663FD0D27B7585AE4D948D2125D8A216539729FACE84CCC055BDCC22E4596A2E7B6F1531A5A7BF0989C71EBEFE02380B5E9BE483C717A9i2fEK" TargetMode="External"/><Relationship Id="rId116" Type="http://schemas.openxmlformats.org/officeDocument/2006/relationships/hyperlink" Target="consultantplus://offline/ref=ED3270003F663FD0D27B7585AE4D948D2125D8A21754952CFBCD84CCC055BDCC22E4596A2E7B6F1531A5A7BF0989C71EBEFE02380B5E9BE483C717A9i2fEK" TargetMode="External"/><Relationship Id="rId158" Type="http://schemas.openxmlformats.org/officeDocument/2006/relationships/hyperlink" Target="consultantplus://offline/ref=ED3270003F663FD0D27B7585AE4D948D2125D8A216519628FBC6D9C6C80CB1CE25EB067D2932631431A5A7B907D6C20BAFA60E3C104092F39FC515iAfAK" TargetMode="External"/><Relationship Id="rId323" Type="http://schemas.openxmlformats.org/officeDocument/2006/relationships/hyperlink" Target="consultantplus://offline/ref=ED3270003F663FD0D27B7585AE4D948D2125D8A21752922EF3C6D9C6C80CB1CE25EB067D2932631431A5A6B907D6C20BAFA60E3C104092F39FC515iAfAK" TargetMode="External"/><Relationship Id="rId530" Type="http://schemas.openxmlformats.org/officeDocument/2006/relationships/hyperlink" Target="consultantplus://offline/ref=ED3270003F663FD0D27B7585AE4D948D2125D8A217589628F2CE84CCC055BDCC22E4596A2E7B6F1531A5A4BC0F89C71EBEFE02380B5E9BE483C717A9i2fEK" TargetMode="External"/><Relationship Id="rId726" Type="http://schemas.openxmlformats.org/officeDocument/2006/relationships/hyperlink" Target="consultantplus://offline/ref=ED3270003F663FD0D27B7585AE4D948D2125D8A21458992EFBCD84CCC055BDCC22E4596A2E7B6F1531A5A7BF0989C71EBEFE02380B5E9BE483C717A9i2fEK" TargetMode="External"/><Relationship Id="rId768" Type="http://schemas.openxmlformats.org/officeDocument/2006/relationships/hyperlink" Target="consultantplus://offline/ref=ED3270003F663FD0D27B7585AE4D948D2125D8A21452932AFACD84CCC055BDCC22E4596A2E7B6F1531A5A7BF0989C71EBEFE02380B5E9BE483C717A9i2fEK" TargetMode="External"/><Relationship Id="rId20" Type="http://schemas.openxmlformats.org/officeDocument/2006/relationships/hyperlink" Target="consultantplus://offline/ref=ED3270003F663FD0D27B7585AE4D948D2125D8A21751932AFBCD84CCC055BDCC22E4596A2E7B6F1531A5A7BF0989C71EBEFE02380B5E9BE483C717A9i2fEK" TargetMode="External"/><Relationship Id="rId62" Type="http://schemas.openxmlformats.org/officeDocument/2006/relationships/hyperlink" Target="consultantplus://offline/ref=ED3270003F663FD0D27B7585AE4D948D2125D8A21454962AFFC484CCC055BDCC22E4596A2E7B6F1531A5A7BF0989C71EBEFE02380B5E9BE483C717A9i2fEK" TargetMode="External"/><Relationship Id="rId365" Type="http://schemas.openxmlformats.org/officeDocument/2006/relationships/hyperlink" Target="consultantplus://offline/ref=ED3270003F663FD0D27B7585AE4D948D2125D8A214599529FDCE84CCC055BDCC22E4596A2E7B6F1531A5A7BE0D89C71EBEFE02380B5E9BE483C717A9i2fEK" TargetMode="External"/><Relationship Id="rId572" Type="http://schemas.openxmlformats.org/officeDocument/2006/relationships/hyperlink" Target="consultantplus://offline/ref=ED3270003F663FD0D27B7585AE4D948D2125D8A217589628F2CE84CCC055BDCC22E4596A2E7B6F1531A4A4B70E89C71EBEFE02380B5E9BE483C717A9i2fEK" TargetMode="External"/><Relationship Id="rId628" Type="http://schemas.openxmlformats.org/officeDocument/2006/relationships/hyperlink" Target="consultantplus://offline/ref=ED3270003F663FD0D27B7585AE4D948D2125D8A217589628F2CE84CCC055BDCC22E4596A2E7B6F1531A7A7BA0889C71EBEFE02380B5E9BE483C717A9i2fEK" TargetMode="External"/><Relationship Id="rId225" Type="http://schemas.openxmlformats.org/officeDocument/2006/relationships/hyperlink" Target="consultantplus://offline/ref=ED3270003F663FD0D27B7585AE4D948D2125D8A214579229FACB84CCC055BDCC22E4596A2E7B6F1531A5A7BF0989C71EBEFE02380B5E9BE483C717A9i2fEK" TargetMode="External"/><Relationship Id="rId267" Type="http://schemas.openxmlformats.org/officeDocument/2006/relationships/hyperlink" Target="consultantplus://offline/ref=ED3270003F663FD0D27B7585AE4D948D2125D8A217549128FBCF84CCC055BDCC22E4596A2E7B6F1531A5A7BF0989C71EBEFE02380B5E9BE483C717A9i2fEK" TargetMode="External"/><Relationship Id="rId432" Type="http://schemas.openxmlformats.org/officeDocument/2006/relationships/hyperlink" Target="consultantplus://offline/ref=ED3270003F663FD0D27B7585AE4D948D2125D8A216539723FBCE84CCC055BDCC22E4596A3C7B371930A0B9BF059C914FF8iAfAK" TargetMode="External"/><Relationship Id="rId474" Type="http://schemas.openxmlformats.org/officeDocument/2006/relationships/hyperlink" Target="consultantplus://offline/ref=ED3270003F663FD0D27B7585AE4D948D2125D8A217549828FBC984CCC055BDCC22E4596A2E7B6F1531A5A6BF0E89C71EBEFE02380B5E9BE483C717A9i2fEK" TargetMode="External"/><Relationship Id="rId127" Type="http://schemas.openxmlformats.org/officeDocument/2006/relationships/hyperlink" Target="consultantplus://offline/ref=ED3270003F663FD0D27B7585AE4D948D2125D8A21651982BF9CF84CCC055BDCC22E4596A2E7B6F1531A5A7BB0589C71EBEFE02380B5E9BE483C717A9i2fEK" TargetMode="External"/><Relationship Id="rId681" Type="http://schemas.openxmlformats.org/officeDocument/2006/relationships/hyperlink" Target="consultantplus://offline/ref=ED3270003F663FD0D27B7585AE4D948D2125D8A21758902BF3CE84CCC055BDCC22E4596A2E7B6F1531A5A7BF0989C71EBEFE02380B5E9BE483C717A9i2fEK" TargetMode="External"/><Relationship Id="rId737" Type="http://schemas.openxmlformats.org/officeDocument/2006/relationships/hyperlink" Target="consultantplus://offline/ref=ED3270003F663FD0D27B7585AE4D948D2125D8A21459932EFFC884CCC055BDCC22E4596A2E7B6F1531A5A7BF0989C71EBEFE02380B5E9BE483C717A9i2fEK" TargetMode="External"/><Relationship Id="rId779" Type="http://schemas.openxmlformats.org/officeDocument/2006/relationships/hyperlink" Target="consultantplus://offline/ref=ED3270003F663FD0D27B7585AE4D948D2125D8A214539322F9C484CCC055BDCC22E4596A2E7B6F1531A5A7BF0989C71EBEFE02380B5E9BE483C717A9i2fEK" TargetMode="External"/><Relationship Id="rId31" Type="http://schemas.openxmlformats.org/officeDocument/2006/relationships/hyperlink" Target="consultantplus://offline/ref=ED3270003F663FD0D27B7585AE4D948D2125D8A217589028F8CE84CCC055BDCC22E4596A2E7B6F1531A5A7BF0989C71EBEFE02380B5E9BE483C717A9i2fEK" TargetMode="External"/><Relationship Id="rId73" Type="http://schemas.openxmlformats.org/officeDocument/2006/relationships/hyperlink" Target="consultantplus://offline/ref=ED3270003F663FD0D27B7585AE4D948D2125D8A214569123FACA84CCC055BDCC22E4596A2E7B6F1531A5A7BF0989C71EBEFE02380B5E9BE483C717A9i2fEK" TargetMode="External"/><Relationship Id="rId169" Type="http://schemas.openxmlformats.org/officeDocument/2006/relationships/hyperlink" Target="consultantplus://offline/ref=ED3270003F663FD0D27B7585AE4D948D2125D8A214549022F8CA84CCC055BDCC22E4596A2E7B6F1531A5A7BF0989C71EBEFE02380B5E9BE483C717A9i2fEK" TargetMode="External"/><Relationship Id="rId334" Type="http://schemas.openxmlformats.org/officeDocument/2006/relationships/hyperlink" Target="consultantplus://offline/ref=ED3270003F663FD0D27B7585AE4D948D2125D8A21457972EFAC884CCC055BDCC22E4596A2E7B6F1531A5A7BF0489C71EBEFE02380B5E9BE483C717A9i2fEK" TargetMode="External"/><Relationship Id="rId376" Type="http://schemas.openxmlformats.org/officeDocument/2006/relationships/hyperlink" Target="consultantplus://offline/ref=ED3270003F663FD0D27B6B88B821CA8721268FAB1C529A7CA799829B9F05BB9962A45F3F6E366A1F65F4E3EA01839651FAA2113B0E42i9fAK" TargetMode="External"/><Relationship Id="rId541" Type="http://schemas.openxmlformats.org/officeDocument/2006/relationships/hyperlink" Target="consultantplus://offline/ref=ED3270003F663FD0D27B7585AE4D948D2125D8A217589628F2CE84CCC055BDCC22E4596A2E7B6F1531A5A2B90489C71EBEFE02380B5E9BE483C717A9i2fEK" TargetMode="External"/><Relationship Id="rId583" Type="http://schemas.openxmlformats.org/officeDocument/2006/relationships/hyperlink" Target="consultantplus://offline/ref=ED3270003F663FD0D27B7585AE4D948D2125D8A217589628F2CE84CCC055BDCC22E4596A2E7B6F1531A4A2B80D89C71EBEFE02380B5E9BE483C717A9i2fEK" TargetMode="External"/><Relationship Id="rId639" Type="http://schemas.openxmlformats.org/officeDocument/2006/relationships/hyperlink" Target="consultantplus://offline/ref=ED3270003F663FD0D27B7585AE4D948D2125D8A217589628F2CE84CCC055BDCC22E4596A2E7B6F1531A7A6B80B89C71EBEFE02380B5E9BE483C717A9i2fEK" TargetMode="External"/><Relationship Id="rId790" Type="http://schemas.openxmlformats.org/officeDocument/2006/relationships/hyperlink" Target="consultantplus://offline/ref=ED3270003F663FD0D27B7585AE4D948D2125D8A214509023FDCC84CCC055BDCC22E4596A2E7B6F1531A5A7BF0A89C71EBEFE02380B5E9BE483C717A9i2fEK" TargetMode="External"/><Relationship Id="rId804" Type="http://schemas.openxmlformats.org/officeDocument/2006/relationships/hyperlink" Target="consultantplus://offline/ref=ED3270003F663FD0D27B7585AE4D948D2125D8A216519928FBCC84CCC055BDCC22E4596A2E7B6F1531A5A7BF0489C71EBEFE02380B5E9BE483C717A9i2fEK" TargetMode="External"/><Relationship Id="rId4" Type="http://schemas.openxmlformats.org/officeDocument/2006/relationships/hyperlink" Target="https://www.consultant.ru" TargetMode="External"/><Relationship Id="rId180" Type="http://schemas.openxmlformats.org/officeDocument/2006/relationships/hyperlink" Target="consultantplus://offline/ref=ED3270003F663FD0D27B7585AE4D948D2125D8A21750912AF8C584CCC055BDCC22E4596A2E7B6F1531A5A7BF0989C71EBEFE02380B5E9BE483C717A9i2fEK" TargetMode="External"/><Relationship Id="rId236" Type="http://schemas.openxmlformats.org/officeDocument/2006/relationships/hyperlink" Target="consultantplus://offline/ref=ED3270003F663FD0D27B7585AE4D948D2125D8A21459932EF2C484CCC055BDCC22E4596A2E7B6F1531A5A7BF0989C71EBEFE02380B5E9BE483C717A9i2fEK" TargetMode="External"/><Relationship Id="rId278" Type="http://schemas.openxmlformats.org/officeDocument/2006/relationships/hyperlink" Target="consultantplus://offline/ref=ED3270003F663FD0D27B7585AE4D948D2125D8A217569822FECC84CCC055BDCC22E4596A2E7B6F1531A5A7BF0989C71EBEFE02380B5E9BE483C717A9i2fEK" TargetMode="External"/><Relationship Id="rId401" Type="http://schemas.openxmlformats.org/officeDocument/2006/relationships/hyperlink" Target="consultantplus://offline/ref=ED3270003F663FD0D27B6B88B821CA8721268FAB1C529A7CA799829B9F05BB9962A45F3F6D3E621639AEF3EE48D79E4EFFB50F3010429BEFi9fCK" TargetMode="External"/><Relationship Id="rId443" Type="http://schemas.openxmlformats.org/officeDocument/2006/relationships/hyperlink" Target="consultantplus://offline/ref=ED3270003F663FD0D27B6B88B821CA8721268FAB1C529A7CA799829B9F05BB9962A45F3F6D3F6A1C31AEF3EE48D79E4EFFB50F3010429BEFi9fCK" TargetMode="External"/><Relationship Id="rId650" Type="http://schemas.openxmlformats.org/officeDocument/2006/relationships/hyperlink" Target="consultantplus://offline/ref=ED3270003F663FD0D27B7585AE4D948D2125D8A21759902DFECB84CCC055BDCC22E4596A2E7B6F1531A5A7BF0989C71EBEFE02380B5E9BE483C717A9i2fEK" TargetMode="External"/><Relationship Id="rId303" Type="http://schemas.openxmlformats.org/officeDocument/2006/relationships/hyperlink" Target="consultantplus://offline/ref=ED3270003F663FD0D27B7585AE4D948D2125D8A21752922EF3C6D9C6C80CB1CE25EB067D2932631431A5A6B907D6C20BAFA60E3C104092F39FC515iAfAK" TargetMode="External"/><Relationship Id="rId485" Type="http://schemas.openxmlformats.org/officeDocument/2006/relationships/hyperlink" Target="consultantplus://offline/ref=ED3270003F663FD0D27B7585AE4D948D2125D8A21755972FF3CF84CCC055BDCC22E4596A2E7B6F1531A5A7BE0F89C71EBEFE02380B5E9BE483C717A9i2fEK" TargetMode="External"/><Relationship Id="rId692" Type="http://schemas.openxmlformats.org/officeDocument/2006/relationships/hyperlink" Target="consultantplus://offline/ref=ED3270003F663FD0D27B7585AE4D948D2125D8A217549829F8CE84CCC055BDCC22E4596A2E7B6F1531A5A7BF0989C71EBEFE02380B5E9BE483C717A9i2fEK" TargetMode="External"/><Relationship Id="rId706" Type="http://schemas.openxmlformats.org/officeDocument/2006/relationships/hyperlink" Target="consultantplus://offline/ref=ED3270003F663FD0D27B7585AE4D948D2125D8A217559128F3CF84CCC055BDCC22E4596A2E7B6F1531A5A7BF0989C71EBEFE02380B5E9BE483C717A9i2fEK" TargetMode="External"/><Relationship Id="rId748" Type="http://schemas.openxmlformats.org/officeDocument/2006/relationships/hyperlink" Target="consultantplus://offline/ref=ED3270003F663FD0D27B7585AE4D948D2125D8A214579928FECF84CCC055BDCC22E4596A2E7B6F1531A5A7BF0A89C71EBEFE02380B5E9BE483C717A9i2fEK" TargetMode="External"/><Relationship Id="rId42" Type="http://schemas.openxmlformats.org/officeDocument/2006/relationships/hyperlink" Target="consultantplus://offline/ref=ED3270003F663FD0D27B7585AE4D948D2125D8A21451992DF2CC84CCC055BDCC22E4596A2E7B6F1531A5A7BF0989C71EBEFE02380B5E9BE483C717A9i2fEK" TargetMode="External"/><Relationship Id="rId84" Type="http://schemas.openxmlformats.org/officeDocument/2006/relationships/hyperlink" Target="consultantplus://offline/ref=ED3270003F663FD0D27B7585AE4D948D2125D8A21458902FF9C584CCC055BDCC22E4596A2E7B6F1531A5A7BF0989C71EBEFE02380B5E9BE483C717A9i2fEK" TargetMode="External"/><Relationship Id="rId138" Type="http://schemas.openxmlformats.org/officeDocument/2006/relationships/hyperlink" Target="consultantplus://offline/ref=ED3270003F663FD0D27B7585AE4D948D2125D8A21650942DFECB84CCC055BDCC22E4596A2E7B6F1531A5A7BF0989C71EBEFE02380B5E9BE483C717A9i2fEK" TargetMode="External"/><Relationship Id="rId345" Type="http://schemas.openxmlformats.org/officeDocument/2006/relationships/hyperlink" Target="consultantplus://offline/ref=ED3270003F663FD0D27B7585AE4D948D2125D8A217529723F2C884CCC055BDCC22E4596A2E7B6F1531A5A7BF0989C71EBEFE02380B5E9BE483C717A9i2fEK" TargetMode="External"/><Relationship Id="rId387" Type="http://schemas.openxmlformats.org/officeDocument/2006/relationships/hyperlink" Target="consultantplus://offline/ref=ED3270003F663FD0D27B7585AE4D948D2125D8A217589028FFCF84CCC055BDCC22E4596A2E7B6F1531A5A7BE0D89C71EBEFE02380B5E9BE483C717A9i2fEK" TargetMode="External"/><Relationship Id="rId510" Type="http://schemas.openxmlformats.org/officeDocument/2006/relationships/hyperlink" Target="consultantplus://offline/ref=ED3270003F663FD0D27B7585AE4D948D2125D8A217589628F2CE84CCC055BDCC22E4596A2E7B6F1531A5A6BD0D89C71EBEFE02380B5E9BE483C717A9i2fEK" TargetMode="External"/><Relationship Id="rId552" Type="http://schemas.openxmlformats.org/officeDocument/2006/relationships/hyperlink" Target="consultantplus://offline/ref=ED3270003F663FD0D27B7585AE4D948D2125D8A217589628F2CE84CCC055BDCC22E4596A2E7B6F1531A5AFBB0D89C71EBEFE02380B5E9BE483C717A9i2fEK" TargetMode="External"/><Relationship Id="rId594" Type="http://schemas.openxmlformats.org/officeDocument/2006/relationships/hyperlink" Target="consultantplus://offline/ref=ED3270003F663FD0D27B7585AE4D948D2125D8A217589628F2CE84CCC055BDCC22E4596A2E7B6F1531A4A0BD0E89C71EBEFE02380B5E9BE483C717A9i2fEK" TargetMode="External"/><Relationship Id="rId608" Type="http://schemas.openxmlformats.org/officeDocument/2006/relationships/hyperlink" Target="consultantplus://offline/ref=ED3270003F663FD0D27B7585AE4D948D2125D8A217589628F2CE84CCC055BDCC22E4596A2E7B6F1531A4AEBD0489C71EBEFE02380B5E9BE483C717A9i2fEK" TargetMode="External"/><Relationship Id="rId815" Type="http://schemas.openxmlformats.org/officeDocument/2006/relationships/image" Target="media/image11.png"/><Relationship Id="rId191" Type="http://schemas.openxmlformats.org/officeDocument/2006/relationships/hyperlink" Target="consultantplus://offline/ref=ED3270003F663FD0D27B7585AE4D948D2125D8A216519928FBCC84CCC055BDCC22E4596A2E7B6F1531A5A7BF0989C71EBEFE02380B5E9BE483C717A9i2fEK" TargetMode="External"/><Relationship Id="rId205" Type="http://schemas.openxmlformats.org/officeDocument/2006/relationships/hyperlink" Target="consultantplus://offline/ref=ED3270003F663FD0D27B7585AE4D948D2125D8A21450972BF8CC84CCC055BDCC22E4596A2E7B6F1531A5A7BF0989C71EBEFE02380B5E9BE483C717A9i2fEK" TargetMode="External"/><Relationship Id="rId247" Type="http://schemas.openxmlformats.org/officeDocument/2006/relationships/hyperlink" Target="consultantplus://offline/ref=ED3270003F663FD0D27B7585AE4D948D2125D8A21751972CF8CF84CCC055BDCC22E4596A2E7B6F1531A5A7BF0989C71EBEFE02380B5E9BE483C717A9i2fEK" TargetMode="External"/><Relationship Id="rId412" Type="http://schemas.openxmlformats.org/officeDocument/2006/relationships/hyperlink" Target="consultantplus://offline/ref=ED3270003F663FD0D27B7585AE4D948D2125D8A213589328FAC6D9C6C80CB1CE25EB067D2932631431A5A6BC07D6C20BAFA60E3C104092F39FC515iAfAK" TargetMode="External"/><Relationship Id="rId107" Type="http://schemas.openxmlformats.org/officeDocument/2006/relationships/hyperlink" Target="consultantplus://offline/ref=ED3270003F663FD0D27B7585AE4D948D2125D8A21755972FF3CE84CCC055BDCC22E4596A2E7B6F1531A5A7BF0989C71EBEFE02380B5E9BE483C717A9i2fEK" TargetMode="External"/><Relationship Id="rId289" Type="http://schemas.openxmlformats.org/officeDocument/2006/relationships/hyperlink" Target="consultantplus://offline/ref=ED3270003F663FD0D27B7585AE4D948D2125D8A21651992BF2C884CCC055BDCC22E4596A2E7B6F1531A5A7BF0989C71EBEFE02380B5E9BE483C717A9i2fEK" TargetMode="External"/><Relationship Id="rId454" Type="http://schemas.openxmlformats.org/officeDocument/2006/relationships/hyperlink" Target="consultantplus://offline/ref=ED3270003F663FD0D27B6B88B821CA8721268FAB1C529A7CA799829B9F05BB9962A45F3F6D3F641537AEF3EE48D79E4EFFB50F3010429BEFi9fCK" TargetMode="External"/><Relationship Id="rId496" Type="http://schemas.openxmlformats.org/officeDocument/2006/relationships/hyperlink" Target="consultantplus://offline/ref=ED3270003F663FD0D27B7585AE4D948D2125D8A21456962BFEC584CCC055BDCC22E4596A2E7B6F1531A5A7BE0A89C71EBEFE02380B5E9BE483C717A9i2fEK" TargetMode="External"/><Relationship Id="rId661" Type="http://schemas.openxmlformats.org/officeDocument/2006/relationships/hyperlink" Target="consultantplus://offline/ref=ED3270003F663FD0D27B7585AE4D948D2125D8A214589823FFCC84CCC055BDCC22E4596A2E7B6F1531A5A7BF0489C71EBEFE02380B5E9BE483C717A9i2fEK" TargetMode="External"/><Relationship Id="rId717" Type="http://schemas.openxmlformats.org/officeDocument/2006/relationships/hyperlink" Target="consultantplus://offline/ref=ED3270003F663FD0D27B7585AE4D948D2125D8A217509029FECA84CCC055BDCC22E4596A2E7B6F1531A5A7BF0989C71EBEFE02380B5E9BE483C717A9i2fEK" TargetMode="External"/><Relationship Id="rId759" Type="http://schemas.openxmlformats.org/officeDocument/2006/relationships/hyperlink" Target="consultantplus://offline/ref=ED3270003F663FD0D27B7585AE4D948D2125D8A21454992BFEC484CCC055BDCC22E4596A2E7B6F1531A5A7BF0989C71EBEFE02380B5E9BE483C717A9i2fEK" TargetMode="External"/><Relationship Id="rId11" Type="http://schemas.openxmlformats.org/officeDocument/2006/relationships/hyperlink" Target="consultantplus://offline/ref=ED3270003F663FD0D27B7585AE4D948D2125D8A214549022F8CA84CCC055BDCC22E4596A2E7B6F1531A5A7BF0989C71EBEFE02380B5E9BE483C717A9i2fEK" TargetMode="External"/><Relationship Id="rId53" Type="http://schemas.openxmlformats.org/officeDocument/2006/relationships/hyperlink" Target="consultantplus://offline/ref=ED3270003F663FD0D27B7585AE4D948D2125D8A21453942DF2CE84CCC055BDCC22E4596A2E7B6F1531A5A7BF0989C71EBEFE02380B5E9BE483C717A9i2fEK" TargetMode="External"/><Relationship Id="rId149" Type="http://schemas.openxmlformats.org/officeDocument/2006/relationships/hyperlink" Target="consultantplus://offline/ref=ED3270003F663FD0D27B7585AE4D948D2125D8A21659912CF3C6D9C6C80CB1CE25EB066F296A6F1534BBA7B61280934DiFfBK" TargetMode="External"/><Relationship Id="rId314" Type="http://schemas.openxmlformats.org/officeDocument/2006/relationships/hyperlink" Target="consultantplus://offline/ref=ED3270003F663FD0D27B7585AE4D948D2125D8A21452902AF3CD84CCC055BDCC22E4596A2E7B6F1531A5A7BE0B89C71EBEFE02380B5E9BE483C717A9i2fEK" TargetMode="External"/><Relationship Id="rId356" Type="http://schemas.openxmlformats.org/officeDocument/2006/relationships/hyperlink" Target="consultantplus://offline/ref=ED3270003F663FD0D27B7585AE4D948D2125D8A21355982AF8C6D9C6C80CB1CE25EB067D2932631431A5A6B907D6C20BAFA60E3C104092F39FC515iAfAK" TargetMode="External"/><Relationship Id="rId398" Type="http://schemas.openxmlformats.org/officeDocument/2006/relationships/hyperlink" Target="consultantplus://offline/ref=ED3270003F663FD0D27B7585AE4D948D2125D8A21452902AF3CD84CCC055BDCC22E4596A2E7B6F1531A5A7BA0B89C71EBEFE02380B5E9BE483C717A9i2fEK" TargetMode="External"/><Relationship Id="rId521" Type="http://schemas.openxmlformats.org/officeDocument/2006/relationships/hyperlink" Target="consultantplus://offline/ref=ED3270003F663FD0D27B7585AE4D948D2125D8A217589628F2CE84CCC055BDCC22E4596A2E7B6F1531A5A5BC0889C71EBEFE02380B5E9BE483C717A9i2fEK" TargetMode="External"/><Relationship Id="rId563" Type="http://schemas.openxmlformats.org/officeDocument/2006/relationships/hyperlink" Target="consultantplus://offline/ref=ED3270003F663FD0D27B7585AE4D948D2125D8A217589628F2CE84CCC055BDCC22E4596A2E7B6F1531A4A6B80989C71EBEFE02380B5E9BE483C717A9i2fEK" TargetMode="External"/><Relationship Id="rId619" Type="http://schemas.openxmlformats.org/officeDocument/2006/relationships/hyperlink" Target="consultantplus://offline/ref=ED3270003F663FD0D27B7585AE4D948D2125D8A21458942BF9C484CCC055BDCC22E4596A3C7B371930A0B9BF059C914FF8iAfAK" TargetMode="External"/><Relationship Id="rId770" Type="http://schemas.openxmlformats.org/officeDocument/2006/relationships/hyperlink" Target="consultantplus://offline/ref=ED3270003F663FD0D27B7585AE4D948D2125D8A21452912EFFCB84CCC055BDCC22E4596A2E7B6F1531A5A7BF0989C71EBEFE02380B5E9BE483C717A9i2fEK" TargetMode="External"/><Relationship Id="rId95" Type="http://schemas.openxmlformats.org/officeDocument/2006/relationships/hyperlink" Target="consultantplus://offline/ref=ED3270003F663FD0D27B7585AE4D948D2125D8A217509229FECA84CCC055BDCC22E4596A2E7B6F1531A5A7BF0989C71EBEFE02380B5E9BE483C717A9i2fEK" TargetMode="External"/><Relationship Id="rId160" Type="http://schemas.openxmlformats.org/officeDocument/2006/relationships/hyperlink" Target="consultantplus://offline/ref=ED3270003F663FD0D27B7585AE4D948D2125D8A21652932BFDCF84CCC055BDCC22E4596A2E7B6F1531A5A7BB0589C71EBEFE02380B5E9BE483C717A9i2fEK" TargetMode="External"/><Relationship Id="rId216" Type="http://schemas.openxmlformats.org/officeDocument/2006/relationships/hyperlink" Target="consultantplus://offline/ref=ED3270003F663FD0D27B7585AE4D948D2125D8A214529428FCC584CCC055BDCC22E4596A2E7B6F1531A5A7BF0989C71EBEFE02380B5E9BE483C717A9i2fEK" TargetMode="External"/><Relationship Id="rId423" Type="http://schemas.openxmlformats.org/officeDocument/2006/relationships/hyperlink" Target="consultantplus://offline/ref=ED3270003F663FD0D27B7585AE4D948D2125D8A21452902AF3CD84CCC055BDCC22E4596A2E7B6F1531A5A7B90589C71EBEFE02380B5E9BE483C717A9i2fEK" TargetMode="External"/><Relationship Id="rId258" Type="http://schemas.openxmlformats.org/officeDocument/2006/relationships/hyperlink" Target="consultantplus://offline/ref=ED3270003F663FD0D27B7585AE4D948D2125D8A21752972AFBC984CCC055BDCC22E4596A2E7B6F1531A5A7BF0989C71EBEFE02380B5E9BE483C717A9i2fEK" TargetMode="External"/><Relationship Id="rId465" Type="http://schemas.openxmlformats.org/officeDocument/2006/relationships/hyperlink" Target="consultantplus://offline/ref=ED3270003F663FD0D27B7585AE4D948D2125D8A217549828FBC984CCC055BDCC22E4596A2E7B6F1531A5A7B60C89C71EBEFE02380B5E9BE483C717A9i2fEK" TargetMode="External"/><Relationship Id="rId630" Type="http://schemas.openxmlformats.org/officeDocument/2006/relationships/hyperlink" Target="consultantplus://offline/ref=ED3270003F663FD0D27B7585AE4D948D2125D8A217589628F2CE84CCC055BDCC22E4596A2E7B6F1531A7A7BA0B89C71EBEFE02380B5E9BE483C717A9i2fEK" TargetMode="External"/><Relationship Id="rId672" Type="http://schemas.openxmlformats.org/officeDocument/2006/relationships/hyperlink" Target="consultantplus://offline/ref=ED3270003F663FD0D27B7585AE4D948D2125D8A216509622FBCA84CCC055BDCC22E4596A2E7B6F1531A5A7BF0989C71EBEFE02380B5E9BE483C717A9i2fEK" TargetMode="External"/><Relationship Id="rId728" Type="http://schemas.openxmlformats.org/officeDocument/2006/relationships/hyperlink" Target="consultantplus://offline/ref=ED3270003F663FD0D27B7585AE4D948D2125D8A214589022FDCD84CCC055BDCC22E4596A2E7B6F1531A5A7BF0989C71EBEFE02380B5E9BE483C717A9i2fEK" TargetMode="External"/><Relationship Id="rId22" Type="http://schemas.openxmlformats.org/officeDocument/2006/relationships/hyperlink" Target="consultantplus://offline/ref=ED3270003F663FD0D27B7585AE4D948D2125D8A21750912AF8C584CCC055BDCC22E4596A2E7B6F1531A5A7BF0989C71EBEFE02380B5E9BE483C717A9i2fEK" TargetMode="External"/><Relationship Id="rId64" Type="http://schemas.openxmlformats.org/officeDocument/2006/relationships/hyperlink" Target="consultantplus://offline/ref=ED3270003F663FD0D27B7585AE4D948D2125D8A21454992BFECA84CCC055BDCC22E4596A2E7B6F1531A5A7BF0989C71EBEFE02380B5E9BE483C717A9i2fEK" TargetMode="External"/><Relationship Id="rId118" Type="http://schemas.openxmlformats.org/officeDocument/2006/relationships/hyperlink" Target="consultantplus://offline/ref=ED3270003F663FD0D27B7585AE4D948D2125D8A217569128FEC884CCC055BDCC22E4596A2E7B6F1531A5A7BF0989C71EBEFE02380B5E9BE483C717A9i2fEK" TargetMode="External"/><Relationship Id="rId325" Type="http://schemas.openxmlformats.org/officeDocument/2006/relationships/hyperlink" Target="consultantplus://offline/ref=ED3270003F663FD0D27B7585AE4D948D2125D8A21355982AF8C6D9C6C80CB1CE25EB067D2932631431A5A7B707D6C20BAFA60E3C104092F39FC515iAfAK" TargetMode="External"/><Relationship Id="rId367" Type="http://schemas.openxmlformats.org/officeDocument/2006/relationships/hyperlink" Target="consultantplus://offline/ref=ED3270003F663FD0D27B7585AE4D948D2125D8A21752922EF3C6D9C6C80CB1CE25EB067D2932631431A5A6B907D6C20BAFA60E3C104092F39FC515iAfAK" TargetMode="External"/><Relationship Id="rId532" Type="http://schemas.openxmlformats.org/officeDocument/2006/relationships/hyperlink" Target="consultantplus://offline/ref=ED3270003F663FD0D27B7585AE4D948D2125D8A21452902AF3CD84CCC055BDCC22E4596A2E7B6F1531A5A6BF0D89C71EBEFE02380B5E9BE483C717A9i2fEK" TargetMode="External"/><Relationship Id="rId574" Type="http://schemas.openxmlformats.org/officeDocument/2006/relationships/hyperlink" Target="consultantplus://offline/ref=ED3270003F663FD0D27B7585AE4D948D2125D8A217589628F2CE84CCC055BDCC22E4596A2E7B6F1531A4A4B70989C71EBEFE02380B5E9BE483C717A9i2fEK" TargetMode="External"/><Relationship Id="rId171" Type="http://schemas.openxmlformats.org/officeDocument/2006/relationships/hyperlink" Target="consultantplus://offline/ref=ED3270003F663FD0D27B7585AE4D948D2125D8A21457922EFCC484CCC055BDCC22E4596A2E7B6F1531A5A7BF0989C71EBEFE02380B5E9BE483C717A9i2fEK" TargetMode="External"/><Relationship Id="rId227" Type="http://schemas.openxmlformats.org/officeDocument/2006/relationships/hyperlink" Target="consultantplus://offline/ref=ED3270003F663FD0D27B7585AE4D948D2125D8A214579229F8C884CCC055BDCC22E4596A2E7B6F1531A5A7BF0989C71EBEFE02380B5E9BE483C717A9i2fEK" TargetMode="External"/><Relationship Id="rId781" Type="http://schemas.openxmlformats.org/officeDocument/2006/relationships/hyperlink" Target="consultantplus://offline/ref=ED3270003F663FD0D27B7585AE4D948D2125D8A214509623F8CB84CCC055BDCC22E4596A2E7B6F1531A5A7BF0989C71EBEFE02380B5E9BE483C717A9i2fEK" TargetMode="External"/><Relationship Id="rId269" Type="http://schemas.openxmlformats.org/officeDocument/2006/relationships/hyperlink" Target="consultantplus://offline/ref=ED3270003F663FD0D27B7585AE4D948D2125D8A21754952FF2C584CCC055BDCC22E4596A2E7B6F1531A5A7BF0989C71EBEFE02380B5E9BE483C717A9i2fEK" TargetMode="External"/><Relationship Id="rId434" Type="http://schemas.openxmlformats.org/officeDocument/2006/relationships/hyperlink" Target="consultantplus://offline/ref=ED3270003F663FD0D27B6B88B821CA87272880A7145AC776AFC08E99980AE48E65ED533E6D3F63153AF1F6FB598F924AE4AB06270C4099iEfCK" TargetMode="External"/><Relationship Id="rId476" Type="http://schemas.openxmlformats.org/officeDocument/2006/relationships/hyperlink" Target="consultantplus://offline/ref=ED3270003F663FD0D27B7585AE4D948D2125D8A213589328FAC6D9C6C80CB1CE25EB067D2932631431A5A6B607D6C20BAFA60E3C104092F39FC515iAfAK" TargetMode="External"/><Relationship Id="rId641" Type="http://schemas.openxmlformats.org/officeDocument/2006/relationships/hyperlink" Target="consultantplus://offline/ref=ED3270003F663FD0D27B7585AE4D948D2125D8A217589628F2CE84CCC055BDCC22E4596A2E7B6F1531A7A6B60589C71EBEFE02380B5E9BE483C717A9i2fEK" TargetMode="External"/><Relationship Id="rId683" Type="http://schemas.openxmlformats.org/officeDocument/2006/relationships/hyperlink" Target="consultantplus://offline/ref=ED3270003F663FD0D27B7585AE4D948D2125D8A21759902DFECE84CCC055BDCC22E4596A2E7B6F1531A5A7BF0989C71EBEFE02380B5E9BE483C717A9i2fEK" TargetMode="External"/><Relationship Id="rId739" Type="http://schemas.openxmlformats.org/officeDocument/2006/relationships/hyperlink" Target="consultantplus://offline/ref=ED3270003F663FD0D27B7585AE4D948D2125D8A21456972CF8C884CCC055BDCC22E4596A2E7B6F1531A5A7BF0989C71EBEFE02380B5E9BE483C717A9i2fEK" TargetMode="External"/><Relationship Id="rId33" Type="http://schemas.openxmlformats.org/officeDocument/2006/relationships/hyperlink" Target="consultantplus://offline/ref=ED3270003F663FD0D27B7585AE4D948D2125D8A217589628F8CC84CCC055BDCC22E4596A2E7B6F1531A5A7BF0989C71EBEFE02380B5E9BE483C717A9i2fEK" TargetMode="External"/><Relationship Id="rId129" Type="http://schemas.openxmlformats.org/officeDocument/2006/relationships/hyperlink" Target="consultantplus://offline/ref=ED3270003F663FD0D27B7585AE4D948D2125D8A21758902BF3C884CCC055BDCC22E4596A2E7B6F1531A5A7BF0989C71EBEFE02380B5E9BE483C717A9i2fEK" TargetMode="External"/><Relationship Id="rId280" Type="http://schemas.openxmlformats.org/officeDocument/2006/relationships/hyperlink" Target="consultantplus://offline/ref=ED3270003F663FD0D27B7585AE4D948D2125D8A21759902DFECC84CCC055BDCC22E4596A2E7B6F1531A5A7BF0989C71EBEFE02380B5E9BE483C717A9i2fEK" TargetMode="External"/><Relationship Id="rId336" Type="http://schemas.openxmlformats.org/officeDocument/2006/relationships/hyperlink" Target="consultantplus://offline/ref=ED3270003F663FD0D27B7585AE4D948D2125D8A21452902AF3CD84CCC055BDCC22E4596A2E7B6F1531A5A7BF0A89C71EBEFE02380B5E9BE483C717A9i2fEK" TargetMode="External"/><Relationship Id="rId501" Type="http://schemas.openxmlformats.org/officeDocument/2006/relationships/hyperlink" Target="consultantplus://offline/ref=ED3270003F663FD0D27B7585AE4D948D2125D8A217589628F2CE84CCC055BDCC22E4596A2E7B6F1531A5A7BF0B89C71EBEFE02380B5E9BE483C717A9i2fEK" TargetMode="External"/><Relationship Id="rId543" Type="http://schemas.openxmlformats.org/officeDocument/2006/relationships/hyperlink" Target="consultantplus://offline/ref=ED3270003F663FD0D27B7585AE4D948D2125D8A21755972FF3CF84CCC055BDCC22E4596A2E7B6F1531A5A7BA0F89C71EBEFE02380B5E9BE483C717A9i2fEK" TargetMode="External"/><Relationship Id="rId75" Type="http://schemas.openxmlformats.org/officeDocument/2006/relationships/hyperlink" Target="consultantplus://offline/ref=ED3270003F663FD0D27B7585AE4D948D2125D8A21456972CF8C884CCC055BDCC22E4596A2E7B6F1531A5A7BF0989C71EBEFE02380B5E9BE483C717A9i2fEK" TargetMode="External"/><Relationship Id="rId140" Type="http://schemas.openxmlformats.org/officeDocument/2006/relationships/hyperlink" Target="consultantplus://offline/ref=ED3270003F663FD0D27B7585AE4D948D2125D8A216509622FBCB84CCC055BDCC22E4596A2E7B6F1531A5A7BF0989C71EBEFE02380B5E9BE483C717A9i2fEK" TargetMode="External"/><Relationship Id="rId182" Type="http://schemas.openxmlformats.org/officeDocument/2006/relationships/hyperlink" Target="consultantplus://offline/ref=ED3270003F663FD0D27B7585AE4D948D2125D8A217529023FACE84CCC055BDCC22E4596A2E7B6F1531A5A7BF0989C71EBEFE02380B5E9BE483C717A9i2fEK" TargetMode="External"/><Relationship Id="rId378" Type="http://schemas.openxmlformats.org/officeDocument/2006/relationships/hyperlink" Target="consultantplus://offline/ref=ED3270003F663FD0D27B7585AE4D948D2125D8A217589628F8CC84CCC055BDCC22E4596A2E7B6F1531A5A7BE0889C71EBEFE02380B5E9BE483C717A9i2fEK" TargetMode="External"/><Relationship Id="rId403" Type="http://schemas.openxmlformats.org/officeDocument/2006/relationships/hyperlink" Target="consultantplus://offline/ref=ED3270003F663FD0D27B7585AE4D948D2125D8A217549828FBC984CCC055BDCC22E4596A2E7B6F1531A5A7BC0B89C71EBEFE02380B5E9BE483C717A9i2fEK" TargetMode="External"/><Relationship Id="rId585" Type="http://schemas.openxmlformats.org/officeDocument/2006/relationships/hyperlink" Target="consultantplus://offline/ref=ED3270003F663FD0D27B7585AE4D948D2125D8A217589628F2CE84CCC055BDCC22E4596A2E7B6F1531A4A1BE0489C71EBEFE02380B5E9BE483C717A9i2fEK" TargetMode="External"/><Relationship Id="rId750" Type="http://schemas.openxmlformats.org/officeDocument/2006/relationships/hyperlink" Target="consultantplus://offline/ref=ED3270003F663FD0D27B7585AE4D948D2125D8A21457922EF3CE84CCC055BDCC22E4596A2E7B6F1531A5A7BF0989C71EBEFE02380B5E9BE483C717A9i2fEK" TargetMode="External"/><Relationship Id="rId792" Type="http://schemas.openxmlformats.org/officeDocument/2006/relationships/hyperlink" Target="consultantplus://offline/ref=ED3270003F663FD0D27B7585AE4D948D2125D8A21451992DF2CC84CCC055BDCC22E4596A2E7B6F1531A5A7BF0989C71EBEFE02380B5E9BE483C717A9i2fEK" TargetMode="External"/><Relationship Id="rId806" Type="http://schemas.openxmlformats.org/officeDocument/2006/relationships/image" Target="media/image2.wmf"/><Relationship Id="rId6" Type="http://schemas.openxmlformats.org/officeDocument/2006/relationships/hyperlink" Target="consultantplus://offline/ref=ED3270003F663FD0D27B7585AE4D948D2125D8A213589328FAC6D9C6C80CB1CE25EB067D2932631431A5A7BA07D6C20BAFA60E3C104092F39FC515iAfAK" TargetMode="External"/><Relationship Id="rId238" Type="http://schemas.openxmlformats.org/officeDocument/2006/relationships/hyperlink" Target="consultantplus://offline/ref=ED3270003F663FD0D27B7585AE4D948D2125D8A21458902DFECC84CCC055BDCC22E4596A2E7B6F1531A5A7BF0989C71EBEFE02380B5E9BE483C717A9i2fEK" TargetMode="External"/><Relationship Id="rId445" Type="http://schemas.openxmlformats.org/officeDocument/2006/relationships/hyperlink" Target="consultantplus://offline/ref=ED3270003F663FD0D27B6B88B821CA8721268FAB1C529A7CA799829B9F05BB9962A45F3F6D3F6A1330AEF3EE48D79E4EFFB50F3010429BEFi9fCK" TargetMode="External"/><Relationship Id="rId487" Type="http://schemas.openxmlformats.org/officeDocument/2006/relationships/hyperlink" Target="consultantplus://offline/ref=ED3270003F663FD0D27B7585AE4D948D2125D8A21755972FF3CF84CCC055BDCC22E4596A2E7B6F1531A5A7BE0B89C71EBEFE02380B5E9BE483C717A9i2fEK" TargetMode="External"/><Relationship Id="rId610" Type="http://schemas.openxmlformats.org/officeDocument/2006/relationships/hyperlink" Target="consultantplus://offline/ref=ED3270003F663FD0D27B7585AE4D948D2125D8A217589628F2CE84CCC055BDCC22E4596A2E7B6F1531A4AEB80E89C71EBEFE02380B5E9BE483C717A9i2fEK" TargetMode="External"/><Relationship Id="rId652" Type="http://schemas.openxmlformats.org/officeDocument/2006/relationships/hyperlink" Target="consultantplus://offline/ref=ED3270003F663FD0D27B7585AE4D948D2125D8A21458992EFFCF84CCC055BDCC22E4596A2E7B6F1531A5A7BE0C89C71EBEFE02380B5E9BE483C717A9i2fEK" TargetMode="External"/><Relationship Id="rId694" Type="http://schemas.openxmlformats.org/officeDocument/2006/relationships/hyperlink" Target="consultantplus://offline/ref=ED3270003F663FD0D27B7585AE4D948D2125D8A21754952FF2C484CCC055BDCC22E4596A2E7B6F1531A5A7BF0989C71EBEFE02380B5E9BE483C717A9i2fEK" TargetMode="External"/><Relationship Id="rId708" Type="http://schemas.openxmlformats.org/officeDocument/2006/relationships/hyperlink" Target="consultantplus://offline/ref=ED3270003F663FD0D27B7585AE4D948D2125D8A217529023FACE84CCC055BDCC22E4596A2E7B6F1531A5A7BE0989C71EBEFE02380B5E9BE483C717A9i2fEK" TargetMode="External"/><Relationship Id="rId291" Type="http://schemas.openxmlformats.org/officeDocument/2006/relationships/hyperlink" Target="consultantplus://offline/ref=ED3270003F663FD0D27B7585AE4D948D2125D8A21650942DFECB84CCC055BDCC22E4596A2E7B6F1531A5A7BF0989C71EBEFE02380B5E9BE483C717A9i2fEK" TargetMode="External"/><Relationship Id="rId305" Type="http://schemas.openxmlformats.org/officeDocument/2006/relationships/hyperlink" Target="consultantplus://offline/ref=ED3270003F663FD0D27B7585AE4D948D2125D8A217549828FBC984CCC055BDCC22E4596A2E7B6F1531A5A7BF0589C71EBEFE02380B5E9BE483C717A9i2fEK" TargetMode="External"/><Relationship Id="rId347" Type="http://schemas.openxmlformats.org/officeDocument/2006/relationships/hyperlink" Target="consultantplus://offline/ref=ED3270003F663FD0D27B7585AE4D948D2125D8A213589328FAC6D9C6C80CB1CE25EB067D2932631431A5A7B607D6C20BAFA60E3C104092F39FC515iAfAK" TargetMode="External"/><Relationship Id="rId512" Type="http://schemas.openxmlformats.org/officeDocument/2006/relationships/hyperlink" Target="consultantplus://offline/ref=ED3270003F663FD0D27B7585AE4D948D2125D8A21752922EF3C6D9C6C80CB1CE25EB067D2932631431A5A6B907D6C20BAFA60E3C104092F39FC515iAfAK" TargetMode="External"/><Relationship Id="rId44" Type="http://schemas.openxmlformats.org/officeDocument/2006/relationships/hyperlink" Target="consultantplus://offline/ref=ED3270003F663FD0D27B7585AE4D948D2125D8A21450942BF9CB84CCC055BDCC22E4596A2E7B6F1531A5A7BF0989C71EBEFE02380B5E9BE483C717A9i2fEK" TargetMode="External"/><Relationship Id="rId86" Type="http://schemas.openxmlformats.org/officeDocument/2006/relationships/hyperlink" Target="consultantplus://offline/ref=ED3270003F663FD0D27B7585AE4D948D2125D8A21458992EFBCD84CCC055BDCC22E4596A2E7B6F1531A5A7BF0989C71EBEFE02380B5E9BE483C717A9i2fEK" TargetMode="External"/><Relationship Id="rId151" Type="http://schemas.openxmlformats.org/officeDocument/2006/relationships/hyperlink" Target="consultantplus://offline/ref=ED3270003F663FD0D27B7585AE4D948D2125D8A214519329F8C6D9C6C80CB1CE25EB066F296A6F1534BBA7B61280934DiFfBK" TargetMode="External"/><Relationship Id="rId389" Type="http://schemas.openxmlformats.org/officeDocument/2006/relationships/hyperlink" Target="consultantplus://offline/ref=ED3270003F663FD0D27B7585AE4D948D2125D8A217589628F8CC84CCC055BDCC22E4596A2E7B6F1531A5A7BD0989C71EBEFE02380B5E9BE483C717A9i2fEK" TargetMode="External"/><Relationship Id="rId554" Type="http://schemas.openxmlformats.org/officeDocument/2006/relationships/hyperlink" Target="consultantplus://offline/ref=ED3270003F663FD0D27B7585AE4D948D2125D8A217589628F2CE84CCC055BDCC22E4596A2E7B6F1531A5AEBE0E89C71EBEFE02380B5E9BE483C717A9i2fEK" TargetMode="External"/><Relationship Id="rId596" Type="http://schemas.openxmlformats.org/officeDocument/2006/relationships/hyperlink" Target="consultantplus://offline/ref=ED3270003F663FD0D27B7585AE4D948D2125D8A217589628F2CE84CCC055BDCC22E4596A2E7B6F1531A4A0B80889C71EBEFE02380B5E9BE483C717A9i2fEK" TargetMode="External"/><Relationship Id="rId761" Type="http://schemas.openxmlformats.org/officeDocument/2006/relationships/hyperlink" Target="consultantplus://offline/ref=ED3270003F663FD0D27B7585AE4D948D2125D8A21454962AFFC484CCC055BDCC22E4596A2E7B6F1531A5A7BF0A89C71EBEFE02380B5E9BE483C717A9i2fEK" TargetMode="External"/><Relationship Id="rId817" Type="http://schemas.openxmlformats.org/officeDocument/2006/relationships/image" Target="media/image13.png"/><Relationship Id="rId193" Type="http://schemas.openxmlformats.org/officeDocument/2006/relationships/hyperlink" Target="consultantplus://offline/ref=ED3270003F663FD0D27B7585AE4D948D2125D8A21C53992FF8C6D9C6C80CB1CE25EB067D2932631431A5A7BA07D6C20BAFA60E3C104092F39FC515iAfAK" TargetMode="External"/><Relationship Id="rId207" Type="http://schemas.openxmlformats.org/officeDocument/2006/relationships/hyperlink" Target="consultantplus://offline/ref=ED3270003F663FD0D27B7585AE4D948D2125D8A214539322F9C484CCC055BDCC22E4596A2E7B6F1531A5A7BF0989C71EBEFE02380B5E9BE483C717A9i2fEK" TargetMode="External"/><Relationship Id="rId249" Type="http://schemas.openxmlformats.org/officeDocument/2006/relationships/hyperlink" Target="consultantplus://offline/ref=ED3270003F663FD0D27B7585AE4D948D2125D8A217509029FECA84CCC055BDCC22E4596A2E7B6F1531A5A7BF0989C71EBEFE02380B5E9BE483C717A9i2fEK" TargetMode="External"/><Relationship Id="rId414" Type="http://schemas.openxmlformats.org/officeDocument/2006/relationships/hyperlink" Target="consultantplus://offline/ref=ED3270003F663FD0D27B7585AE4D948D2125D8A213589328FAC6D9C6C80CB1CE25EB067D2932631431A5A6BB07D6C20BAFA60E3C104092F39FC515iAfAK" TargetMode="External"/><Relationship Id="rId456" Type="http://schemas.openxmlformats.org/officeDocument/2006/relationships/hyperlink" Target="consultantplus://offline/ref=ED3270003F663FD0D27B6B88B821CA8721268FAB1C529A7CA799829B9F05BB9962A45F3F6D3F651633AEF3EE48D79E4EFFB50F3010429BEFi9fCK" TargetMode="External"/><Relationship Id="rId498" Type="http://schemas.openxmlformats.org/officeDocument/2006/relationships/hyperlink" Target="consultantplus://offline/ref=ED3270003F663FD0D27B7585AE4D948D2125D8A21456962BFEC584CCC055BDCC22E4596A2E7B6F1531A5A7BC0C89C71EBEFE02380B5E9BE483C717A9i2fEK" TargetMode="External"/><Relationship Id="rId621" Type="http://schemas.openxmlformats.org/officeDocument/2006/relationships/hyperlink" Target="consultantplus://offline/ref=ED3270003F663FD0D27B7585AE4D948D2125D8A217589628F2CE84CCC055BDCC22E4596A2E7B6F1531A7A7BD0489C71EBEFE02380B5E9BE483C717A9i2fEK" TargetMode="External"/><Relationship Id="rId663" Type="http://schemas.openxmlformats.org/officeDocument/2006/relationships/hyperlink" Target="consultantplus://offline/ref=ED3270003F663FD0D27B7585AE4D948D2125D8A214589823FFCC84CCC055BDCC22E4596A2E7B6F1531A5A7BF0589C71EBEFE02380B5E9BE483C717A9i2fEK" TargetMode="External"/><Relationship Id="rId13" Type="http://schemas.openxmlformats.org/officeDocument/2006/relationships/hyperlink" Target="consultantplus://offline/ref=ED3270003F663FD0D27B7585AE4D948D2125D8A21457922EFCC484CCC055BDCC22E4596A2E7B6F1531A5A7BF0989C71EBEFE02380B5E9BE483C717A9i2fEK" TargetMode="External"/><Relationship Id="rId109" Type="http://schemas.openxmlformats.org/officeDocument/2006/relationships/hyperlink" Target="consultantplus://offline/ref=ED3270003F663FD0D27B7585AE4D948D2125D8A21755992EF3CB84CCC055BDCC22E4596A2E7B6F1531A5A7BF0989C71EBEFE02380B5E9BE483C717A9i2fEK" TargetMode="External"/><Relationship Id="rId260" Type="http://schemas.openxmlformats.org/officeDocument/2006/relationships/hyperlink" Target="consultantplus://offline/ref=ED3270003F663FD0D27B7585AE4D948D2125D8A217559128F3CF84CCC055BDCC22E4596A2E7B6F1531A5A7BF0989C71EBEFE02380B5E9BE483C717A9i2fEK" TargetMode="External"/><Relationship Id="rId316" Type="http://schemas.openxmlformats.org/officeDocument/2006/relationships/hyperlink" Target="consultantplus://offline/ref=ED3270003F663FD0D27B7585AE4D948D2125D8A21755972FF3CF84CCC055BDCC22E4596A2E7B6F1531A5A7BF0489C71EBEFE02380B5E9BE483C717A9i2fEK" TargetMode="External"/><Relationship Id="rId523" Type="http://schemas.openxmlformats.org/officeDocument/2006/relationships/hyperlink" Target="consultantplus://offline/ref=ED3270003F663FD0D27B7585AE4D948D2125D8A217589628F2CE84CCC055BDCC22E4596A2E7B6F1531A5A5BC0B89C71EBEFE02380B5E9BE483C717A9i2fEK" TargetMode="External"/><Relationship Id="rId719" Type="http://schemas.openxmlformats.org/officeDocument/2006/relationships/hyperlink" Target="consultantplus://offline/ref=ED3270003F663FD0D27B7585AE4D948D2125D8A21751972FFDCB84CCC055BDCC22E4596A2E7B6F1531A5A7BF0989C71EBEFE02380B5E9BE483C717A9i2fEK" TargetMode="External"/><Relationship Id="rId55" Type="http://schemas.openxmlformats.org/officeDocument/2006/relationships/hyperlink" Target="consultantplus://offline/ref=ED3270003F663FD0D27B7585AE4D948D2125D8A21452912FFBCE84CCC055BDCC22E4596A2E7B6F1531A5A7BF0989C71EBEFE02380B5E9BE483C717A9i2fEK" TargetMode="External"/><Relationship Id="rId97" Type="http://schemas.openxmlformats.org/officeDocument/2006/relationships/hyperlink" Target="consultantplus://offline/ref=ED3270003F663FD0D27B7585AE4D948D2125D8A217539329FACB84CCC055BDCC22E4596A2E7B6F1531A5A7BF0989C71EBEFE02380B5E9BE483C717A9i2fEK" TargetMode="External"/><Relationship Id="rId120" Type="http://schemas.openxmlformats.org/officeDocument/2006/relationships/hyperlink" Target="consultantplus://offline/ref=ED3270003F663FD0D27B7585AE4D948D2125D8A217569523F9CD84CCC055BDCC22E4596A2E7B6F1531A5A7BF0989C71EBEFE02380B5E9BE483C717A9i2fEK" TargetMode="External"/><Relationship Id="rId358" Type="http://schemas.openxmlformats.org/officeDocument/2006/relationships/hyperlink" Target="consultantplus://offline/ref=ED3270003F663FD0D27B7585AE4D948D2125D8A21355982AF8C6D9C6C80CB1CE25EB067D2932631431A5A6B707D6C20BAFA60E3C104092F39FC515iAfAK" TargetMode="External"/><Relationship Id="rId565" Type="http://schemas.openxmlformats.org/officeDocument/2006/relationships/hyperlink" Target="consultantplus://offline/ref=ED3270003F663FD0D27B7585AE4D948D2125D8A217589628F2CE84CCC055BDCC22E4596A2E7B6F1531A4A5BA0A89C71EBEFE02380B5E9BE483C717A9i2fEK" TargetMode="External"/><Relationship Id="rId730" Type="http://schemas.openxmlformats.org/officeDocument/2006/relationships/hyperlink" Target="consultantplus://offline/ref=ED3270003F663FD0D27B7585AE4D948D2125D8A21458902DFECC84CCC055BDCC22E4596A2E7B6F1531A5A7BF0A89C71EBEFE02380B5E9BE483C717A9i2fEK" TargetMode="External"/><Relationship Id="rId772" Type="http://schemas.openxmlformats.org/officeDocument/2006/relationships/hyperlink" Target="consultantplus://offline/ref=ED3270003F663FD0D27B7585AE4D948D2125D8A21452912FFBC984CCC055BDCC22E4596A2E7B6F1531A5A7BF0989C71EBEFE02380B5E9BE483C717A9i2fEK" TargetMode="External"/><Relationship Id="rId162" Type="http://schemas.openxmlformats.org/officeDocument/2006/relationships/hyperlink" Target="consultantplus://offline/ref=ED3270003F663FD0D27B7585AE4D948D2125D8A21651982BF9CF84CCC055BDCC22E4596A2E7B6F1531A5A7BB0589C71EBEFE02380B5E9BE483C717A9i2fEK" TargetMode="External"/><Relationship Id="rId218" Type="http://schemas.openxmlformats.org/officeDocument/2006/relationships/hyperlink" Target="consultantplus://offline/ref=ED3270003F663FD0D27B7585AE4D948D2125D8A21454942BFCC984CCC055BDCC22E4596A2E7B6F1531A5A7BF0989C71EBEFE02380B5E9BE483C717A9i2fEK" TargetMode="External"/><Relationship Id="rId425" Type="http://schemas.openxmlformats.org/officeDocument/2006/relationships/hyperlink" Target="consultantplus://offline/ref=ED3270003F663FD0D27B6B88B821CA8721268FAB1C529A7CA799829B9F05BB9962A45F3F6D3E621D30AEF3EE48D79E4EFFB50F3010429BEFi9fCK" TargetMode="External"/><Relationship Id="rId467" Type="http://schemas.openxmlformats.org/officeDocument/2006/relationships/hyperlink" Target="consultantplus://offline/ref=ED3270003F663FD0D27B7585AE4D948D2125D8A217549828FBC984CCC055BDCC22E4596A2E7B6F1531A5A7B60F89C71EBEFE02380B5E9BE483C717A9i2fEK" TargetMode="External"/><Relationship Id="rId632" Type="http://schemas.openxmlformats.org/officeDocument/2006/relationships/hyperlink" Target="consultantplus://offline/ref=ED3270003F663FD0D27B7585AE4D948D2125D8A217589628F2CE84CCC055BDCC22E4596A2E7B6F1531A7A6BF0B89C71EBEFE02380B5E9BE483C717A9i2fEK" TargetMode="External"/><Relationship Id="rId271" Type="http://schemas.openxmlformats.org/officeDocument/2006/relationships/hyperlink" Target="consultantplus://offline/ref=ED3270003F663FD0D27B7585AE4D948D2125D8A21754952CFBCD84CCC055BDCC22E4596A2E7B6F1531A5A7BF0989C71EBEFE02380B5E9BE483C717A9i2fEK" TargetMode="External"/><Relationship Id="rId674" Type="http://schemas.openxmlformats.org/officeDocument/2006/relationships/hyperlink" Target="consultantplus://offline/ref=ED3270003F663FD0D27B7585AE4D948D2125D8A21650942DFECE84CCC055BDCC22E4596A2E7B6F1531A5A7BF0989C71EBEFE02380B5E9BE483C717A9i2fEK" TargetMode="External"/><Relationship Id="rId24" Type="http://schemas.openxmlformats.org/officeDocument/2006/relationships/hyperlink" Target="consultantplus://offline/ref=ED3270003F663FD0D27B7585AE4D948D2125D8A217529023FACE84CCC055BDCC22E4596A2E7B6F1531A5A7BF0989C71EBEFE02380B5E9BE483C717A9i2fEK" TargetMode="External"/><Relationship Id="rId66" Type="http://schemas.openxmlformats.org/officeDocument/2006/relationships/hyperlink" Target="consultantplus://offline/ref=ED3270003F663FD0D27B7585AE4D948D2125D8A214579029FDCD84CCC055BDCC22E4596A2E7B6F1531A5A7BF0989C71EBEFE02380B5E9BE483C717A9i2fEK" TargetMode="External"/><Relationship Id="rId131" Type="http://schemas.openxmlformats.org/officeDocument/2006/relationships/hyperlink" Target="consultantplus://offline/ref=ED3270003F663FD0D27B7585AE4D948D2125D8A217589028F8CE84CCC055BDCC22E4596A2E7B6F1531A5A7BF0989C71EBEFE02380B5E9BE483C717A9i2fEK" TargetMode="External"/><Relationship Id="rId327" Type="http://schemas.openxmlformats.org/officeDocument/2006/relationships/hyperlink" Target="consultantplus://offline/ref=ED3270003F663FD0D27B7585AE4D948D2125D8A21752922EF3C6D9C6C80CB1CE25EB067D2932631431A5A6B907D6C20BAFA60E3C104092F39FC515iAfAK" TargetMode="External"/><Relationship Id="rId369" Type="http://schemas.openxmlformats.org/officeDocument/2006/relationships/hyperlink" Target="consultantplus://offline/ref=ED3270003F663FD0D27B7585AE4D948D2125D8A214599529FDCE84CCC055BDCC22E4596A2E7B6F1531A5A7BE0E89C71EBEFE02380B5E9BE483C717A9i2fEK" TargetMode="External"/><Relationship Id="rId534" Type="http://schemas.openxmlformats.org/officeDocument/2006/relationships/hyperlink" Target="consultantplus://offline/ref=ED3270003F663FD0D27B7585AE4D948D2125D8A217589628F2CE84CCC055BDCC22E4596A2E7B6F1531A5A3BA0A89C71EBEFE02380B5E9BE483C717A9i2fEK" TargetMode="External"/><Relationship Id="rId576" Type="http://schemas.openxmlformats.org/officeDocument/2006/relationships/hyperlink" Target="consultantplus://offline/ref=ED3270003F663FD0D27B7585AE4D948D2125D8A217589628F2CE84CCC055BDCC22E4596A2E7B6F1531A4A3BA0C89C71EBEFE02380B5E9BE483C717A9i2fEK" TargetMode="External"/><Relationship Id="rId741" Type="http://schemas.openxmlformats.org/officeDocument/2006/relationships/hyperlink" Target="consultantplus://offline/ref=ED3270003F663FD0D27B7585AE4D948D2125D8A21456922FFFCF84CCC055BDCC22E4596A2E7B6F1531A5A7BF0989C71EBEFE02380B5E9BE483C717A9i2fEK" TargetMode="External"/><Relationship Id="rId783" Type="http://schemas.openxmlformats.org/officeDocument/2006/relationships/hyperlink" Target="consultantplus://offline/ref=ED3270003F663FD0D27B7585AE4D948D2125D8A21450972BF8CC84CCC055BDCC22E4596A2E7B6F1531A5A7BF0989C71EBEFE02380B5E9BE483C717A9i2fEK" TargetMode="External"/><Relationship Id="rId173" Type="http://schemas.openxmlformats.org/officeDocument/2006/relationships/hyperlink" Target="consultantplus://offline/ref=ED3270003F663FD0D27B7585AE4D948D2125D8A21456962BFEC584CCC055BDCC22E4596A2E7B6F1531A5A7BF0989C71EBEFE02380B5E9BE483C717A9i2fEK" TargetMode="External"/><Relationship Id="rId229" Type="http://schemas.openxmlformats.org/officeDocument/2006/relationships/hyperlink" Target="consultantplus://offline/ref=ED3270003F663FD0D27B7585AE4D948D2125D8A214579928FAC884CCC055BDCC22E4596A2E7B6F1531A5A7BF0989C71EBEFE02380B5E9BE483C717A9i2fEK" TargetMode="External"/><Relationship Id="rId380" Type="http://schemas.openxmlformats.org/officeDocument/2006/relationships/hyperlink" Target="consultantplus://offline/ref=ED3270003F663FD0D27B6B88B821CA8721268FAB1C529A7CA799829B9F05BB9962A45F3D6C3B611F65F4E3EA01839651FAA2113B0E42i9fAK" TargetMode="External"/><Relationship Id="rId436" Type="http://schemas.openxmlformats.org/officeDocument/2006/relationships/hyperlink" Target="consultantplus://offline/ref=ED3270003F663FD0D27B6B88B821CA8721268FAB1C529A7CA799829B9F05BB9962A45F3F6D3F6A1431AEF3EE48D79E4EFFB50F3010429BEFi9fCK" TargetMode="External"/><Relationship Id="rId601" Type="http://schemas.openxmlformats.org/officeDocument/2006/relationships/hyperlink" Target="consultantplus://offline/ref=ED3270003F663FD0D27B7585AE4D948D2125D8A217589628F2CE84CCC055BDCC22E4596A2E7B6F1531A4AFB80B89C71EBEFE02380B5E9BE483C717A9i2fEK" TargetMode="External"/><Relationship Id="rId643" Type="http://schemas.openxmlformats.org/officeDocument/2006/relationships/hyperlink" Target="consultantplus://offline/ref=ED3270003F663FD0D27B7585AE4D948D2125D8A217589628F2CE84CCC055BDCC22E4596A2E7B6F1531A7A5BD0989C71EBEFE02380B5E9BE483C717A9i2fEK" TargetMode="External"/><Relationship Id="rId240" Type="http://schemas.openxmlformats.org/officeDocument/2006/relationships/hyperlink" Target="consultantplus://offline/ref=ED3270003F663FD0D27B7585AE4D948D2125D8A214589022FDCD84CCC055BDCC22E4596A2E7B6F1531A5A7BF0989C71EBEFE02380B5E9BE483C717A9i2fEK" TargetMode="External"/><Relationship Id="rId478" Type="http://schemas.openxmlformats.org/officeDocument/2006/relationships/hyperlink" Target="consultantplus://offline/ref=ED3270003F663FD0D27B6B88B821CA87232885AA11529A7CA799829B9F05BB9962A45F3F6D3F621532AEF3EE48D79E4EFFB50F3010429BEFi9fCK" TargetMode="External"/><Relationship Id="rId685" Type="http://schemas.openxmlformats.org/officeDocument/2006/relationships/hyperlink" Target="consultantplus://offline/ref=ED3270003F663FD0D27B7585AE4D948D2125D8A217569822FECF84CCC055BDCC22E4596A2E7B6F1531A5A7BF0989C71EBEFE02380B5E9BE483C717A9i2fEK" TargetMode="External"/><Relationship Id="rId35" Type="http://schemas.openxmlformats.org/officeDocument/2006/relationships/hyperlink" Target="consultantplus://offline/ref=ED3270003F663FD0D27B7585AE4D948D2125D8A216529623FECB84CCC055BDCC22E4596A2E7B6F1531A5A7BF0989C71EBEFE02380B5E9BE483C717A9i2fEK" TargetMode="External"/><Relationship Id="rId77" Type="http://schemas.openxmlformats.org/officeDocument/2006/relationships/hyperlink" Target="consultantplus://offline/ref=ED3270003F663FD0D27B7585AE4D948D2125D8A21459932DF8CF84CCC055BDCC22E4596A2E7B6F1531A5A7BF0989C71EBEFE02380B5E9BE483C717A9i2fEK" TargetMode="External"/><Relationship Id="rId100" Type="http://schemas.openxmlformats.org/officeDocument/2006/relationships/hyperlink" Target="consultantplus://offline/ref=ED3270003F663FD0D27B7585AE4D948D2125D8A21753942DF2CE84CCC055BDCC22E4596A2E7B6F1531A5A7BF0989C71EBEFE02380B5E9BE483C717A9i2fEK" TargetMode="External"/><Relationship Id="rId282" Type="http://schemas.openxmlformats.org/officeDocument/2006/relationships/hyperlink" Target="consultantplus://offline/ref=ED3270003F663FD0D27B7585AE4D948D2125D8A21651982BF9CF84CCC055BDCC22E4596A2E7B6F1531A5A7BB0589C71EBEFE02380B5E9BE483C717A9i2fEK" TargetMode="External"/><Relationship Id="rId338" Type="http://schemas.openxmlformats.org/officeDocument/2006/relationships/hyperlink" Target="consultantplus://offline/ref=ED3270003F663FD0D27B7585AE4D948D2125D8A21653952DFFCC84CCC055BDCC22E4596A3C7B371930A0B9BF059C914FF8iAfAK" TargetMode="External"/><Relationship Id="rId503" Type="http://schemas.openxmlformats.org/officeDocument/2006/relationships/hyperlink" Target="consultantplus://offline/ref=ED3270003F663FD0D27B7585AE4D948D2125D8A21752922EF3C6D9C6C80CB1CE25EB067D2932631431A5A6B907D6C20BAFA60E3C104092F39FC515iAfAK" TargetMode="External"/><Relationship Id="rId545" Type="http://schemas.openxmlformats.org/officeDocument/2006/relationships/hyperlink" Target="consultantplus://offline/ref=ED3270003F663FD0D27B7585AE4D948D2125D8A217589628F2CE84CCC055BDCC22E4596A2E7B6F1531A5A1BC0C89C71EBEFE02380B5E9BE483C717A9i2fEK" TargetMode="External"/><Relationship Id="rId587" Type="http://schemas.openxmlformats.org/officeDocument/2006/relationships/hyperlink" Target="consultantplus://offline/ref=ED3270003F663FD0D27B7585AE4D948D2125D8A217589628F2CE84CCC055BDCC22E4596A2E7B6F1531A4A1B80A89C71EBEFE02380B5E9BE483C717A9i2fEK" TargetMode="External"/><Relationship Id="rId710" Type="http://schemas.openxmlformats.org/officeDocument/2006/relationships/hyperlink" Target="consultantplus://offline/ref=ED3270003F663FD0D27B7585AE4D948D2125D8A21753952CFBCB84CCC055BDCC22E4596A2E7B6F1531A5A7BF0989C71EBEFE02380B5E9BE483C717A9i2fEK" TargetMode="External"/><Relationship Id="rId752" Type="http://schemas.openxmlformats.org/officeDocument/2006/relationships/hyperlink" Target="consultantplus://offline/ref=ED3270003F663FD0D27B7585AE4D948D2125D8A214579229FAC884CCC055BDCC22E4596A2E7B6F1531A5A7BF0A89C71EBEFE02380B5E9BE483C717A9i2fEK" TargetMode="External"/><Relationship Id="rId808" Type="http://schemas.openxmlformats.org/officeDocument/2006/relationships/image" Target="media/image4.png"/><Relationship Id="rId8" Type="http://schemas.openxmlformats.org/officeDocument/2006/relationships/hyperlink" Target="consultantplus://offline/ref=ED3270003F663FD0D27B7585AE4D948D2125D8A21453952FFACD84CCC055BDCC22E4596A2E7B6F1531A5A7BF0989C71EBEFE02380B5E9BE483C717A9i2fEK" TargetMode="External"/><Relationship Id="rId142" Type="http://schemas.openxmlformats.org/officeDocument/2006/relationships/hyperlink" Target="consultantplus://offline/ref=ED3270003F663FD0D27B7585AE4D948D2125D8A216539023FDC884CCC055BDCC22E4596A2E7B6F1531A5A7BF0989C71EBEFE02380B5E9BE483C717A9i2fEK" TargetMode="External"/><Relationship Id="rId184" Type="http://schemas.openxmlformats.org/officeDocument/2006/relationships/hyperlink" Target="consultantplus://offline/ref=ED3270003F663FD0D27B7585AE4D948D2125D8A217529723F2C884CCC055BDCC22E4596A2E7B6F1531A5A7BF0989C71EBEFE02380B5E9BE483C717A9i2fEK" TargetMode="External"/><Relationship Id="rId391" Type="http://schemas.openxmlformats.org/officeDocument/2006/relationships/hyperlink" Target="consultantplus://offline/ref=ED3270003F663FD0D27B7585AE4D948D2125D8A217589628F8CC84CCC055BDCC22E4596A2E7B6F1531A5A7BD0489C71EBEFE02380B5E9BE483C717A9i2fEK" TargetMode="External"/><Relationship Id="rId405" Type="http://schemas.openxmlformats.org/officeDocument/2006/relationships/hyperlink" Target="consultantplus://offline/ref=ED3270003F663FD0D27B7585AE4D948D2125D8A217589028FFCF84CCC055BDCC22E4596A2E7B6F1531A5A7BE0D89C71EBEFE02380B5E9BE483C717A9i2fEK" TargetMode="External"/><Relationship Id="rId447" Type="http://schemas.openxmlformats.org/officeDocument/2006/relationships/hyperlink" Target="consultantplus://offline/ref=ED3270003F663FD0D27B7585AE4D948D2125D8A217549828FBC984CCC055BDCC22E4596A2E7B6F1531A5A7BA0C89C71EBEFE02380B5E9BE483C717A9i2fEK" TargetMode="External"/><Relationship Id="rId612" Type="http://schemas.openxmlformats.org/officeDocument/2006/relationships/hyperlink" Target="consultantplus://offline/ref=ED3270003F663FD0D27B7585AE4D948D2125D8A21755972FF3CF84CCC055BDCC22E4596A2E7B6F1531A5A7B90889C71EBEFE02380B5E9BE483C717A9i2fEK" TargetMode="External"/><Relationship Id="rId794" Type="http://schemas.openxmlformats.org/officeDocument/2006/relationships/hyperlink" Target="consultantplus://offline/ref=ED3270003F663FD0D27B7585AE4D948D2125D8A21451962DF8CE84CCC055BDCC22E4596A2E7B6F1531A5A7BF0989C71EBEFE02380B5E9BE483C717A9i2fEK" TargetMode="External"/><Relationship Id="rId251" Type="http://schemas.openxmlformats.org/officeDocument/2006/relationships/hyperlink" Target="consultantplus://offline/ref=ED3270003F663FD0D27B7585AE4D948D2125D8A21750922FF9CD84CCC055BDCC22E4596A2E7B6F1531A5A7BF0989C71EBEFE02380B5E9BE483C717A9i2fEK" TargetMode="External"/><Relationship Id="rId489" Type="http://schemas.openxmlformats.org/officeDocument/2006/relationships/hyperlink" Target="consultantplus://offline/ref=ED3270003F663FD0D27B7585AE4D948D2125D8A21755972FF3CF84CCC055BDCC22E4596A2E7B6F1531A5A7BD0F89C71EBEFE02380B5E9BE483C717A9i2fEK" TargetMode="External"/><Relationship Id="rId654" Type="http://schemas.openxmlformats.org/officeDocument/2006/relationships/hyperlink" Target="consultantplus://offline/ref=ED3270003F663FD0D27B6B88B821CA87212687AB1D579A7CA799829B9F05BB9962A45F376837694060E1F2B20D878D4FF3B50D390Ci4f1K" TargetMode="External"/><Relationship Id="rId696" Type="http://schemas.openxmlformats.org/officeDocument/2006/relationships/hyperlink" Target="consultantplus://offline/ref=ED3270003F663FD0D27B7585AE4D948D2125D8A21754932CFBC884CCC055BDCC22E4596A2E7B6F1531A5A7BF0989C71EBEFE02380B5E9BE483C717A9i2fEK" TargetMode="External"/><Relationship Id="rId46" Type="http://schemas.openxmlformats.org/officeDocument/2006/relationships/hyperlink" Target="consultantplus://offline/ref=ED3270003F663FD0D27B7585AE4D948D2125D8A21450942AFCC484CCC055BDCC22E4596A2E7B6F1531A5A7BF0989C71EBEFE02380B5E9BE483C717A9i2fEK" TargetMode="External"/><Relationship Id="rId293" Type="http://schemas.openxmlformats.org/officeDocument/2006/relationships/hyperlink" Target="consultantplus://offline/ref=ED3270003F663FD0D27B7585AE4D948D2125D8A216509622FBCB84CCC055BDCC22E4596A2E7B6F1531A5A7BF0989C71EBEFE02380B5E9BE483C717A9i2fEK" TargetMode="External"/><Relationship Id="rId307" Type="http://schemas.openxmlformats.org/officeDocument/2006/relationships/hyperlink" Target="consultantplus://offline/ref=ED3270003F663FD0D27B7585AE4D948D2125D8A21452902AF3CD84CCC055BDCC22E4596A2E7B6F1531A5A7BF0589C71EBEFE02380B5E9BE483C717A9i2fEK" TargetMode="External"/><Relationship Id="rId349" Type="http://schemas.openxmlformats.org/officeDocument/2006/relationships/hyperlink" Target="consultantplus://offline/ref=ED3270003F663FD0D27B7585AE4D948D2125D8A217549828FBC984CCC055BDCC22E4596A2E7B6F1531A5A7BD0C89C71EBEFE02380B5E9BE483C717A9i2fEK" TargetMode="External"/><Relationship Id="rId514" Type="http://schemas.openxmlformats.org/officeDocument/2006/relationships/hyperlink" Target="consultantplus://offline/ref=ED3270003F663FD0D27B7585AE4D948D2125D8A217589628F2CE84CCC055BDCC22E4596A2E7B6F1531A5A6BD0889C71EBEFE02380B5E9BE483C717A9i2fEK" TargetMode="External"/><Relationship Id="rId556" Type="http://schemas.openxmlformats.org/officeDocument/2006/relationships/hyperlink" Target="consultantplus://offline/ref=ED3270003F663FD0D27B7585AE4D948D2125D8A217589628F2CE84CCC055BDCC22E4596A2E7B6F1531A5AEB80F89C71EBEFE02380B5E9BE483C717A9i2fEK" TargetMode="External"/><Relationship Id="rId721" Type="http://schemas.openxmlformats.org/officeDocument/2006/relationships/hyperlink" Target="consultantplus://offline/ref=ED3270003F663FD0D27B7585AE4D948D2125D8A217519228FDC984CCC055BDCC22E4596A2E7B6F1531A5A7BF0989C71EBEFE02380B5E9BE483C717A9i2fEK" TargetMode="External"/><Relationship Id="rId763" Type="http://schemas.openxmlformats.org/officeDocument/2006/relationships/hyperlink" Target="consultantplus://offline/ref=ED3270003F663FD0D27B7585AE4D948D2125D8A21454942BFCC984CCC055BDCC22E4596A2E7B6F1531A5A7BF0A89C71EBEFE02380B5E9BE483C717A9i2fEK" TargetMode="External"/><Relationship Id="rId88" Type="http://schemas.openxmlformats.org/officeDocument/2006/relationships/hyperlink" Target="consultantplus://offline/ref=ED3270003F663FD0D27B7585AE4D948D2125D8A217519228FDC984CCC055BDCC22E4596A2E7B6F1531A5A7BF0989C71EBEFE02380B5E9BE483C717A9i2fEK" TargetMode="External"/><Relationship Id="rId111" Type="http://schemas.openxmlformats.org/officeDocument/2006/relationships/hyperlink" Target="consultantplus://offline/ref=ED3270003F663FD0D27B7585AE4D948D2125D8A21755992EF3CD84CCC055BDCC22E4596A2E7B6F1531A5A7BF0989C71EBEFE02380B5E9BE483C717A9i2fEK" TargetMode="External"/><Relationship Id="rId153" Type="http://schemas.openxmlformats.org/officeDocument/2006/relationships/hyperlink" Target="consultantplus://offline/ref=ED3270003F663FD0D27B7585AE4D948D2125D8A214509028FEC6D9C6C80CB1CE25EB066F296A6F1534BBA7B61280934DiFfBK" TargetMode="External"/><Relationship Id="rId195" Type="http://schemas.openxmlformats.org/officeDocument/2006/relationships/hyperlink" Target="consultantplus://offline/ref=ED3270003F663FD0D27B7585AE4D948D2125D8A214519422F8C584CCC055BDCC22E4596A2E7B6F1531A5A7BF0989C71EBEFE02380B5E9BE483C717A9i2fEK" TargetMode="External"/><Relationship Id="rId209" Type="http://schemas.openxmlformats.org/officeDocument/2006/relationships/hyperlink" Target="consultantplus://offline/ref=ED3270003F663FD0D27B7585AE4D948D2125D8A21453952EF9CB84CCC055BDCC22E4596A2E7B6F1531A5A7BF0989C71EBEFE02380B5E9BE483C717A9i2fEK" TargetMode="External"/><Relationship Id="rId360" Type="http://schemas.openxmlformats.org/officeDocument/2006/relationships/hyperlink" Target="consultantplus://offline/ref=ED3270003F663FD0D27B7585AE4D948D2125D8A21355982AF8C6D9C6C80CB1CE25EB067D2932631431A5A6B607D6C20BAFA60E3C104092F39FC515iAfAK" TargetMode="External"/><Relationship Id="rId416" Type="http://schemas.openxmlformats.org/officeDocument/2006/relationships/hyperlink" Target="consultantplus://offline/ref=ED3270003F663FD0D27B7585AE4D948D2125D8A213589328FAC6D9C6C80CB1CE25EB067D2932631431A5A6B807D6C20BAFA60E3C104092F39FC515iAfAK" TargetMode="External"/><Relationship Id="rId598" Type="http://schemas.openxmlformats.org/officeDocument/2006/relationships/hyperlink" Target="consultantplus://offline/ref=ED3270003F663FD0D27B7585AE4D948D2125D8A217589628F2CE84CCC055BDCC22E4596A2E7B6F1531A4AFBD0589C71EBEFE02380B5E9BE483C717A9i2fEK" TargetMode="External"/><Relationship Id="rId819" Type="http://schemas.openxmlformats.org/officeDocument/2006/relationships/image" Target="media/image15.wmf"/><Relationship Id="rId220" Type="http://schemas.openxmlformats.org/officeDocument/2006/relationships/hyperlink" Target="consultantplus://offline/ref=ED3270003F663FD0D27B7585AE4D948D2125D8A21454992BFEC584CCC055BDCC22E4596A2E7B6F1531A5A7BF0989C71EBEFE02380B5E9BE483C717A9i2fEK" TargetMode="External"/><Relationship Id="rId458" Type="http://schemas.openxmlformats.org/officeDocument/2006/relationships/hyperlink" Target="consultantplus://offline/ref=ED3270003F663FD0D27B6B88B821CA8721268FAB1C529A7CA799829B9F05BB9962A45F3F6D3E621639AEF3EE48D79E4EFFB50F3010429BEFi9fCK" TargetMode="External"/><Relationship Id="rId623" Type="http://schemas.openxmlformats.org/officeDocument/2006/relationships/hyperlink" Target="consultantplus://offline/ref=ED3270003F663FD0D27B7585AE4D948D2125D8A217589628F2CE84CCC055BDCC22E4596A2E7B6F1531A7A7BC0D89C71EBEFE02380B5E9BE483C717A9i2fEK" TargetMode="External"/><Relationship Id="rId665" Type="http://schemas.openxmlformats.org/officeDocument/2006/relationships/hyperlink" Target="consultantplus://offline/ref=ED3270003F663FD0D27B7585AE4D948D2125D8A21759902DFEC984CCC055BDCC22E4596A2E7B6F1531A5A7BF0989C71EBEFE02380B5E9BE483C717A9i2fEK" TargetMode="External"/><Relationship Id="rId15" Type="http://schemas.openxmlformats.org/officeDocument/2006/relationships/hyperlink" Target="consultantplus://offline/ref=ED3270003F663FD0D27B7585AE4D948D2125D8A21456962BFEC584CCC055BDCC22E4596A2E7B6F1531A5A7BF0989C71EBEFE02380B5E9BE483C717A9i2fEK" TargetMode="External"/><Relationship Id="rId57" Type="http://schemas.openxmlformats.org/officeDocument/2006/relationships/hyperlink" Target="consultantplus://offline/ref=ED3270003F663FD0D27B7585AE4D948D2125D8A21452932AFACD84CCC055BDCC22E4596A2E7B6F1531A5A7BF0989C71EBEFE02380B5E9BE483C717A9i2fEK" TargetMode="External"/><Relationship Id="rId262" Type="http://schemas.openxmlformats.org/officeDocument/2006/relationships/hyperlink" Target="consultantplus://offline/ref=ED3270003F663FD0D27B7585AE4D948D2125D8A21755972FF3CE84CCC055BDCC22E4596A2E7B6F1531A5A7BF0989C71EBEFE02380B5E9BE483C717A9i2fEK" TargetMode="External"/><Relationship Id="rId318" Type="http://schemas.openxmlformats.org/officeDocument/2006/relationships/hyperlink" Target="consultantplus://offline/ref=ED3270003F663FD0D27B7585AE4D948D2125D8A21452902AF3CD84CCC055BDCC22E4596A2E7B6F1531A5A7BD0D89C71EBEFE02380B5E9BE483C717A9i2fEK" TargetMode="External"/><Relationship Id="rId525" Type="http://schemas.openxmlformats.org/officeDocument/2006/relationships/hyperlink" Target="consultantplus://offline/ref=ED3270003F663FD0D27B7585AE4D948D2125D8A217589628F2CE84CCC055BDCC22E4596A2E7B6F1531A5A5BB0C89C71EBEFE02380B5E9BE483C717A9i2fEK" TargetMode="External"/><Relationship Id="rId567" Type="http://schemas.openxmlformats.org/officeDocument/2006/relationships/hyperlink" Target="consultantplus://offline/ref=ED3270003F663FD0D27B7585AE4D948D2125D8A217589628F2CE84CCC055BDCC22E4596A2E7B6F1531A4A5B90C89C71EBEFE02380B5E9BE483C717A9i2fEK" TargetMode="External"/><Relationship Id="rId732" Type="http://schemas.openxmlformats.org/officeDocument/2006/relationships/hyperlink" Target="consultantplus://offline/ref=ED3270003F663FD0D27B7585AE4D948D2125D8A21458902FF9C584CCC055BDCC22E4596A2E7B6F1531A5A7BF0A89C71EBEFE02380B5E9BE483C717A9i2fEK" TargetMode="External"/><Relationship Id="rId99" Type="http://schemas.openxmlformats.org/officeDocument/2006/relationships/hyperlink" Target="consultantplus://offline/ref=ED3270003F663FD0D27B7585AE4D948D2125D8A21753952CFBCB84CCC055BDCC22E4596A2E7B6F1531A5A7BF0989C71EBEFE02380B5E9BE483C717A9i2fEK" TargetMode="External"/><Relationship Id="rId122" Type="http://schemas.openxmlformats.org/officeDocument/2006/relationships/hyperlink" Target="consultantplus://offline/ref=ED3270003F663FD0D27B7585AE4D948D2125D8A217569523F9CF84CCC055BDCC22E4596A2E7B6F1531A5A7BF0989C71EBEFE02380B5E9BE483C717A9i2fEK" TargetMode="External"/><Relationship Id="rId164" Type="http://schemas.openxmlformats.org/officeDocument/2006/relationships/hyperlink" Target="consultantplus://offline/ref=ED3270003F663FD0D27B7585AE4D948D2125D8A213589328FAC6D9C6C80CB1CE25EB067D2932631431A5A7BA07D6C20BAFA60E3C104092F39FC515iAfAK" TargetMode="External"/><Relationship Id="rId371" Type="http://schemas.openxmlformats.org/officeDocument/2006/relationships/hyperlink" Target="consultantplus://offline/ref=ED3270003F663FD0D27B7585AE4D948D2125D8A21458992EFFCF84CCC055BDCC22E4596A2E7B6F1531A5A7BF0B89C71EBEFE02380B5E9BE483C717A9i2fEK" TargetMode="External"/><Relationship Id="rId774" Type="http://schemas.openxmlformats.org/officeDocument/2006/relationships/hyperlink" Target="consultantplus://offline/ref=ED3270003F663FD0D27B7585AE4D948D2125D8A21453942DF2CE84CCC055BDCC22E4596A2E7B6F1531A5A7BF0A89C71EBEFE02380B5E9BE483C717A9i2fEK" TargetMode="External"/><Relationship Id="rId427" Type="http://schemas.openxmlformats.org/officeDocument/2006/relationships/hyperlink" Target="consultantplus://offline/ref=ED3270003F663FD0D27B6B88B821CA8721268FAB1C529A7CA799829B9F05BB9970A407336C3A7C1438BBA5BF0Ei8f3K" TargetMode="External"/><Relationship Id="rId469" Type="http://schemas.openxmlformats.org/officeDocument/2006/relationships/hyperlink" Target="consultantplus://offline/ref=ED3270003F663FD0D27B7585AE4D948D2125D8A217549828FBC984CCC055BDCC22E4596A2E7B6F1531A5A7B60989C71EBEFE02380B5E9BE483C717A9i2fEK" TargetMode="External"/><Relationship Id="rId634" Type="http://schemas.openxmlformats.org/officeDocument/2006/relationships/hyperlink" Target="consultantplus://offline/ref=ED3270003F663FD0D27B7585AE4D948D2125D8A217589628F2CE84CCC055BDCC22E4596A2E7B6F1531A7A6BB0889C71EBEFE02380B5E9BE483C717A9i2fEK" TargetMode="External"/><Relationship Id="rId676" Type="http://schemas.openxmlformats.org/officeDocument/2006/relationships/hyperlink" Target="consultantplus://offline/ref=ED3270003F663FD0D27B7585AE4D948D2125D8A21651992BF2C584CCC055BDCC22E4596A2E7B6F1531A5A7BF0989C71EBEFE02380B5E9BE483C717A9i2fEK" TargetMode="External"/><Relationship Id="rId26" Type="http://schemas.openxmlformats.org/officeDocument/2006/relationships/hyperlink" Target="consultantplus://offline/ref=ED3270003F663FD0D27B7585AE4D948D2125D8A217529723F2C884CCC055BDCC22E4596A2E7B6F1531A5A7BF0989C71EBEFE02380B5E9BE483C717A9i2fEK" TargetMode="External"/><Relationship Id="rId231" Type="http://schemas.openxmlformats.org/officeDocument/2006/relationships/hyperlink" Target="consultantplus://offline/ref=ED3270003F663FD0D27B7585AE4D948D2125D8A21456922FFFCF84CCC055BDCC22E4596A2E7B6F1531A5A7BF0989C71EBEFE02380B5E9BE483C717A9i2fEK" TargetMode="External"/><Relationship Id="rId273" Type="http://schemas.openxmlformats.org/officeDocument/2006/relationships/hyperlink" Target="consultantplus://offline/ref=ED3270003F663FD0D27B7585AE4D948D2125D8A217569128FEC884CCC055BDCC22E4596A2E7B6F1531A5A7BF0989C71EBEFE02380B5E9BE483C717A9i2fEK" TargetMode="External"/><Relationship Id="rId329" Type="http://schemas.openxmlformats.org/officeDocument/2006/relationships/hyperlink" Target="consultantplus://offline/ref=ED3270003F663FD0D27B7585AE4D948D2125D8A21752922EF3C6D9C6C80CB1CE25EB067D2932631431A5A6B907D6C20BAFA60E3C104092F39FC515iAfAK" TargetMode="External"/><Relationship Id="rId480" Type="http://schemas.openxmlformats.org/officeDocument/2006/relationships/hyperlink" Target="consultantplus://offline/ref=ED3270003F663FD0D27B7585AE4D948D2125D8A21752922EF3C6D9C6C80CB1CE25EB067D2932631431A5A6B907D6C20BAFA60E3C104092F39FC515iAfAK" TargetMode="External"/><Relationship Id="rId536" Type="http://schemas.openxmlformats.org/officeDocument/2006/relationships/hyperlink" Target="consultantplus://offline/ref=ED3270003F663FD0D27B7585AE4D948D2125D8A21755972FF3CF84CCC055BDCC22E4596A2E7B6F1531A5A7BC0989C71EBEFE02380B5E9BE483C717A9i2fEK" TargetMode="External"/><Relationship Id="rId701" Type="http://schemas.openxmlformats.org/officeDocument/2006/relationships/hyperlink" Target="consultantplus://offline/ref=ED3270003F663FD0D27B7585AE4D948D2125D8A21755972FF3C884CCC055BDCC22E4596A2E7B6F1531A5A7BF0989C71EBEFE02380B5E9BE483C717A9i2fEK" TargetMode="External"/><Relationship Id="rId68" Type="http://schemas.openxmlformats.org/officeDocument/2006/relationships/hyperlink" Target="consultantplus://offline/ref=ED3270003F663FD0D27B7585AE4D948D2125D8A214579229FACB84CCC055BDCC22E4596A2E7B6F1531A5A7BF0989C71EBEFE02380B5E9BE483C717A9i2fEK" TargetMode="External"/><Relationship Id="rId133" Type="http://schemas.openxmlformats.org/officeDocument/2006/relationships/hyperlink" Target="consultantplus://offline/ref=ED3270003F663FD0D27B7585AE4D948D2125D8A21758982DF2C884CCC055BDCC22E4596A2E7B6F1531A5A7BF0989C71EBEFE02380B5E9BE483C717A9i2fEK" TargetMode="External"/><Relationship Id="rId175" Type="http://schemas.openxmlformats.org/officeDocument/2006/relationships/hyperlink" Target="consultantplus://offline/ref=ED3270003F663FD0D27B7585AE4D948D2125D8A21459982CFBCA84CCC055BDCC22E4596A2E7B6F1531A5A7BF0989C71EBEFE02380B5E9BE483C717A9i2fEK" TargetMode="External"/><Relationship Id="rId340" Type="http://schemas.openxmlformats.org/officeDocument/2006/relationships/hyperlink" Target="consultantplus://offline/ref=ED3270003F663FD0D27B7585AE4D948D2125D8A21355982AF8C6D9C6C80CB1CE25EB067D2932631431A5A6BF07D6C20BAFA60E3C104092F39FC515iAfAK" TargetMode="External"/><Relationship Id="rId578" Type="http://schemas.openxmlformats.org/officeDocument/2006/relationships/hyperlink" Target="consultantplus://offline/ref=ED3270003F663FD0D27B7585AE4D948D2125D8A217589628F2CE84CCC055BDCC22E4596A2E7B6F1531A4A2BF0489C71EBEFE02380B5E9BE483C717A9i2fEK" TargetMode="External"/><Relationship Id="rId743" Type="http://schemas.openxmlformats.org/officeDocument/2006/relationships/hyperlink" Target="consultantplus://offline/ref=ED3270003F663FD0D27B7585AE4D948D2125D8A214569123FACA84CCC055BDCC22E4596A2E7B6F1531A5A7BF0989C71EBEFE02380B5E9BE483C717A9i2fEK" TargetMode="External"/><Relationship Id="rId785" Type="http://schemas.openxmlformats.org/officeDocument/2006/relationships/hyperlink" Target="consultantplus://offline/ref=ED3270003F663FD0D27B7585AE4D948D2125D8A21450942BF9CB84CCC055BDCC22E4596A2E7B6F1531A5A7BF0989C71EBEFE02380B5E9BE483C717A9i2fEK" TargetMode="External"/><Relationship Id="rId200" Type="http://schemas.openxmlformats.org/officeDocument/2006/relationships/hyperlink" Target="consultantplus://offline/ref=ED3270003F663FD0D27B7585AE4D948D2125D8A214509023FDCC84CCC055BDCC22E4596A2E7B6F1531A5A7BF0989C71EBEFE02380B5E9BE483C717A9i2fEK" TargetMode="External"/><Relationship Id="rId382" Type="http://schemas.openxmlformats.org/officeDocument/2006/relationships/hyperlink" Target="consultantplus://offline/ref=ED3270003F663FD0D27B7585AE4D948D2125D8A217589628F8CC84CCC055BDCC22E4596A2E7B6F1531A5A7BD0C89C71EBEFE02380B5E9BE483C717A9i2fEK" TargetMode="External"/><Relationship Id="rId438" Type="http://schemas.openxmlformats.org/officeDocument/2006/relationships/hyperlink" Target="consultantplus://offline/ref=ED3270003F663FD0D27B7585AE4D948D2125D8A21452902AF3CD84CCC055BDCC22E4596A2E7B6F1531A5A7B80589C71EBEFE02380B5E9BE483C717A9i2fEK" TargetMode="External"/><Relationship Id="rId603" Type="http://schemas.openxmlformats.org/officeDocument/2006/relationships/hyperlink" Target="consultantplus://offline/ref=ED3270003F663FD0D27B7585AE4D948D2125D8A217589628F2CE84CCC055BDCC22E4596A2E7B6F1531A4AFB70C89C71EBEFE02380B5E9BE483C717A9i2fEK" TargetMode="External"/><Relationship Id="rId645" Type="http://schemas.openxmlformats.org/officeDocument/2006/relationships/hyperlink" Target="consultantplus://offline/ref=ED3270003F663FD0D27B7585AE4D948D2125D8A217589628F2CE84CCC055BDCC22E4596A2E7B6F1531A7A5BD0489C71EBEFE02380B5E9BE483C717A9i2fEK" TargetMode="External"/><Relationship Id="rId687" Type="http://schemas.openxmlformats.org/officeDocument/2006/relationships/hyperlink" Target="consultantplus://offline/ref=ED3270003F663FD0D27B7585AE4D948D2125D8A217569523FAC484CCC055BDCC22E4596A2E7B6F1531A5A7BF0989C71EBEFE02380B5E9BE483C717A9i2fEK" TargetMode="External"/><Relationship Id="rId810" Type="http://schemas.openxmlformats.org/officeDocument/2006/relationships/image" Target="media/image6.png"/><Relationship Id="rId242" Type="http://schemas.openxmlformats.org/officeDocument/2006/relationships/hyperlink" Target="consultantplus://offline/ref=ED3270003F663FD0D27B7585AE4D948D2125D8A214589929F9CE84CCC055BDCC22E4596A2E7B6F1531A5A7BF0989C71EBEFE02380B5E9BE483C717A9i2fEK" TargetMode="External"/><Relationship Id="rId284" Type="http://schemas.openxmlformats.org/officeDocument/2006/relationships/hyperlink" Target="consultantplus://offline/ref=ED3270003F663FD0D27B7585AE4D948D2125D8A21758902BF3C884CCC055BDCC22E4596A2E7B6F1531A5A7BF0989C71EBEFE02380B5E9BE483C717A9i2fEK" TargetMode="External"/><Relationship Id="rId491" Type="http://schemas.openxmlformats.org/officeDocument/2006/relationships/hyperlink" Target="consultantplus://offline/ref=ED3270003F663FD0D27B7585AE4D948D2125D8A21456962BFEC584CCC055BDCC22E4596A2E7B6F1531A5A7BE0A89C71EBEFE02380B5E9BE483C717A9i2fEK" TargetMode="External"/><Relationship Id="rId505" Type="http://schemas.openxmlformats.org/officeDocument/2006/relationships/hyperlink" Target="consultantplus://offline/ref=ED3270003F663FD0D27B7585AE4D948D2125D8A217589628F2CE84CCC055BDCC22E4596A2E7B6F1531A5A7BE0E89C71EBEFE02380B5E9BE483C717A9i2fEK" TargetMode="External"/><Relationship Id="rId712" Type="http://schemas.openxmlformats.org/officeDocument/2006/relationships/hyperlink" Target="consultantplus://offline/ref=ED3270003F663FD0D27B7585AE4D948D2125D8A217539329FACB84CCC055BDCC22E4596A2E7B6F1531A5A7BF0989C71EBEFE02380B5E9BE483C717A9i2fEK" TargetMode="External"/><Relationship Id="rId37" Type="http://schemas.openxmlformats.org/officeDocument/2006/relationships/hyperlink" Target="consultantplus://offline/ref=ED3270003F663FD0D27B7585AE4D948D2125D8A21451912CFFCF84CCC055BDCC22E4596A2E7B6F1531A5A7BF0989C71EBEFE02380B5E9BE483C717A9i2fEK" TargetMode="External"/><Relationship Id="rId79" Type="http://schemas.openxmlformats.org/officeDocument/2006/relationships/hyperlink" Target="consultantplus://offline/ref=ED3270003F663FD0D27B7585AE4D948D2125D8A21459932EF2C484CCC055BDCC22E4596A2E7B6F1531A5A7BF0989C71EBEFE02380B5E9BE483C717A9i2fEK" TargetMode="External"/><Relationship Id="rId102" Type="http://schemas.openxmlformats.org/officeDocument/2006/relationships/hyperlink" Target="consultantplus://offline/ref=ED3270003F663FD0D27B7585AE4D948D2125D8A217559128F3CC84CCC055BDCC22E4596A2E7B6F1531A5A7BF0989C71EBEFE02380B5E9BE483C717A9i2fEK" TargetMode="External"/><Relationship Id="rId144" Type="http://schemas.openxmlformats.org/officeDocument/2006/relationships/hyperlink" Target="consultantplus://offline/ref=ED3270003F663FD0D27B7585AE4D948D2125D8A216539929F9CB84CCC055BDCC22E4596A2E7B6F1531A5A7BF0989C71EBEFE02380B5E9BE483C717A9i2fEK" TargetMode="External"/><Relationship Id="rId547" Type="http://schemas.openxmlformats.org/officeDocument/2006/relationships/hyperlink" Target="consultantplus://offline/ref=ED3270003F663FD0D27B7585AE4D948D2125D8A217589628F2CE84CCC055BDCC22E4596A2E7B6F1531A5A0BD0D89C71EBEFE02380B5E9BE483C717A9i2fEK" TargetMode="External"/><Relationship Id="rId589" Type="http://schemas.openxmlformats.org/officeDocument/2006/relationships/hyperlink" Target="consultantplus://offline/ref=ED3270003F663FD0D27B7585AE4D948D2125D8A217589628F2CE84CCC055BDCC22E4596A2E7B6F1531A4A1B80589C71EBEFE02380B5E9BE483C717A9i2fEK" TargetMode="External"/><Relationship Id="rId754" Type="http://schemas.openxmlformats.org/officeDocument/2006/relationships/hyperlink" Target="consultantplus://offline/ref=ED3270003F663FD0D27B7585AE4D948D2125D8A214579229F8C884CCC055BDCC22E4596A2E7B6F1531A5A7BF0A89C71EBEFE02380B5E9BE483C717A9i2fEK" TargetMode="External"/><Relationship Id="rId796" Type="http://schemas.openxmlformats.org/officeDocument/2006/relationships/hyperlink" Target="consultantplus://offline/ref=ED3270003F663FD0D27B7585AE4D948D2125D8A214519422F8C584CCC055BDCC22E4596A2E7B6F1531A5A7BF0A89C71EBEFE02380B5E9BE483C717A9i2fEK" TargetMode="External"/><Relationship Id="rId90" Type="http://schemas.openxmlformats.org/officeDocument/2006/relationships/hyperlink" Target="consultantplus://offline/ref=ED3270003F663FD0D27B7585AE4D948D2125D8A21751972CF8CF84CCC055BDCC22E4596A2E7B6F1531A5A7BF0989C71EBEFE02380B5E9BE483C717A9i2fEK" TargetMode="External"/><Relationship Id="rId186" Type="http://schemas.openxmlformats.org/officeDocument/2006/relationships/hyperlink" Target="consultantplus://offline/ref=ED3270003F663FD0D27B7585AE4D948D2125D8A217549828FBC984CCC055BDCC22E4596A2E7B6F1531A5A7BF0989C71EBEFE02380B5E9BE483C717A9i2fEK" TargetMode="External"/><Relationship Id="rId351" Type="http://schemas.openxmlformats.org/officeDocument/2006/relationships/hyperlink" Target="consultantplus://offline/ref=ED3270003F663FD0D27B7585AE4D948D2125D8A21355982AF8C6D9C6C80CB1CE25EB067D2932631431A5A6BB07D6C20BAFA60E3C104092F39FC515iAfAK" TargetMode="External"/><Relationship Id="rId393" Type="http://schemas.openxmlformats.org/officeDocument/2006/relationships/hyperlink" Target="consultantplus://offline/ref=ED3270003F663FD0D27B7585AE4D948D2125D8A21452902AF3CD84CCC055BDCC22E4596A2E7B6F1531A5A7BB0E89C71EBEFE02380B5E9BE483C717A9i2fEK" TargetMode="External"/><Relationship Id="rId407" Type="http://schemas.openxmlformats.org/officeDocument/2006/relationships/hyperlink" Target="consultantplus://offline/ref=ED3270003F663FD0D27B6B88B821CA8721268FAB1C529A7CA799829B9F05BB9962A45F3F6D3F641735AEF3EE48D79E4EFFB50F3010429BEFi9fCK" TargetMode="External"/><Relationship Id="rId449" Type="http://schemas.openxmlformats.org/officeDocument/2006/relationships/hyperlink" Target="consultantplus://offline/ref=ED3270003F663FD0D27B6B88B821CA8721268FAB1C529A7CA799829B9F05BB9970A407336C3A7C1438BBA5BF0Ei8f3K" TargetMode="External"/><Relationship Id="rId614" Type="http://schemas.openxmlformats.org/officeDocument/2006/relationships/hyperlink" Target="consultantplus://offline/ref=ED3270003F663FD0D27B7585AE4D948D2125D8A217589628F2CE84CCC055BDCC22E4596A2E7B6F1531A4AEB80F89C71EBEFE02380B5E9BE483C717A9i2fEK" TargetMode="External"/><Relationship Id="rId656" Type="http://schemas.openxmlformats.org/officeDocument/2006/relationships/hyperlink" Target="consultantplus://offline/ref=ED3270003F663FD0D27B6B88B821CA87212687AB1D579A7CA799829B9F05BB9962A45F3F6C38694060E1F2B20D878D4FF3B50D390Ci4f1K" TargetMode="External"/><Relationship Id="rId821" Type="http://schemas.openxmlformats.org/officeDocument/2006/relationships/image" Target="media/image17.png"/><Relationship Id="rId211" Type="http://schemas.openxmlformats.org/officeDocument/2006/relationships/hyperlink" Target="consultantplus://offline/ref=ED3270003F663FD0D27B7585AE4D948D2125D8A21452912EFFCB84CCC055BDCC22E4596A2E7B6F1531A5A7BF0989C71EBEFE02380B5E9BE483C717A9i2fEK" TargetMode="External"/><Relationship Id="rId253" Type="http://schemas.openxmlformats.org/officeDocument/2006/relationships/hyperlink" Target="consultantplus://offline/ref=ED3270003F663FD0D27B7585AE4D948D2125D8A21750922FFBCA84CCC055BDCC22E4596A2E7B6F1531A5A7BF0989C71EBEFE02380B5E9BE483C717A9i2fEK" TargetMode="External"/><Relationship Id="rId295" Type="http://schemas.openxmlformats.org/officeDocument/2006/relationships/hyperlink" Target="consultantplus://offline/ref=ED3270003F663FD0D27B7585AE4D948D2125D8A216539023FDC884CCC055BDCC22E4596A2E7B6F1531A5A7BF0989C71EBEFE02380B5E9BE483C717A9i2fEK" TargetMode="External"/><Relationship Id="rId309" Type="http://schemas.openxmlformats.org/officeDocument/2006/relationships/hyperlink" Target="consultantplus://offline/ref=ED3270003F663FD0D27B7585AE4D948D2125D8A21452902AF3CD84CCC055BDCC22E4596A2E7B6F1531A5A7BE0E89C71EBEFE02380B5E9BE483C717A9i2fEK" TargetMode="External"/><Relationship Id="rId460" Type="http://schemas.openxmlformats.org/officeDocument/2006/relationships/hyperlink" Target="consultantplus://offline/ref=ED3270003F663FD0D27B7585AE4D948D2125D8A217549828FBC984CCC055BDCC22E4596A2E7B6F1531A5A7B70C89C71EBEFE02380B5E9BE483C717A9i2fEK" TargetMode="External"/><Relationship Id="rId516" Type="http://schemas.openxmlformats.org/officeDocument/2006/relationships/hyperlink" Target="consultantplus://offline/ref=ED3270003F663FD0D27B7585AE4D948D2125D8A217589628F2CE84CCC055BDCC22E4596A2E7B6F1531A5A6BD0B89C71EBEFE02380B5E9BE483C717A9i2fEK" TargetMode="External"/><Relationship Id="rId698" Type="http://schemas.openxmlformats.org/officeDocument/2006/relationships/hyperlink" Target="consultantplus://offline/ref=ED3270003F663FD0D27B7585AE4D948D2125D8A21755992EF3CD84CCC055BDCC22E4596A2E7B6F1531A5A7BF0989C71EBEFE02380B5E9BE483C717A9i2fEK" TargetMode="External"/><Relationship Id="rId48" Type="http://schemas.openxmlformats.org/officeDocument/2006/relationships/hyperlink" Target="consultantplus://offline/ref=ED3270003F663FD0D27B7585AE4D948D2125D8A21450972BF8CC84CCC055BDCC22E4596A2E7B6F1531A5A7BF0989C71EBEFE02380B5E9BE483C717A9i2fEK" TargetMode="External"/><Relationship Id="rId113" Type="http://schemas.openxmlformats.org/officeDocument/2006/relationships/hyperlink" Target="consultantplus://offline/ref=ED3270003F663FD0D27B7585AE4D948D2125D8A21754932CFBC884CCC055BDCC22E4596A2E7B6F1531A5A7BF0989C71EBEFE02380B5E9BE483C717A9i2fEK" TargetMode="External"/><Relationship Id="rId320" Type="http://schemas.openxmlformats.org/officeDocument/2006/relationships/hyperlink" Target="consultantplus://offline/ref=ED3270003F663FD0D27B6B88B821CA8721268FAB1C529A7CA799829B9F05BB9970A407336C3A7C1438BBA5BF0Ei8f3K" TargetMode="External"/><Relationship Id="rId558" Type="http://schemas.openxmlformats.org/officeDocument/2006/relationships/hyperlink" Target="consultantplus://offline/ref=ED3270003F663FD0D27B7585AE4D948D2125D8A217589628F2CE84CCC055BDCC22E4596A2E7B6F1531A5AEB80A89C71EBEFE02380B5E9BE483C717A9i2fEK" TargetMode="External"/><Relationship Id="rId723" Type="http://schemas.openxmlformats.org/officeDocument/2006/relationships/hyperlink" Target="consultantplus://offline/ref=ED3270003F663FD0D27B7585AE4D948D2125D8A214589823FDCE84CCC055BDCC22E4596A2E7B6F1531A5A7BF0989C71EBEFE02380B5E9BE483C717A9i2fEK" TargetMode="External"/><Relationship Id="rId765" Type="http://schemas.openxmlformats.org/officeDocument/2006/relationships/hyperlink" Target="consultantplus://offline/ref=ED3270003F663FD0D27B7585AE4D948D2125D8A21455992FFFCB84CCC055BDCC22E4596A2E7B6F1531A5A7BF0A89C71EBEFE02380B5E9BE483C717A9i2fEK" TargetMode="External"/><Relationship Id="rId155" Type="http://schemas.openxmlformats.org/officeDocument/2006/relationships/hyperlink" Target="consultantplus://offline/ref=ED3270003F663FD0D27B7585AE4D948D2125D8A21456942BF8C6D9C6C80CB1CE25EB066F296A6F1534BBA7B61280934DiFfBK" TargetMode="External"/><Relationship Id="rId197" Type="http://schemas.openxmlformats.org/officeDocument/2006/relationships/hyperlink" Target="consultantplus://offline/ref=ED3270003F663FD0D27B7585AE4D948D2125D8A21451962DF8CE84CCC055BDCC22E4596A2E7B6F1531A5A7BF0989C71EBEFE02380B5E9BE483C717A9i2fEK" TargetMode="External"/><Relationship Id="rId362" Type="http://schemas.openxmlformats.org/officeDocument/2006/relationships/hyperlink" Target="consultantplus://offline/ref=ED3270003F663FD0D27B7585AE4D948D2125D8A214579229FAC984CCC055BDCC22E4596A2E7B6F1531A5A7BF0589C71EBEFE02380B5E9BE483C717A9i2fEK" TargetMode="External"/><Relationship Id="rId418" Type="http://schemas.openxmlformats.org/officeDocument/2006/relationships/hyperlink" Target="consultantplus://offline/ref=ED3270003F663FD0D27B7585AE4D948D2125D8A21452902AF3CD84CCC055BDCC22E4596A2E7B6F1531A5A7B90A89C71EBEFE02380B5E9BE483C717A9i2fEK" TargetMode="External"/><Relationship Id="rId625" Type="http://schemas.openxmlformats.org/officeDocument/2006/relationships/hyperlink" Target="consultantplus://offline/ref=ED3270003F663FD0D27B7585AE4D948D2125D8A217589628F2CE84CCC055BDCC22E4596A2E7B6F1531A7A7BB0F89C71EBEFE02380B5E9BE483C717A9i2fEK" TargetMode="External"/><Relationship Id="rId222" Type="http://schemas.openxmlformats.org/officeDocument/2006/relationships/hyperlink" Target="consultantplus://offline/ref=ED3270003F663FD0D27B7585AE4D948D2125D8A21454992BFEC484CCC055BDCC22E4596A2E7B6F1531A5A7BF0989C71EBEFE02380B5E9BE483C717A9i2fEK" TargetMode="External"/><Relationship Id="rId264" Type="http://schemas.openxmlformats.org/officeDocument/2006/relationships/hyperlink" Target="consultantplus://offline/ref=ED3270003F663FD0D27B7585AE4D948D2125D8A21755992EF3CB84CCC055BDCC22E4596A2E7B6F1531A5A7BF0989C71EBEFE02380B5E9BE483C717A9i2fEK" TargetMode="External"/><Relationship Id="rId471" Type="http://schemas.openxmlformats.org/officeDocument/2006/relationships/hyperlink" Target="consultantplus://offline/ref=ED3270003F663FD0D27B6B88B821CA8721268FAB1C529A7CA799829B9F05BB9962A45F3F6D3F671439AEF3EE48D79E4EFFB50F3010429BEFi9fCK" TargetMode="External"/><Relationship Id="rId667" Type="http://schemas.openxmlformats.org/officeDocument/2006/relationships/hyperlink" Target="consultantplus://offline/ref=ED3270003F663FD0D27B7585AE4D948D2125D8A216519928FBCC84CCC055BDCC22E4596A2E7B6F1531A5A7BF0A89C71EBEFE02380B5E9BE483C717A9i2fEK" TargetMode="External"/><Relationship Id="rId17" Type="http://schemas.openxmlformats.org/officeDocument/2006/relationships/hyperlink" Target="consultantplus://offline/ref=ED3270003F663FD0D27B7585AE4D948D2125D8A21459982CFBCA84CCC055BDCC22E4596A2E7B6F1531A5A7BF0989C71EBEFE02380B5E9BE483C717A9i2fEK" TargetMode="External"/><Relationship Id="rId59" Type="http://schemas.openxmlformats.org/officeDocument/2006/relationships/hyperlink" Target="consultantplus://offline/ref=ED3270003F663FD0D27B7585AE4D948D2125D8A214529428FCC584CCC055BDCC22E4596A2E7B6F1531A5A7BF0989C71EBEFE02380B5E9BE483C717A9i2fEK" TargetMode="External"/><Relationship Id="rId124" Type="http://schemas.openxmlformats.org/officeDocument/2006/relationships/hyperlink" Target="consultantplus://offline/ref=ED3270003F663FD0D27B7585AE4D948D2125D8A217569822FECF84CCC055BDCC22E4596A2E7B6F1531A5A7BF0989C71EBEFE02380B5E9BE483C717A9i2fEK" TargetMode="External"/><Relationship Id="rId527" Type="http://schemas.openxmlformats.org/officeDocument/2006/relationships/hyperlink" Target="consultantplus://offline/ref=ED3270003F663FD0D27B7585AE4D948D2125D8A21755972FF3CF84CCC055BDCC22E4596A2E7B6F1531A5A7BC0F89C71EBEFE02380B5E9BE483C717A9i2fEK" TargetMode="External"/><Relationship Id="rId569" Type="http://schemas.openxmlformats.org/officeDocument/2006/relationships/hyperlink" Target="consultantplus://offline/ref=ED3270003F663FD0D27B7585AE4D948D2125D8A217589628F2CE84CCC055BDCC22E4596A2E7B6F1531A4A4BD0C89C71EBEFE02380B5E9BE483C717A9i2fEK" TargetMode="External"/><Relationship Id="rId734" Type="http://schemas.openxmlformats.org/officeDocument/2006/relationships/hyperlink" Target="consultantplus://offline/ref=ED3270003F663FD0D27B7585AE4D948D2125D8A214599529FDCD84CCC055BDCC22E4596A2E7B6F1531A5A7BF0A89C71EBEFE02380B5E9BE483C717A9i2fEK" TargetMode="External"/><Relationship Id="rId776" Type="http://schemas.openxmlformats.org/officeDocument/2006/relationships/hyperlink" Target="consultantplus://offline/ref=ED3270003F663FD0D27B7585AE4D948D2125D8A21453952EF9CB84CCC055BDCC22E4596A2E7B6F1531A5A7BF0A89C71EBEFE02380B5E9BE483C717A9i2fEK" TargetMode="External"/><Relationship Id="rId70" Type="http://schemas.openxmlformats.org/officeDocument/2006/relationships/hyperlink" Target="consultantplus://offline/ref=ED3270003F663FD0D27B7585AE4D948D2125D8A214579229F8C884CCC055BDCC22E4596A2E7B6F1531A5A7BF0989C71EBEFE02380B5E9BE483C717A9i2fEK" TargetMode="External"/><Relationship Id="rId166" Type="http://schemas.openxmlformats.org/officeDocument/2006/relationships/hyperlink" Target="consultantplus://offline/ref=ED3270003F663FD0D27B7585AE4D948D2125D8A21453952FFACD84CCC055BDCC22E4596A2E7B6F1531A5A7BF0989C71EBEFE02380B5E9BE483C717A9i2fEK" TargetMode="External"/><Relationship Id="rId331" Type="http://schemas.openxmlformats.org/officeDocument/2006/relationships/hyperlink" Target="consultantplus://offline/ref=ED3270003F663FD0D27B6B88B821CA8721268FAB1C529A7CA799829B9F05BB9962A45F3F6D3E641C37AEF3EE48D79E4EFFB50F3010429BEFi9fCK" TargetMode="External"/><Relationship Id="rId373" Type="http://schemas.openxmlformats.org/officeDocument/2006/relationships/hyperlink" Target="consultantplus://offline/ref=ED3270003F663FD0D27B6B88B821CA8721268FAB1C529A7CA799829B9F05BB9962A45F3F6B39621F65F4E3EA01839651FAA2113B0E42i9fAK" TargetMode="External"/><Relationship Id="rId429" Type="http://schemas.openxmlformats.org/officeDocument/2006/relationships/hyperlink" Target="consultantplus://offline/ref=ED3270003F663FD0D27B6B88B821CA8721268FAB1C529A7CA799829B9F05BB9962A45F3D6C3E694060E1F2B20D878D4FF3B50D390Ci4f1K" TargetMode="External"/><Relationship Id="rId580" Type="http://schemas.openxmlformats.org/officeDocument/2006/relationships/hyperlink" Target="consultantplus://offline/ref=ED3270003F663FD0D27B7585AE4D948D2125D8A217589628F2CE84CCC055BDCC22E4596A2E7B6F1531A4A2BE0D89C71EBEFE02380B5E9BE483C717A9i2fEK" TargetMode="External"/><Relationship Id="rId636" Type="http://schemas.openxmlformats.org/officeDocument/2006/relationships/hyperlink" Target="consultantplus://offline/ref=ED3270003F663FD0D27B7585AE4D948D2125D8A217589628F2CE84CCC055BDCC22E4596A2E7B6F1531A7A6BB0B89C71EBEFE02380B5E9BE483C717A9i2fEK" TargetMode="External"/><Relationship Id="rId801" Type="http://schemas.openxmlformats.org/officeDocument/2006/relationships/hyperlink" Target="consultantplus://offline/ref=ED3270003F663FD0D27B7585AE4D948D2125D8A21755972FF3CF84CCC055BDCC22E4596A2E7B6F1531A5A3BF0F89C71EBEFE02380B5E9BE483C717A9i2fEK" TargetMode="External"/><Relationship Id="rId1" Type="http://schemas.openxmlformats.org/officeDocument/2006/relationships/styles" Target="styles.xml"/><Relationship Id="rId233" Type="http://schemas.openxmlformats.org/officeDocument/2006/relationships/hyperlink" Target="consultantplus://offline/ref=ED3270003F663FD0D27B7585AE4D948D2125D8A21459932EFFC884CCC055BDCC22E4596A2E7B6F1531A5A7BF0989C71EBEFE02380B5E9BE483C717A9i2fEK" TargetMode="External"/><Relationship Id="rId440" Type="http://schemas.openxmlformats.org/officeDocument/2006/relationships/hyperlink" Target="consultantplus://offline/ref=ED3270003F663FD0D27B7585AE4D948D2125D8A21452902AF3CD84CCC055BDCC22E4596A2E7B6F1531A5A7B70F89C71EBEFE02380B5E9BE483C717A9i2fEK" TargetMode="External"/><Relationship Id="rId678" Type="http://schemas.openxmlformats.org/officeDocument/2006/relationships/hyperlink" Target="consultantplus://offline/ref=ED3270003F663FD0D27B7585AE4D948D2125D8A21651922BF3CC84CCC055BDCC22E4596A2E7B6F1531A5A7BF0989C71EBEFE02380B5E9BE483C717A9i2fEK" TargetMode="External"/><Relationship Id="rId28" Type="http://schemas.openxmlformats.org/officeDocument/2006/relationships/hyperlink" Target="consultantplus://offline/ref=ED3270003F663FD0D27B7585AE4D948D2125D8A217549828FBC984CCC055BDCC22E4596A2E7B6F1531A5A7BF0989C71EBEFE02380B5E9BE483C717A9i2fEK" TargetMode="External"/><Relationship Id="rId275" Type="http://schemas.openxmlformats.org/officeDocument/2006/relationships/hyperlink" Target="consultantplus://offline/ref=ED3270003F663FD0D27B7585AE4D948D2125D8A217569523F9CD84CCC055BDCC22E4596A2E7B6F1531A5A7BF0989C71EBEFE02380B5E9BE483C717A9i2fEK" TargetMode="External"/><Relationship Id="rId300" Type="http://schemas.openxmlformats.org/officeDocument/2006/relationships/hyperlink" Target="consultantplus://offline/ref=ED3270003F663FD0D27B6B88B821CA8721268FAB1C529A7CA799829B9F05BB9962A45F3F6D3F621C34AEF3EE48D79E4EFFB50F3010429BEFi9fCK" TargetMode="External"/><Relationship Id="rId482" Type="http://schemas.openxmlformats.org/officeDocument/2006/relationships/hyperlink" Target="consultantplus://offline/ref=ED3270003F663FD0D27B6B88B821CA87212984AF13599A7CA799829B9F05BB9962A45F3F6D3F621033AEF3EE48D79E4EFFB50F3010429BEFi9fCK" TargetMode="External"/><Relationship Id="rId538" Type="http://schemas.openxmlformats.org/officeDocument/2006/relationships/hyperlink" Target="consultantplus://offline/ref=ED3270003F663FD0D27B7585AE4D948D2125D8A21755972FF3CF84CCC055BDCC22E4596A2E7B6F1531A5A7BC0589C71EBEFE02380B5E9BE483C717A9i2fEK" TargetMode="External"/><Relationship Id="rId703" Type="http://schemas.openxmlformats.org/officeDocument/2006/relationships/hyperlink" Target="consultantplus://offline/ref=ED3270003F663FD0D27B7585AE4D948D2125D8A21755972FF3C984CCC055BDCC22E4596A2E7B6F1531A5A7BF0989C71EBEFE02380B5E9BE483C717A9i2fEK" TargetMode="External"/><Relationship Id="rId745" Type="http://schemas.openxmlformats.org/officeDocument/2006/relationships/hyperlink" Target="consultantplus://offline/ref=ED3270003F663FD0D27B7585AE4D948D2125D8A214579928FAC884CCC055BDCC22E4596A2E7B6F1531A5A7BF0989C71EBEFE02380B5E9BE483C717A9i2fEK" TargetMode="External"/><Relationship Id="rId81" Type="http://schemas.openxmlformats.org/officeDocument/2006/relationships/hyperlink" Target="consultantplus://offline/ref=ED3270003F663FD0D27B7585AE4D948D2125D8A21458902DFECC84CCC055BDCC22E4596A2E7B6F1531A5A7BF0989C71EBEFE02380B5E9BE483C717A9i2fEK" TargetMode="External"/><Relationship Id="rId135" Type="http://schemas.openxmlformats.org/officeDocument/2006/relationships/hyperlink" Target="consultantplus://offline/ref=ED3270003F663FD0D27B7585AE4D948D2125D8A21651922BF3CC84CCC055BDCC22E4596A2E7B6F1531A5A7BF0989C71EBEFE02380B5E9BE483C717A9i2fEK" TargetMode="External"/><Relationship Id="rId177" Type="http://schemas.openxmlformats.org/officeDocument/2006/relationships/hyperlink" Target="consultantplus://offline/ref=ED3270003F663FD0D27B7585AE4D948D2125D8A214589823FFCC84CCC055BDCC22E4596A2E7B6F1531A5A7BF0989C71EBEFE02380B5E9BE483C717A9i2fEK" TargetMode="External"/><Relationship Id="rId342" Type="http://schemas.openxmlformats.org/officeDocument/2006/relationships/hyperlink" Target="consultantplus://offline/ref=ED3270003F663FD0D27B7585AE4D948D2125D8A21355982AF8C6D9C6C80CB1CE25EB067D2932631431A5A6BC07D6C20BAFA60E3C104092F39FC515iAfAK" TargetMode="External"/><Relationship Id="rId384" Type="http://schemas.openxmlformats.org/officeDocument/2006/relationships/hyperlink" Target="consultantplus://offline/ref=ED3270003F663FD0D27B6B88B821CA8721268FAB1C529A7CA799829B9F05BB9962A45F3C6538611F65F4E3EA01839651FAA2113B0E42i9fAK" TargetMode="External"/><Relationship Id="rId591" Type="http://schemas.openxmlformats.org/officeDocument/2006/relationships/hyperlink" Target="consultantplus://offline/ref=ED3270003F663FD0D27B7585AE4D948D2125D8A217589628F2CE84CCC055BDCC22E4596A2E7B6F1531A4A0BF0489C71EBEFE02380B5E9BE483C717A9i2fEK" TargetMode="External"/><Relationship Id="rId605" Type="http://schemas.openxmlformats.org/officeDocument/2006/relationships/hyperlink" Target="consultantplus://offline/ref=ED3270003F663FD0D27B7585AE4D948D2125D8A217589628F2CE84CCC055BDCC22E4596A2E7B6F1531A4AEBD0B89C71EBEFE02380B5E9BE483C717A9i2fEK" TargetMode="External"/><Relationship Id="rId787" Type="http://schemas.openxmlformats.org/officeDocument/2006/relationships/hyperlink" Target="consultantplus://offline/ref=ED3270003F663FD0D27B7585AE4D948D2125D8A21450942AFCC484CCC055BDCC22E4596A2E7B6F1531A5A7BF0989C71EBEFE02380B5E9BE483C717A9i2fEK" TargetMode="External"/><Relationship Id="rId812" Type="http://schemas.openxmlformats.org/officeDocument/2006/relationships/image" Target="media/image8.wmf"/><Relationship Id="rId202" Type="http://schemas.openxmlformats.org/officeDocument/2006/relationships/hyperlink" Target="consultantplus://offline/ref=ED3270003F663FD0D27B7585AE4D948D2125D8A21450942BF9CA84CCC055BDCC22E4596A2E7B6F1531A5A7BF0989C71EBEFE02380B5E9BE483C717A9i2fEK" TargetMode="External"/><Relationship Id="rId244" Type="http://schemas.openxmlformats.org/officeDocument/2006/relationships/hyperlink" Target="consultantplus://offline/ref=ED3270003F663FD0D27B7585AE4D948D2125D8A214589823FDCE84CCC055BDCC22E4596A2E7B6F1531A5A7BF0989C71EBEFE02380B5E9BE483C717A9i2fEK" TargetMode="External"/><Relationship Id="rId647" Type="http://schemas.openxmlformats.org/officeDocument/2006/relationships/hyperlink" Target="consultantplus://offline/ref=ED3270003F663FD0D27B7585AE4D948D2125D8A217589628F2CE84CCC055BDCC22E4596A2E7B6F1531A7A5BA0F89C71EBEFE02380B5E9BE483C717A9i2fEK" TargetMode="External"/><Relationship Id="rId689" Type="http://schemas.openxmlformats.org/officeDocument/2006/relationships/hyperlink" Target="consultantplus://offline/ref=ED3270003F663FD0D27B7585AE4D948D2125D8A217569523F9C984CCC055BDCC22E4596A2E7B6F1531A5A7BF0989C71EBEFE02380B5E9BE483C717A9i2fEK" TargetMode="External"/><Relationship Id="rId39" Type="http://schemas.openxmlformats.org/officeDocument/2006/relationships/hyperlink" Target="consultantplus://offline/ref=ED3270003F663FD0D27B7585AE4D948D2125D8A21451962DF8CF84CCC055BDCC22E4596A2E7B6F1531A5A7BF0989C71EBEFE02380B5E9BE483C717A9i2fEK" TargetMode="External"/><Relationship Id="rId286" Type="http://schemas.openxmlformats.org/officeDocument/2006/relationships/hyperlink" Target="consultantplus://offline/ref=ED3270003F663FD0D27B7585AE4D948D2125D8A217589628F8CF84CCC055BDCC22E4596A2E7B6F1531A5A7BF0989C71EBEFE02380B5E9BE483C717A9i2fEK" TargetMode="External"/><Relationship Id="rId451" Type="http://schemas.openxmlformats.org/officeDocument/2006/relationships/hyperlink" Target="consultantplus://offline/ref=ED3270003F663FD0D27B6B88B821CA8721268FAB1C529A7CA799829B9F05BB9962A45F3C6C3E661F65F4E3EA01839651FAA2113B0E42i9fAK" TargetMode="External"/><Relationship Id="rId493" Type="http://schemas.openxmlformats.org/officeDocument/2006/relationships/hyperlink" Target="consultantplus://offline/ref=ED3270003F663FD0D27B7585AE4D948D2125D8A21456962BFEC584CCC055BDCC22E4596A2E7B6F1531A5A7BD0D89C71EBEFE02380B5E9BE483C717A9i2fEK" TargetMode="External"/><Relationship Id="rId507" Type="http://schemas.openxmlformats.org/officeDocument/2006/relationships/hyperlink" Target="consultantplus://offline/ref=ED3270003F663FD0D27B7585AE4D948D2125D8A216529623FECB84CCC055BDCC22E4596A2E7B6F1531A5A7BF0989C71EBEFE02380B5E9BE483C717A9i2fEK" TargetMode="External"/><Relationship Id="rId549" Type="http://schemas.openxmlformats.org/officeDocument/2006/relationships/hyperlink" Target="consultantplus://offline/ref=ED3270003F663FD0D27B7585AE4D948D2125D8A217589628F2CE84CCC055BDCC22E4596A2E7B6F1531A5A0BD0889C71EBEFE02380B5E9BE483C717A9i2fEK" TargetMode="External"/><Relationship Id="rId714" Type="http://schemas.openxmlformats.org/officeDocument/2006/relationships/hyperlink" Target="consultantplus://offline/ref=ED3270003F663FD0D27B7585AE4D948D2125D8A217509229FECA84CCC055BDCC22E4596A2E7B6F1531A5A7BF0989C71EBEFE02380B5E9BE483C717A9i2fEK" TargetMode="External"/><Relationship Id="rId756" Type="http://schemas.openxmlformats.org/officeDocument/2006/relationships/hyperlink" Target="consultantplus://offline/ref=ED3270003F663FD0D27B7585AE4D948D2125D8A214579029FDCD84CCC055BDCC22E4596A2E7B6F1531A5A7BF0A89C71EBEFE02380B5E9BE483C717A9i2fEK" TargetMode="External"/><Relationship Id="rId50" Type="http://schemas.openxmlformats.org/officeDocument/2006/relationships/hyperlink" Target="consultantplus://offline/ref=ED3270003F663FD0D27B7585AE4D948D2125D8A214539322F9C484CCC055BDCC22E4596A2E7B6F1531A5A7BF0989C71EBEFE02380B5E9BE483C717A9i2fEK" TargetMode="External"/><Relationship Id="rId104" Type="http://schemas.openxmlformats.org/officeDocument/2006/relationships/hyperlink" Target="consultantplus://offline/ref=ED3270003F663FD0D27B7585AE4D948D2125D8A21755902CFACE84CCC055BDCC22E4596A2E7B6F1531A5A7BF0989C71EBEFE02380B5E9BE483C717A9i2fEK" TargetMode="External"/><Relationship Id="rId146" Type="http://schemas.openxmlformats.org/officeDocument/2006/relationships/hyperlink" Target="consultantplus://offline/ref=ED3270003F663FD0D27B6B88B821CA8721268FAB1C529A7CA799829B9F05BB9962A45F3F6D3F661D30AEF3EE48D79E4EFFB50F3010429BEFi9fCK" TargetMode="External"/><Relationship Id="rId188" Type="http://schemas.openxmlformats.org/officeDocument/2006/relationships/hyperlink" Target="consultantplus://offline/ref=ED3270003F663FD0D27B7585AE4D948D2125D8A21759902DFECB84CCC055BDCC22E4596A2E7B6F1531A5A7BF0989C71EBEFE02380B5E9BE483C717A9i2fEK" TargetMode="External"/><Relationship Id="rId311" Type="http://schemas.openxmlformats.org/officeDocument/2006/relationships/hyperlink" Target="consultantplus://offline/ref=ED3270003F663FD0D27B7585AE4D948D2125D8A21452902AF3CD84CCC055BDCC22E4596A2E7B6F1531A5A7BE0889C71EBEFE02380B5E9BE483C717A9i2fEK" TargetMode="External"/><Relationship Id="rId353" Type="http://schemas.openxmlformats.org/officeDocument/2006/relationships/hyperlink" Target="consultantplus://offline/ref=ED3270003F663FD0D27B7585AE4D948D2125D8A21452902AF3CD84CCC055BDCC22E4596A2E7B6F1531A5A7BD0B89C71EBEFE02380B5E9BE483C717A9i2fEK" TargetMode="External"/><Relationship Id="rId395" Type="http://schemas.openxmlformats.org/officeDocument/2006/relationships/hyperlink" Target="consultantplus://offline/ref=ED3270003F663FD0D27B7585AE4D948D2125D8A21452902AF3CD84CCC055BDCC22E4596A2E7B6F1531A5A7BA0889C71EBEFE02380B5E9BE483C717A9i2fEK" TargetMode="External"/><Relationship Id="rId409" Type="http://schemas.openxmlformats.org/officeDocument/2006/relationships/hyperlink" Target="consultantplus://offline/ref=ED3270003F663FD0D27B7585AE4D948D2125D8A217549828FBC984CCC055BDCC22E4596A2E7B6F1531A5A7BB0889C71EBEFE02380B5E9BE483C717A9i2fEK" TargetMode="External"/><Relationship Id="rId560" Type="http://schemas.openxmlformats.org/officeDocument/2006/relationships/hyperlink" Target="consultantplus://offline/ref=ED3270003F663FD0D27B7585AE4D948D2125D8A217589628F2CE84CCC055BDCC22E4596A2E7B6F1531A4A7B80589C71EBEFE02380B5E9BE483C717A9i2fEK" TargetMode="External"/><Relationship Id="rId798" Type="http://schemas.openxmlformats.org/officeDocument/2006/relationships/hyperlink" Target="consultantplus://offline/ref=ED3270003F663FD0D27B7585AE4D948D2125D8A21451912CFFCF84CCC055BDCC22E4596A2E7B6F1531A5A7BF0A89C71EBEFE02380B5E9BE483C717A9i2fEK" TargetMode="External"/><Relationship Id="rId92" Type="http://schemas.openxmlformats.org/officeDocument/2006/relationships/hyperlink" Target="consultantplus://offline/ref=ED3270003F663FD0D27B7585AE4D948D2125D8A217509029FECA84CCC055BDCC22E4596A2E7B6F1531A5A7BF0989C71EBEFE02380B5E9BE483C717A9i2fEK" TargetMode="External"/><Relationship Id="rId213" Type="http://schemas.openxmlformats.org/officeDocument/2006/relationships/hyperlink" Target="consultantplus://offline/ref=ED3270003F663FD0D27B7585AE4D948D2125D8A21452912FFBC984CCC055BDCC22E4596A2E7B6F1531A5A7BF0989C71EBEFE02380B5E9BE483C717A9i2fEK" TargetMode="External"/><Relationship Id="rId420" Type="http://schemas.openxmlformats.org/officeDocument/2006/relationships/hyperlink" Target="consultantplus://offline/ref=ED3270003F663FD0D27B7585AE4D948D2125D8A21452902AF3CD84CCC055BDCC22E4596A2E7B6F1531A5A7B90489C71EBEFE02380B5E9BE483C717A9i2fEK" TargetMode="External"/><Relationship Id="rId616" Type="http://schemas.openxmlformats.org/officeDocument/2006/relationships/hyperlink" Target="consultantplus://offline/ref=ED3270003F663FD0D27B7585AE4D948D2125D8A217589628F2CE84CCC055BDCC22E4596A2E7B6F1531A7A7BE0B89C71EBEFE02380B5E9BE483C717A9i2fEK" TargetMode="External"/><Relationship Id="rId658" Type="http://schemas.openxmlformats.org/officeDocument/2006/relationships/hyperlink" Target="consultantplus://offline/ref=ED3270003F663FD0D27B7585AE4D948D2125D8A21750992BFFC584CCC055BDCC22E4596A2E7B6F1531A5A7BE0F89C71EBEFE02380B5E9BE483C717A9i2fEK" TargetMode="External"/><Relationship Id="rId823" Type="http://schemas.openxmlformats.org/officeDocument/2006/relationships/image" Target="media/image19.png"/><Relationship Id="rId255" Type="http://schemas.openxmlformats.org/officeDocument/2006/relationships/hyperlink" Target="consultantplus://offline/ref=ED3270003F663FD0D27B7585AE4D948D2125D8A217539322FCC484CCC055BDCC22E4596A2E7B6F1531A5A7BF0989C71EBEFE02380B5E9BE483C717A9i2fEK" TargetMode="External"/><Relationship Id="rId297" Type="http://schemas.openxmlformats.org/officeDocument/2006/relationships/hyperlink" Target="consultantplus://offline/ref=ED3270003F663FD0D27B7585AE4D948D2125D8A216539729FACE84CCC055BDCC22E4596A2E7B6F1531A5A7BF0989C71EBEFE02380B5E9BE483C717A9i2fEK" TargetMode="External"/><Relationship Id="rId462" Type="http://schemas.openxmlformats.org/officeDocument/2006/relationships/hyperlink" Target="consultantplus://offline/ref=ED3270003F663FD0D27B7585AE4D948D2125D8A21752922EF3C6D9C6C80CB1CE25EB067D2932631431A5A6B907D6C20BAFA60E3C104092F39FC515iAfAK" TargetMode="External"/><Relationship Id="rId518" Type="http://schemas.openxmlformats.org/officeDocument/2006/relationships/hyperlink" Target="consultantplus://offline/ref=ED3270003F663FD0D27B7585AE4D948D2125D8A21755972FF3CF84CCC055BDCC22E4596A2E7B6F1531A5A7BD0589C71EBEFE02380B5E9BE483C717A9i2fEK" TargetMode="External"/><Relationship Id="rId725" Type="http://schemas.openxmlformats.org/officeDocument/2006/relationships/hyperlink" Target="consultantplus://offline/ref=ED3270003F663FD0D27B7585AE4D948D2125D8A214589929F9CE84CCC055BDCC22E4596A2E7B6F1531A5A7BF0989C71EBEFE02380B5E9BE483C717A9i2fEK" TargetMode="External"/><Relationship Id="rId115" Type="http://schemas.openxmlformats.org/officeDocument/2006/relationships/hyperlink" Target="consultantplus://offline/ref=ED3270003F663FD0D27B7585AE4D948D2125D8A21754952FF2C484CCC055BDCC22E4596A2E7B6F1531A5A7BF0989C71EBEFE02380B5E9BE483C717A9i2fEK" TargetMode="External"/><Relationship Id="rId157" Type="http://schemas.openxmlformats.org/officeDocument/2006/relationships/hyperlink" Target="consultantplus://offline/ref=ED3270003F663FD0D27B7585AE4D948D2125D8A21652912CF8C6D9C6C80CB1CE25EB066F296A6F1534BBA7B61280934DiFfBK" TargetMode="External"/><Relationship Id="rId322" Type="http://schemas.openxmlformats.org/officeDocument/2006/relationships/hyperlink" Target="consultantplus://offline/ref=ED3270003F663FD0D27B7585AE4D948D2125D8A21755972FF3CF84CCC055BDCC22E4596A2E7B6F1531A5A7BE0C89C71EBEFE02380B5E9BE483C717A9i2fEK" TargetMode="External"/><Relationship Id="rId364" Type="http://schemas.openxmlformats.org/officeDocument/2006/relationships/hyperlink" Target="consultantplus://offline/ref=ED3270003F663FD0D27B7585AE4D948D2125D8A21452902AF3CD84CCC055BDCC22E4596A2E7B6F1531A5A7BC0E89C71EBEFE02380B5E9BE483C717A9i2fEK" TargetMode="External"/><Relationship Id="rId767" Type="http://schemas.openxmlformats.org/officeDocument/2006/relationships/hyperlink" Target="consultantplus://offline/ref=ED3270003F663FD0D27B7585AE4D948D2125D8A214529428FCC584CCC055BDCC22E4596A2E7B6F1531A5A7BF0989C71EBEFE02380B5E9BE483C717A9i2fEK" TargetMode="External"/><Relationship Id="rId61" Type="http://schemas.openxmlformats.org/officeDocument/2006/relationships/hyperlink" Target="consultantplus://offline/ref=ED3270003F663FD0D27B7585AE4D948D2125D8A21454942BFCC984CCC055BDCC22E4596A2E7B6F1531A5A7BF0989C71EBEFE02380B5E9BE483C717A9i2fEK" TargetMode="External"/><Relationship Id="rId199" Type="http://schemas.openxmlformats.org/officeDocument/2006/relationships/hyperlink" Target="consultantplus://offline/ref=ED3270003F663FD0D27B7585AE4D948D2125D8A21451992DF2CC84CCC055BDCC22E4596A2E7B6F1531A5A7BF0989C71EBEFE02380B5E9BE483C717A9i2fEK" TargetMode="External"/><Relationship Id="rId571" Type="http://schemas.openxmlformats.org/officeDocument/2006/relationships/hyperlink" Target="consultantplus://offline/ref=ED3270003F663FD0D27B7585AE4D948D2125D8A217589628F2CE84CCC055BDCC22E4596A2E7B6F1531A4A4BD0F89C71EBEFE02380B5E9BE483C717A9i2fEK" TargetMode="External"/><Relationship Id="rId627" Type="http://schemas.openxmlformats.org/officeDocument/2006/relationships/hyperlink" Target="consultantplus://offline/ref=ED3270003F663FD0D27B7585AE4D948D2125D8A21752922EF3C6D9C6C80CB1CE25EB067D2932631431A5A6B907D6C20BAFA60E3C104092F39FC515iAfAK" TargetMode="External"/><Relationship Id="rId669" Type="http://schemas.openxmlformats.org/officeDocument/2006/relationships/hyperlink" Target="consultantplus://offline/ref=ED3270003F663FD0D27B7585AE4D948D2125D8A216539929F9CB84CCC055BDCC22E4596A2E7B6F1531A5A7BF0989C71EBEFE02380B5E9BE483C717A9i2fEK" TargetMode="External"/><Relationship Id="rId19" Type="http://schemas.openxmlformats.org/officeDocument/2006/relationships/hyperlink" Target="consultantplus://offline/ref=ED3270003F663FD0D27B7585AE4D948D2125D8A214589823FFCC84CCC055BDCC22E4596A2E7B6F1531A5A7BF0989C71EBEFE02380B5E9BE483C717A9i2fEK" TargetMode="External"/><Relationship Id="rId224" Type="http://schemas.openxmlformats.org/officeDocument/2006/relationships/hyperlink" Target="consultantplus://offline/ref=ED3270003F663FD0D27B7585AE4D948D2125D8A214579229FAC884CCC055BDCC22E4596A2E7B6F1531A5A7BF0989C71EBEFE02380B5E9BE483C717A9i2fEK" TargetMode="External"/><Relationship Id="rId266" Type="http://schemas.openxmlformats.org/officeDocument/2006/relationships/hyperlink" Target="consultantplus://offline/ref=ED3270003F663FD0D27B7585AE4D948D2125D8A21755992EF3CD84CCC055BDCC22E4596A2E7B6F1531A5A7BF0989C71EBEFE02380B5E9BE483C717A9i2fEK" TargetMode="External"/><Relationship Id="rId431" Type="http://schemas.openxmlformats.org/officeDocument/2006/relationships/hyperlink" Target="consultantplus://offline/ref=ED3270003F663FD0D27B7585AE4D948D2125D8A21452902AF3CD84CCC055BDCC22E4596A2E7B6F1531A5A7B80889C71EBEFE02380B5E9BE483C717A9i2fEK" TargetMode="External"/><Relationship Id="rId473" Type="http://schemas.openxmlformats.org/officeDocument/2006/relationships/hyperlink" Target="consultantplus://offline/ref=ED3270003F663FD0D27B7585AE4D948D2125D8A217549828FBC984CCC055BDCC22E4596A2E7B6F1531A5A6BF0D89C71EBEFE02380B5E9BE483C717A9i2fEK" TargetMode="External"/><Relationship Id="rId529" Type="http://schemas.openxmlformats.org/officeDocument/2006/relationships/hyperlink" Target="consultantplus://offline/ref=ED3270003F663FD0D27B7585AE4D948D2125D8A217589628F2CE84CCC055BDCC22E4596A2E7B6F1531A5A4BC0D89C71EBEFE02380B5E9BE483C717A9i2fEK" TargetMode="External"/><Relationship Id="rId680" Type="http://schemas.openxmlformats.org/officeDocument/2006/relationships/hyperlink" Target="consultantplus://offline/ref=ED3270003F663FD0D27B7585AE4D948D2125D8A217589628F8CF84CCC055BDCC22E4596A2E7B6F1531A5A7BF0989C71EBEFE02380B5E9BE483C717A9i2fEK" TargetMode="External"/><Relationship Id="rId736" Type="http://schemas.openxmlformats.org/officeDocument/2006/relationships/hyperlink" Target="consultantplus://offline/ref=ED3270003F663FD0D27B7585AE4D948D2125D8A21459932CFDC984CCC055BDCC22E4596A2E7B6F1531A5A7BF0989C71EBEFE02380B5E9BE483C717A9i2fEK" TargetMode="External"/><Relationship Id="rId30" Type="http://schemas.openxmlformats.org/officeDocument/2006/relationships/hyperlink" Target="consultantplus://offline/ref=ED3270003F663FD0D27B7585AE4D948D2125D8A21759902DFECB84CCC055BDCC22E4596A2E7B6F1531A5A7BF0989C71EBEFE02380B5E9BE483C717A9i2fEK" TargetMode="External"/><Relationship Id="rId126" Type="http://schemas.openxmlformats.org/officeDocument/2006/relationships/hyperlink" Target="consultantplus://offline/ref=ED3270003F663FD0D27B7585AE4D948D2125D8A21759902DFECE84CCC055BDCC22E4596A2E7B6F1531A5A7BF0989C71EBEFE02380B5E9BE483C717A9i2fEK" TargetMode="External"/><Relationship Id="rId168" Type="http://schemas.openxmlformats.org/officeDocument/2006/relationships/hyperlink" Target="consultantplus://offline/ref=ED3270003F663FD0D27B7585AE4D948D2125D8A21455942CFDCA84CCC055BDCC22E4596A2E7B6F1531A5A7BF0989C71EBEFE02380B5E9BE483C717A9i2fEK" TargetMode="External"/><Relationship Id="rId333" Type="http://schemas.openxmlformats.org/officeDocument/2006/relationships/hyperlink" Target="consultantplus://offline/ref=ED3270003F663FD0D27B7585AE4D948D2125D8A21457972EFAC884CCC055BDCC22E4596A2E7B6F1531A5A7BF0B89C71EBEFE02380B5E9BE483C717A9i2fEK" TargetMode="External"/><Relationship Id="rId540" Type="http://schemas.openxmlformats.org/officeDocument/2006/relationships/hyperlink" Target="consultantplus://offline/ref=ED3270003F663FD0D27B7585AE4D948D2125D8A217589628F2CE84CCC055BDCC22E4596A2E7B6F1531A5A2B90B89C71EBEFE02380B5E9BE483C717A9i2fEK" TargetMode="External"/><Relationship Id="rId778" Type="http://schemas.openxmlformats.org/officeDocument/2006/relationships/hyperlink" Target="consultantplus://offline/ref=ED3270003F663FD0D27B7585AE4D948D2125D8A21453952FFBC984CCC055BDCC22E4596A2E7B6F1531A5A7BF0A89C71EBEFE02380B5E9BE483C717A9i2fEK" TargetMode="External"/><Relationship Id="rId72" Type="http://schemas.openxmlformats.org/officeDocument/2006/relationships/hyperlink" Target="consultantplus://offline/ref=ED3270003F663FD0D27B7585AE4D948D2125D8A214579928FAC884CCC055BDCC22E4596A2E7B6F1531A5A7BF0989C71EBEFE02380B5E9BE483C717A9i2fEK" TargetMode="External"/><Relationship Id="rId375" Type="http://schemas.openxmlformats.org/officeDocument/2006/relationships/hyperlink" Target="consultantplus://offline/ref=ED3270003F663FD0D27B7585AE4D948D2125D8A217589628F8CC84CCC055BDCC22E4596A2E7B6F1531A5A7BE0C89C71EBEFE02380B5E9BE483C717A9i2fEK" TargetMode="External"/><Relationship Id="rId582" Type="http://schemas.openxmlformats.org/officeDocument/2006/relationships/hyperlink" Target="consultantplus://offline/ref=ED3270003F663FD0D27B7585AE4D948D2125D8A217589628F2CE84CCC055BDCC22E4596A2E7B6F1531A4A2B80C89C71EBEFE02380B5E9BE483C717A9i2fEK" TargetMode="External"/><Relationship Id="rId638" Type="http://schemas.openxmlformats.org/officeDocument/2006/relationships/hyperlink" Target="consultantplus://offline/ref=ED3270003F663FD0D27B7585AE4D948D2125D8A217589628F2CE84CCC055BDCC22E4596A2E7B6F1531A7A6B80A89C71EBEFE02380B5E9BE483C717A9i2fEK" TargetMode="External"/><Relationship Id="rId803" Type="http://schemas.openxmlformats.org/officeDocument/2006/relationships/hyperlink" Target="consultantplus://offline/ref=ED3270003F663FD0D27B7585AE4D948D2125D8A216519928FBCC84CCC055BDCC22E4596A2E7B6F1531A4A7B90489C71EBEFE02380B5E9BE483C717A9i2fEK" TargetMode="External"/><Relationship Id="rId3" Type="http://schemas.openxmlformats.org/officeDocument/2006/relationships/webSettings" Target="webSettings.xml"/><Relationship Id="rId235" Type="http://schemas.openxmlformats.org/officeDocument/2006/relationships/hyperlink" Target="consultantplus://offline/ref=ED3270003F663FD0D27B7585AE4D948D2125D8A21459932CFDC984CCC055BDCC22E4596A2E7B6F1531A5A7BF0989C71EBEFE02380B5E9BE483C717A9i2fEK" TargetMode="External"/><Relationship Id="rId277" Type="http://schemas.openxmlformats.org/officeDocument/2006/relationships/hyperlink" Target="consultantplus://offline/ref=ED3270003F663FD0D27B7585AE4D948D2125D8A217569523F9CF84CCC055BDCC22E4596A2E7B6F1531A5A7BF0989C71EBEFE02380B5E9BE483C717A9i2fEK" TargetMode="External"/><Relationship Id="rId400" Type="http://schemas.openxmlformats.org/officeDocument/2006/relationships/hyperlink" Target="consultantplus://offline/ref=ED3270003F663FD0D27B7585AE4D948D2125D8A217549828FBC984CCC055BDCC22E4596A2E7B6F1531A5A7BC0F89C71EBEFE02380B5E9BE483C717A9i2fEK" TargetMode="External"/><Relationship Id="rId442" Type="http://schemas.openxmlformats.org/officeDocument/2006/relationships/hyperlink" Target="consultantplus://offline/ref=ED3270003F663FD0D27B7585AE4D948D2125D8A21452902AF3CD84CCC055BDCC22E4596A2E7B6F1531A5A7B70889C71EBEFE02380B5E9BE483C717A9i2fEK" TargetMode="External"/><Relationship Id="rId484" Type="http://schemas.openxmlformats.org/officeDocument/2006/relationships/hyperlink" Target="consultantplus://offline/ref=ED3270003F663FD0D27B7585AE4D948D2125D8A21452902AF3CD84CCC055BDCC22E4596A2E7B6F1531A5A7B60489C71EBEFE02380B5E9BE483C717A9i2fEK" TargetMode="External"/><Relationship Id="rId705" Type="http://schemas.openxmlformats.org/officeDocument/2006/relationships/hyperlink" Target="consultantplus://offline/ref=ED3270003F663FD0D27B7585AE4D948D2125D8A217559128F3CC84CCC055BDCC22E4596A2E7B6F1531A5A7BF0989C71EBEFE02380B5E9BE483C717A9i2fEK" TargetMode="External"/><Relationship Id="rId137" Type="http://schemas.openxmlformats.org/officeDocument/2006/relationships/hyperlink" Target="consultantplus://offline/ref=ED3270003F663FD0D27B7585AE4D948D2125D8A21651992BF2C584CCC055BDCC22E4596A2E7B6F1531A5A7BF0989C71EBEFE02380B5E9BE483C717A9i2fEK" TargetMode="External"/><Relationship Id="rId302" Type="http://schemas.openxmlformats.org/officeDocument/2006/relationships/hyperlink" Target="consultantplus://offline/ref=ED3270003F663FD0D27B6B88B821CA8721268FAE16569A7CA799829B9F05BB9962A45F3C6B3B694060E1F2B20D878D4FF3B50D390Ci4f1K" TargetMode="External"/><Relationship Id="rId344" Type="http://schemas.openxmlformats.org/officeDocument/2006/relationships/hyperlink" Target="consultantplus://offline/ref=ED3270003F663FD0D27B7585AE4D948D2125D8A214599529FDCE84CCC055BDCC22E4596A2E7B6F1531A5A7BF0B89C71EBEFE02380B5E9BE483C717A9i2fEK" TargetMode="External"/><Relationship Id="rId691" Type="http://schemas.openxmlformats.org/officeDocument/2006/relationships/hyperlink" Target="consultantplus://offline/ref=ED3270003F663FD0D27B7585AE4D948D2125D8A217569128FEC884CCC055BDCC22E4596A2E7B6F1531A5A7BF0989C71EBEFE02380B5E9BE483C717A9i2fEK" TargetMode="External"/><Relationship Id="rId747" Type="http://schemas.openxmlformats.org/officeDocument/2006/relationships/hyperlink" Target="consultantplus://offline/ref=ED3270003F663FD0D27B7585AE4D948D2125D8A214579928FECF84CCC055BDCC22E4596A2E7B6F1531A5A7BF0989C71EBEFE02380B5E9BE483C717A9i2fEK" TargetMode="External"/><Relationship Id="rId789" Type="http://schemas.openxmlformats.org/officeDocument/2006/relationships/hyperlink" Target="consultantplus://offline/ref=ED3270003F663FD0D27B7585AE4D948D2125D8A214509023FDCC84CCC055BDCC22E4596A2E7B6F1531A5A7BF0989C71EBEFE02380B5E9BE483C717A9i2fEK" TargetMode="External"/><Relationship Id="rId41" Type="http://schemas.openxmlformats.org/officeDocument/2006/relationships/hyperlink" Target="consultantplus://offline/ref=ED3270003F663FD0D27B7585AE4D948D2125D8A21451982BFCCF84CCC055BDCC22E4596A2E7B6F1531A5A7BF0989C71EBEFE02380B5E9BE483C717A9i2fEK" TargetMode="External"/><Relationship Id="rId83" Type="http://schemas.openxmlformats.org/officeDocument/2006/relationships/hyperlink" Target="consultantplus://offline/ref=ED3270003F663FD0D27B7585AE4D948D2125D8A214589022FDCD84CCC055BDCC22E4596A2E7B6F1531A5A7BF0989C71EBEFE02380B5E9BE483C717A9i2fEK" TargetMode="External"/><Relationship Id="rId179" Type="http://schemas.openxmlformats.org/officeDocument/2006/relationships/hyperlink" Target="consultantplus://offline/ref=ED3270003F663FD0D27B7585AE4D948D2125D8A217519922FFC484CCC055BDCC22E4596A2E7B6F1531A5A7BF0989C71EBEFE02380B5E9BE483C717A9i2fEK" TargetMode="External"/><Relationship Id="rId386" Type="http://schemas.openxmlformats.org/officeDocument/2006/relationships/hyperlink" Target="consultantplus://offline/ref=ED3270003F663FD0D27B7585AE4D948D2125D8A217589628F8CC84CCC055BDCC22E4596A2E7B6F1531A5A7BD0F89C71EBEFE02380B5E9BE483C717A9i2fEK" TargetMode="External"/><Relationship Id="rId551" Type="http://schemas.openxmlformats.org/officeDocument/2006/relationships/hyperlink" Target="consultantplus://offline/ref=ED3270003F663FD0D27B7585AE4D948D2125D8A217589628F2CE84CCC055BDCC22E4596A2E7B6F1531A5AFBB0C89C71EBEFE02380B5E9BE483C717A9i2fEK" TargetMode="External"/><Relationship Id="rId593" Type="http://schemas.openxmlformats.org/officeDocument/2006/relationships/hyperlink" Target="consultantplus://offline/ref=ED3270003F663FD0D27B7585AE4D948D2125D8A217589628F2CE84CCC055BDCC22E4596A2E7B6F1531A4A0BD0D89C71EBEFE02380B5E9BE483C717A9i2fEK" TargetMode="External"/><Relationship Id="rId607" Type="http://schemas.openxmlformats.org/officeDocument/2006/relationships/hyperlink" Target="consultantplus://offline/ref=ED3270003F663FD0D27B7585AE4D948D2125D8A21755972FF3CF84CCC055BDCC22E4596A2E7B6F1531A5A7BA0A89C71EBEFE02380B5E9BE483C717A9i2fEK" TargetMode="External"/><Relationship Id="rId649" Type="http://schemas.openxmlformats.org/officeDocument/2006/relationships/hyperlink" Target="consultantplus://offline/ref=ED3270003F663FD0D27B7585AE4D948D2125D8A21755972FF3CF84CCC055BDCC22E4596A2E7B6F1531A5A7B90A89C71EBEFE02380B5E9BE483C717A9i2fEK" TargetMode="External"/><Relationship Id="rId814" Type="http://schemas.openxmlformats.org/officeDocument/2006/relationships/image" Target="media/image10.png"/><Relationship Id="rId190" Type="http://schemas.openxmlformats.org/officeDocument/2006/relationships/hyperlink" Target="consultantplus://offline/ref=ED3270003F663FD0D27B7585AE4D948D2125D8A217589628F8CC84CCC055BDCC22E4596A2E7B6F1531A5A7BF0989C71EBEFE02380B5E9BE483C717A9i2fEK" TargetMode="External"/><Relationship Id="rId204" Type="http://schemas.openxmlformats.org/officeDocument/2006/relationships/hyperlink" Target="consultantplus://offline/ref=ED3270003F663FD0D27B7585AE4D948D2125D8A21450942AF3CD84CCC055BDCC22E4596A2E7B6F1531A5A7BF0989C71EBEFE02380B5E9BE483C717A9i2fEK" TargetMode="External"/><Relationship Id="rId246" Type="http://schemas.openxmlformats.org/officeDocument/2006/relationships/hyperlink" Target="consultantplus://offline/ref=ED3270003F663FD0D27B7585AE4D948D2125D8A21751972FFDCB84CCC055BDCC22E4596A2E7B6F1531A5A7BF0989C71EBEFE02380B5E9BE483C717A9i2fEK" TargetMode="External"/><Relationship Id="rId288" Type="http://schemas.openxmlformats.org/officeDocument/2006/relationships/hyperlink" Target="consultantplus://offline/ref=ED3270003F663FD0D27B7585AE4D948D2125D8A21651922BF3CC84CCC055BDCC22E4596A2E7B6F1531A5A7BF0989C71EBEFE02380B5E9BE483C717A9i2fEK" TargetMode="External"/><Relationship Id="rId411" Type="http://schemas.openxmlformats.org/officeDocument/2006/relationships/hyperlink" Target="consultantplus://offline/ref=ED3270003F663FD0D27B7585AE4D948D2125D8A21452902AF3CD84CCC055BDCC22E4596A2E7B6F1531A5A7B90E89C71EBEFE02380B5E9BE483C717A9i2fEK" TargetMode="External"/><Relationship Id="rId453" Type="http://schemas.openxmlformats.org/officeDocument/2006/relationships/hyperlink" Target="consultantplus://offline/ref=ED3270003F663FD0D27B6B88B821CA8721268FAB1C529A7CA799829B9F05BB9962A45F3F6D3F641430AEF3EE48D79E4EFFB50F3010429BEFi9fCK" TargetMode="External"/><Relationship Id="rId509" Type="http://schemas.openxmlformats.org/officeDocument/2006/relationships/hyperlink" Target="consultantplus://offline/ref=ED3270003F663FD0D27B7585AE4D948D2125D8A21755972FF3CF84CCC055BDCC22E4596A2E7B6F1531A5A7BD0B89C71EBEFE02380B5E9BE483C717A9i2fEK" TargetMode="External"/><Relationship Id="rId660" Type="http://schemas.openxmlformats.org/officeDocument/2006/relationships/hyperlink" Target="consultantplus://offline/ref=ED3270003F663FD0D27B7585AE4D948D2125D8A214589823FFCC84CCC055BDCC22E4596A2E7B6F1531A5A7BF0B89C71EBEFE02380B5E9BE483C717A9i2fEK" TargetMode="External"/><Relationship Id="rId106" Type="http://schemas.openxmlformats.org/officeDocument/2006/relationships/hyperlink" Target="consultantplus://offline/ref=ED3270003F663FD0D27B7585AE4D948D2125D8A21755972FF3C884CCC055BDCC22E4596A2E7B6F1531A5A7BF0989C71EBEFE02380B5E9BE483C717A9i2fEK" TargetMode="External"/><Relationship Id="rId313" Type="http://schemas.openxmlformats.org/officeDocument/2006/relationships/hyperlink" Target="consultantplus://offline/ref=ED3270003F663FD0D27B7585AE4D948D2125D8A214599529FDCE84CCC055BDCC22E4596A2E7B6F1531A5A7BF0A89C71EBEFE02380B5E9BE483C717A9i2fEK" TargetMode="External"/><Relationship Id="rId495" Type="http://schemas.openxmlformats.org/officeDocument/2006/relationships/hyperlink" Target="consultantplus://offline/ref=ED3270003F663FD0D27B7585AE4D948D2125D8A21456962BFEC584CCC055BDCC22E4596A2E7B6F1531A5A7BD0B89C71EBEFE02380B5E9BE483C717A9i2fEK" TargetMode="External"/><Relationship Id="rId716" Type="http://schemas.openxmlformats.org/officeDocument/2006/relationships/hyperlink" Target="consultantplus://offline/ref=ED3270003F663FD0D27B7585AE4D948D2125D8A217509029FFCC84CCC055BDCC22E4596A2E7B6F1531A5A7BF0989C71EBEFE02380B5E9BE483C717A9i2fEK" TargetMode="External"/><Relationship Id="rId758" Type="http://schemas.openxmlformats.org/officeDocument/2006/relationships/hyperlink" Target="consultantplus://offline/ref=ED3270003F663FD0D27B7585AE4D948D2125D8A21454992BFECA84CCC055BDCC22E4596A2E7B6F1531A5A7BF0989C71EBEFE02380B5E9BE483C717A9i2fEK" TargetMode="External"/><Relationship Id="rId10" Type="http://schemas.openxmlformats.org/officeDocument/2006/relationships/hyperlink" Target="consultantplus://offline/ref=ED3270003F663FD0D27B7585AE4D948D2125D8A21455942CFDCA84CCC055BDCC22E4596A2E7B6F1531A5A7BF0989C71EBEFE02380B5E9BE483C717A9i2fEK" TargetMode="External"/><Relationship Id="rId52" Type="http://schemas.openxmlformats.org/officeDocument/2006/relationships/hyperlink" Target="consultantplus://offline/ref=ED3270003F663FD0D27B7585AE4D948D2125D8A21453952EF9CB84CCC055BDCC22E4596A2E7B6F1531A5A7BF0989C71EBEFE02380B5E9BE483C717A9i2fEK" TargetMode="External"/><Relationship Id="rId94" Type="http://schemas.openxmlformats.org/officeDocument/2006/relationships/hyperlink" Target="consultantplus://offline/ref=ED3270003F663FD0D27B7585AE4D948D2125D8A21750922FF9CD84CCC055BDCC22E4596A2E7B6F1531A5A7BF0989C71EBEFE02380B5E9BE483C717A9i2fEK" TargetMode="External"/><Relationship Id="rId148" Type="http://schemas.openxmlformats.org/officeDocument/2006/relationships/hyperlink" Target="consultantplus://offline/ref=ED3270003F663FD0D27B7585AE4D948D2125D8A21653952DFFCC84CCC055BDCC22E4596A2E7B6F1531A5A4BF0589C71EBEFE02380B5E9BE483C717A9i2fEK" TargetMode="External"/><Relationship Id="rId355" Type="http://schemas.openxmlformats.org/officeDocument/2006/relationships/hyperlink" Target="consultantplus://offline/ref=ED3270003F663FD0D27B6B88B821CA87212687AB1D579A7CA799829B9F05BB9970A407336C3A7C1438BBA5BF0Ei8f3K" TargetMode="External"/><Relationship Id="rId397" Type="http://schemas.openxmlformats.org/officeDocument/2006/relationships/hyperlink" Target="consultantplus://offline/ref=ED3270003F663FD0D27B6B88B821CA87232F82AB15549A7CA799829B9F05BB9962A45F3F6D3F621530AEF3EE48D79E4EFFB50F3010429BEFi9fCK" TargetMode="External"/><Relationship Id="rId520" Type="http://schemas.openxmlformats.org/officeDocument/2006/relationships/hyperlink" Target="consultantplus://offline/ref=ED3270003F663FD0D27B7585AE4D948D2125D8A217589628F2CE84CCC055BDCC22E4596A2E7B6F1531A5A5BC0E89C71EBEFE02380B5E9BE483C717A9i2fEK" TargetMode="External"/><Relationship Id="rId562" Type="http://schemas.openxmlformats.org/officeDocument/2006/relationships/hyperlink" Target="consultantplus://offline/ref=ED3270003F663FD0D27B7585AE4D948D2125D8A217589628F2CE84CCC055BDCC22E4596A2E7B6F1531A4A6B80F89C71EBEFE02380B5E9BE483C717A9i2fEK" TargetMode="External"/><Relationship Id="rId618" Type="http://schemas.openxmlformats.org/officeDocument/2006/relationships/hyperlink" Target="consultantplus://offline/ref=ED3270003F663FD0D27B7585AE4D948D2125D8A21456962BFEC584CCC055BDCC22E4596A2E7B6F1531A5A7B60A89C71EBEFE02380B5E9BE483C717A9i2fEK" TargetMode="External"/><Relationship Id="rId825" Type="http://schemas.openxmlformats.org/officeDocument/2006/relationships/theme" Target="theme/theme1.xml"/><Relationship Id="rId215" Type="http://schemas.openxmlformats.org/officeDocument/2006/relationships/hyperlink" Target="consultantplus://offline/ref=ED3270003F663FD0D27B7585AE4D948D2125D8A21452942CFBCF84CCC055BDCC22E4596A2E7B6F1531A5A7BF0989C71EBEFE02380B5E9BE483C717A9i2fEK" TargetMode="External"/><Relationship Id="rId257" Type="http://schemas.openxmlformats.org/officeDocument/2006/relationships/hyperlink" Target="consultantplus://offline/ref=ED3270003F663FD0D27B7585AE4D948D2125D8A21753942DF2CE84CCC055BDCC22E4596A2E7B6F1531A5A7BF0989C71EBEFE02380B5E9BE483C717A9i2fEK" TargetMode="External"/><Relationship Id="rId422" Type="http://schemas.openxmlformats.org/officeDocument/2006/relationships/hyperlink" Target="consultantplus://offline/ref=ED3270003F663FD0D27B6B88B821CA8721268FAB1C529A7CA799829B9F05BB9962A45F3A6439694060E1F2B20D878D4FF3B50D390Ci4f1K" TargetMode="External"/><Relationship Id="rId464" Type="http://schemas.openxmlformats.org/officeDocument/2006/relationships/hyperlink" Target="consultantplus://offline/ref=ED3270003F663FD0D27B7585AE4D948D2125D8A21452902AF3CD84CCC055BDCC22E4596A2E7B6F1531A5A7B60A89C71EBEFE02380B5E9BE483C717A9i2fEK" TargetMode="External"/><Relationship Id="rId299" Type="http://schemas.openxmlformats.org/officeDocument/2006/relationships/hyperlink" Target="consultantplus://offline/ref=ED3270003F663FD0D27B7585AE4D948D2125D8A216539929F9CA84CCC055BDCC22E4596A2E7B6F1531A5A7BF0989C71EBEFE02380B5E9BE483C717A9i2fEK" TargetMode="External"/><Relationship Id="rId727" Type="http://schemas.openxmlformats.org/officeDocument/2006/relationships/hyperlink" Target="consultantplus://offline/ref=ED3270003F663FD0D27B7585AE4D948D2125D8A214589022FFCF84CCC055BDCC22E4596A2E7B6F1531A5A7BF0989C71EBEFE02380B5E9BE483C717A9i2fEK" TargetMode="External"/><Relationship Id="rId63" Type="http://schemas.openxmlformats.org/officeDocument/2006/relationships/hyperlink" Target="consultantplus://offline/ref=ED3270003F663FD0D27B7585AE4D948D2125D8A21454992BFEC584CCC055BDCC22E4596A2E7B6F1531A5A7BF0989C71EBEFE02380B5E9BE483C717A9i2fEK" TargetMode="External"/><Relationship Id="rId159" Type="http://schemas.openxmlformats.org/officeDocument/2006/relationships/hyperlink" Target="consultantplus://offline/ref=ED3270003F663FD0D27B7585AE4D948D2125D8A21656972BFEC6D9C6C80CB1CE25EB067D2932631431A5A7B907D6C20BAFA60E3C104092F39FC515iAfAK" TargetMode="External"/><Relationship Id="rId366" Type="http://schemas.openxmlformats.org/officeDocument/2006/relationships/hyperlink" Target="consultantplus://offline/ref=ED3270003F663FD0D27B6B88B821CA87202E87A717519A7CA799829B9F05BB9970A407336C3A7C1438BBA5BF0Ei8f3K" TargetMode="External"/><Relationship Id="rId573" Type="http://schemas.openxmlformats.org/officeDocument/2006/relationships/hyperlink" Target="consultantplus://offline/ref=ED3270003F663FD0D27B7585AE4D948D2125D8A217589628F2CE84CCC055BDCC22E4596A2E7B6F1531A4A4B70889C71EBEFE02380B5E9BE483C717A9i2fEK" TargetMode="External"/><Relationship Id="rId780" Type="http://schemas.openxmlformats.org/officeDocument/2006/relationships/hyperlink" Target="consultantplus://offline/ref=ED3270003F663FD0D27B7585AE4D948D2125D8A214539322F9C484CCC055BDCC22E4596A2E7B6F1531A5A7BF0A89C71EBEFE02380B5E9BE483C717A9i2fEK" TargetMode="External"/><Relationship Id="rId226" Type="http://schemas.openxmlformats.org/officeDocument/2006/relationships/hyperlink" Target="consultantplus://offline/ref=ED3270003F663FD0D27B7585AE4D948D2125D8A21457922EF3CE84CCC055BDCC22E4596A2E7B6F1531A5A7BF0989C71EBEFE02380B5E9BE483C717A9i2fEK" TargetMode="External"/><Relationship Id="rId433" Type="http://schemas.openxmlformats.org/officeDocument/2006/relationships/hyperlink" Target="consultantplus://offline/ref=ED3270003F663FD0D27B7585AE4D948D2125D8A21452902AF3CD84CCC055BDCC22E4596A2E7B6F1531A5A7B80A89C71EBEFE02380B5E9BE483C717A9i2fEK" TargetMode="External"/><Relationship Id="rId640" Type="http://schemas.openxmlformats.org/officeDocument/2006/relationships/hyperlink" Target="consultantplus://offline/ref=ED3270003F663FD0D27B7585AE4D948D2125D8A217589628F2CE84CCC055BDCC22E4596A2E7B6F1531A7A6B60B89C71EBEFE02380B5E9BE483C717A9i2fEK" TargetMode="External"/><Relationship Id="rId738" Type="http://schemas.openxmlformats.org/officeDocument/2006/relationships/hyperlink" Target="consultantplus://offline/ref=ED3270003F663FD0D27B7585AE4D948D2125D8A21459932EF2C484CCC055BDCC22E4596A2E7B6F1531A5A7BF0989C71EBEFE02380B5E9BE483C717A9i2fEK" TargetMode="External"/><Relationship Id="rId74" Type="http://schemas.openxmlformats.org/officeDocument/2006/relationships/hyperlink" Target="consultantplus://offline/ref=ED3270003F663FD0D27B7585AE4D948D2125D8A21456922FFFCF84CCC055BDCC22E4596A2E7B6F1531A5A7BF0989C71EBEFE02380B5E9BE483C717A9i2fEK" TargetMode="External"/><Relationship Id="rId377" Type="http://schemas.openxmlformats.org/officeDocument/2006/relationships/hyperlink" Target="consultantplus://offline/ref=ED3270003F663FD0D27B7585AE4D948D2125D8A217589628F8CC84CCC055BDCC22E4596A2E7B6F1531A5A7BE0889C71EBEFE02380B5E9BE483C717A9i2fEK" TargetMode="External"/><Relationship Id="rId500" Type="http://schemas.openxmlformats.org/officeDocument/2006/relationships/hyperlink" Target="consultantplus://offline/ref=ED3270003F663FD0D27B7585AE4D948D2125D8A21752922EF3C6D9C6C80CB1CE25EB067D2932631431A5A6B907D6C20BAFA60E3C104092F39FC515iAfAK" TargetMode="External"/><Relationship Id="rId584" Type="http://schemas.openxmlformats.org/officeDocument/2006/relationships/hyperlink" Target="consultantplus://offline/ref=ED3270003F663FD0D27B7585AE4D948D2125D8A217589628F2CE84CCC055BDCC22E4596A2E7B6F1531A4A1BE0A89C71EBEFE02380B5E9BE483C717A9i2fEK" TargetMode="External"/><Relationship Id="rId805" Type="http://schemas.openxmlformats.org/officeDocument/2006/relationships/image" Target="media/image1.wmf"/><Relationship Id="rId5" Type="http://schemas.openxmlformats.org/officeDocument/2006/relationships/hyperlink" Target="consultantplus://offline/ref=ED3270003F663FD0D27B7585AE4D948D2125D8A21355982AF8C6D9C6C80CB1CE25EB067D2932631431A5A7BA07D6C20BAFA60E3C104092F39FC515iAfAK" TargetMode="External"/><Relationship Id="rId237" Type="http://schemas.openxmlformats.org/officeDocument/2006/relationships/hyperlink" Target="consultantplus://offline/ref=ED3270003F663FD0D27B7585AE4D948D2125D8A214599529FDCD84CCC055BDCC22E4596A2E7B6F1531A5A7BF0989C71EBEFE02380B5E9BE483C717A9i2fEK" TargetMode="External"/><Relationship Id="rId791" Type="http://schemas.openxmlformats.org/officeDocument/2006/relationships/hyperlink" Target="consultantplus://offline/ref=ED3270003F663FD0D27B7585AE4D948D2125D8A21451982BFCCF84CCC055BDCC22E4596A2E7B6F1531A5A7BF0989C71EBEFE02380B5E9BE483C717A9i2fEK" TargetMode="External"/><Relationship Id="rId444" Type="http://schemas.openxmlformats.org/officeDocument/2006/relationships/hyperlink" Target="consultantplus://offline/ref=ED3270003F663FD0D27B6B88B821CA8721268FAB1C529A7CA799829B9F05BB9962A45F3F6D3F6A1233AEF3EE48D79E4EFFB50F3010429BEFi9fCK" TargetMode="External"/><Relationship Id="rId651" Type="http://schemas.openxmlformats.org/officeDocument/2006/relationships/hyperlink" Target="consultantplus://offline/ref=ED3270003F663FD0D27B7585AE4D948D2125D8A21755972FF3CF84CCC055BDCC22E4596A2E7B6F1531A5A7B90489C71EBEFE02380B5E9BE483C717A9i2fEK" TargetMode="External"/><Relationship Id="rId749" Type="http://schemas.openxmlformats.org/officeDocument/2006/relationships/hyperlink" Target="consultantplus://offline/ref=ED3270003F663FD0D27B7585AE4D948D2125D8A214579229FACB84CCC055BDCC22E4596A2E7B6F1531A5A7BF0989C71EBEFE02380B5E9BE483C717A9i2fEK" TargetMode="External"/><Relationship Id="rId290" Type="http://schemas.openxmlformats.org/officeDocument/2006/relationships/hyperlink" Target="consultantplus://offline/ref=ED3270003F663FD0D27B7585AE4D948D2125D8A21651992BF2C584CCC055BDCC22E4596A2E7B6F1531A5A7BF0989C71EBEFE02380B5E9BE483C717A9i2fEK" TargetMode="External"/><Relationship Id="rId304" Type="http://schemas.openxmlformats.org/officeDocument/2006/relationships/hyperlink" Target="consultantplus://offline/ref=ED3270003F663FD0D27B7585AE4D948D2125D8A217549828FBC984CCC055BDCC22E4596A2E7B6F1531A5A7BF0B89C71EBEFE02380B5E9BE483C717A9i2fEK" TargetMode="External"/><Relationship Id="rId388" Type="http://schemas.openxmlformats.org/officeDocument/2006/relationships/hyperlink" Target="consultantplus://offline/ref=ED3270003F663FD0D27B7585AE4D948D2125D8A217549828FBC984CCC055BDCC22E4596A2E7B6F1531A5A7BD0889C71EBEFE02380B5E9BE483C717A9i2fEK" TargetMode="External"/><Relationship Id="rId511" Type="http://schemas.openxmlformats.org/officeDocument/2006/relationships/hyperlink" Target="consultantplus://offline/ref=ED3270003F663FD0D27B7585AE4D948D2125D8A217589628F2CE84CCC055BDCC22E4596A2E7B6F1531A5A6BD0F89C71EBEFE02380B5E9BE483C717A9i2fEK" TargetMode="External"/><Relationship Id="rId609" Type="http://schemas.openxmlformats.org/officeDocument/2006/relationships/hyperlink" Target="consultantplus://offline/ref=ED3270003F663FD0D27B7585AE4D948D2125D8A217589628F2CE84CCC055BDCC22E4596A2E7B6F1531A4AEB80C89C71EBEFE02380B5E9BE483C717A9i2fEK" TargetMode="External"/><Relationship Id="rId85" Type="http://schemas.openxmlformats.org/officeDocument/2006/relationships/hyperlink" Target="consultantplus://offline/ref=ED3270003F663FD0D27B7585AE4D948D2125D8A214589929F9CE84CCC055BDCC22E4596A2E7B6F1531A5A7BF0989C71EBEFE02380B5E9BE483C717A9i2fEK" TargetMode="External"/><Relationship Id="rId150" Type="http://schemas.openxmlformats.org/officeDocument/2006/relationships/hyperlink" Target="consultantplus://offline/ref=ED3270003F663FD0D27B7585AE4D948D2125D8A21D59932DF09BD3CE9100B3C92AB4037A383263112FA5AEA10E8291i4fEK" TargetMode="External"/><Relationship Id="rId595" Type="http://schemas.openxmlformats.org/officeDocument/2006/relationships/hyperlink" Target="consultantplus://offline/ref=ED3270003F663FD0D27B7585AE4D948D2125D8A217589628F2CE84CCC055BDCC22E4596A2E7B6F1531A4A0B80E89C71EBEFE02380B5E9BE483C717A9i2fEK" TargetMode="External"/><Relationship Id="rId816" Type="http://schemas.openxmlformats.org/officeDocument/2006/relationships/image" Target="media/image12.png"/><Relationship Id="rId248" Type="http://schemas.openxmlformats.org/officeDocument/2006/relationships/hyperlink" Target="consultantplus://offline/ref=ED3270003F663FD0D27B7585AE4D948D2125D8A217519922FECA84CCC055BDCC22E4596A2E7B6F1531A5A7BF0989C71EBEFE02380B5E9BE483C717A9i2fEK" TargetMode="External"/><Relationship Id="rId455" Type="http://schemas.openxmlformats.org/officeDocument/2006/relationships/hyperlink" Target="consultantplus://offline/ref=ED3270003F663FD0D27B6B88B821CA8721268FAB1C529A7CA799829B9F05BB9962A45F3F6D3F641639AEF3EE48D79E4EFFB50F3010429BEFi9fCK" TargetMode="External"/><Relationship Id="rId662" Type="http://schemas.openxmlformats.org/officeDocument/2006/relationships/hyperlink" Target="consultantplus://offline/ref=ED3270003F663FD0D27B6B88B821CA8721268FAE1C539A7CA799829B9F05BB9970A407336C3A7C1438BBA5BF0Ei8f3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145</Pages>
  <Words>64866</Words>
  <Characters>369742</Characters>
  <Application>Microsoft Office Word</Application>
  <DocSecurity>0</DocSecurity>
  <Lines>3081</Lines>
  <Paragraphs>867</Paragraphs>
  <ScaleCrop>false</ScaleCrop>
  <Company>Ryazanadm</Company>
  <LinksUpToDate>false</LinksUpToDate>
  <CharactersWithSpaces>433741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AnastasiyaVT</dc:creator>
  <cp:lastModifiedBy>AnastasiyaVT</cp:lastModifiedBy>
  <cp:revision>1</cp:revision>
  <dcterms:created xsi:type="dcterms:W3CDTF">2021-09-15T10:31:00Z</dcterms:created>
  <dcterms:modified xsi:type="dcterms:W3CDTF">2021-09-15T10:32:00Z</dcterms:modified>
</cp:coreProperties>
</file>