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59" w:type="dxa"/>
        <w:jc w:val="center"/>
        <w:tblLayout w:type="fixed"/>
        <w:tblLook w:val="04A0" w:firstRow="1" w:lastRow="0" w:firstColumn="1" w:lastColumn="0" w:noHBand="0" w:noVBand="1"/>
      </w:tblPr>
      <w:tblGrid>
        <w:gridCol w:w="2718"/>
        <w:gridCol w:w="1505"/>
        <w:gridCol w:w="2699"/>
        <w:gridCol w:w="1165"/>
        <w:gridCol w:w="1672"/>
      </w:tblGrid>
      <w:tr w:rsidR="008C5406" w:rsidRPr="004967B0" w:rsidTr="004A6CD7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810838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риложение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 11   </w:t>
            </w:r>
          </w:p>
        </w:tc>
      </w:tr>
      <w:tr w:rsidR="008C5406" w:rsidRPr="004967B0" w:rsidTr="004A6CD7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810838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      к бюджету города Рязани на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</w:t>
            </w:r>
          </w:p>
          <w:p w:rsidR="008C5406" w:rsidRPr="00810838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и на плановый период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годов</w:t>
            </w:r>
          </w:p>
        </w:tc>
      </w:tr>
      <w:tr w:rsidR="008C5406" w:rsidRPr="004967B0" w:rsidTr="004A6CD7">
        <w:trPr>
          <w:trHeight w:val="28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406" w:rsidRPr="004967B0" w:rsidTr="004A6CD7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810838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Структура муниципального внутреннего долга</w:t>
            </w:r>
          </w:p>
        </w:tc>
      </w:tr>
      <w:tr w:rsidR="008C5406" w:rsidRPr="004967B0" w:rsidTr="004A6CD7">
        <w:trPr>
          <w:trHeight w:val="348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810838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муниципального образования - город Рязань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на 202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год</w:t>
            </w:r>
          </w:p>
          <w:p w:rsidR="008C5406" w:rsidRPr="00810838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8C5406" w:rsidRPr="004967B0" w:rsidTr="004A6CD7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810838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I. Сводная информация </w:t>
            </w:r>
          </w:p>
        </w:tc>
      </w:tr>
      <w:tr w:rsidR="008C5406" w:rsidRPr="004967B0" w:rsidTr="004A6CD7">
        <w:trPr>
          <w:trHeight w:val="435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0A49C1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A49C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рублей</w:t>
            </w:r>
          </w:p>
        </w:tc>
      </w:tr>
      <w:tr w:rsidR="008C5406" w:rsidRPr="00F018FA" w:rsidTr="004A6CD7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644" w:type="dxa"/>
              <w:tblLayout w:type="fixed"/>
              <w:tblLook w:val="04A0" w:firstRow="1" w:lastRow="0" w:firstColumn="1" w:lastColumn="0" w:noHBand="0" w:noVBand="1"/>
            </w:tblPr>
            <w:tblGrid>
              <w:gridCol w:w="1706"/>
              <w:gridCol w:w="1983"/>
              <w:gridCol w:w="1985"/>
              <w:gridCol w:w="1985"/>
              <w:gridCol w:w="1985"/>
            </w:tblGrid>
            <w:tr w:rsidR="008C5406" w:rsidRPr="00F018FA" w:rsidTr="004A6CD7">
              <w:trPr>
                <w:trHeight w:val="20"/>
              </w:trPr>
              <w:tc>
                <w:tcPr>
                  <w:tcW w:w="88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Виды долговых  обязательств</w:t>
                  </w:r>
                </w:p>
              </w:tc>
              <w:tc>
                <w:tcPr>
                  <w:tcW w:w="1028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 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привлечения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Объем средств, направляемых на погашение долга  в 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году</w:t>
                  </w:r>
                </w:p>
              </w:tc>
              <w:tc>
                <w:tcPr>
                  <w:tcW w:w="1029" w:type="pct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Сумма по состоянию на 01.01.202</w:t>
                  </w:r>
                  <w:r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6</w:t>
                  </w: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 xml:space="preserve"> (прогноз)</w:t>
                  </w:r>
                </w:p>
              </w:tc>
            </w:tr>
            <w:tr w:rsidR="008C5406" w:rsidRPr="00F018FA" w:rsidTr="004A6CD7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F018FA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F018FA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5</w:t>
                  </w:r>
                </w:p>
              </w:tc>
            </w:tr>
            <w:tr w:rsidR="008C5406" w:rsidRPr="00F018FA" w:rsidTr="004A6CD7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Кредиты, привлеченные городом Рязанью от кредитных организаций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3 186 718 000,00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4 099 674 000,00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3 186 718 000,00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4 099 674 000,00</w:t>
                  </w:r>
                </w:p>
              </w:tc>
            </w:tr>
            <w:tr w:rsidR="008C5406" w:rsidRPr="00F018FA" w:rsidTr="004A6CD7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Бюджетные кредиты, привлеченные в бюджет города Рязани из других бюджетов бюджетной системы Российской Федерации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602 000 000,00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201 000 000,00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401 000 000,00</w:t>
                  </w:r>
                </w:p>
              </w:tc>
            </w:tr>
            <w:tr w:rsidR="008C5406" w:rsidRPr="00F018FA" w:rsidTr="004A6CD7">
              <w:trPr>
                <w:trHeight w:val="20"/>
              </w:trPr>
              <w:tc>
                <w:tcPr>
                  <w:tcW w:w="884" w:type="pc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1028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3 788 718 000,00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4 099 674 000,00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3 387 718 000,00</w:t>
                  </w:r>
                </w:p>
              </w:tc>
              <w:tc>
                <w:tcPr>
                  <w:tcW w:w="1029" w:type="pct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C5406" w:rsidRPr="00CC424F" w:rsidRDefault="008C5406" w:rsidP="004A6CD7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</w:pPr>
                  <w:r w:rsidRPr="00CC424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  <w:lang w:eastAsia="ru-RU"/>
                    </w:rPr>
                    <w:t>4 500 674 000,00</w:t>
                  </w:r>
                </w:p>
              </w:tc>
            </w:tr>
          </w:tbl>
          <w:p w:rsidR="008C5406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406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406" w:rsidRPr="00F018FA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C5406" w:rsidRPr="00810838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II. Перечень муниципальных заимствований  </w:t>
            </w:r>
          </w:p>
        </w:tc>
      </w:tr>
      <w:tr w:rsidR="008C5406" w:rsidRPr="00F018FA" w:rsidTr="004A6CD7">
        <w:trPr>
          <w:trHeight w:val="360"/>
          <w:jc w:val="center"/>
        </w:trPr>
        <w:tc>
          <w:tcPr>
            <w:tcW w:w="975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810838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валюте Российской Федерации на 1 января 202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Pr="0081083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года </w:t>
            </w:r>
          </w:p>
        </w:tc>
      </w:tr>
      <w:tr w:rsidR="008C5406" w:rsidRPr="00F018FA" w:rsidTr="004A6CD7">
        <w:trPr>
          <w:trHeight w:val="360"/>
          <w:jc w:val="center"/>
        </w:trPr>
        <w:tc>
          <w:tcPr>
            <w:tcW w:w="2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F018FA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F018FA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F018FA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F018FA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C5406" w:rsidRPr="00F018FA" w:rsidRDefault="008C5406" w:rsidP="004A6CD7">
            <w:pPr>
              <w:spacing w:after="0" w:line="240" w:lineRule="auto"/>
              <w:ind w:right="-102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018F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рублей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Виды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406" w:rsidRPr="00C31842" w:rsidRDefault="00116D09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долга на 01.01.2025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406" w:rsidRPr="00C31842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C5406" w:rsidRPr="00C31842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Кредиты, привлеченные городом Рязанью 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3 186 718 </w:t>
            </w:r>
            <w:r w:rsidRPr="00C3184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074749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1. АО «Банк Финсервис»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950 000 000,00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 ПАО «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Промсвязьбанк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00 000 000,00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1.3. ПАО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07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Прио-Внешторгбанк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00 000 000,00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1.4. </w:t>
            </w:r>
            <w:r w:rsidRPr="000747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«КОШЕЛЕВ-БАНК»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400 000 000,00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Кредиты, планируемые к привлечению в 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году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636 718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Бюджетные кредиты, привлеченные в бюджет города Рязани из других бюджетов бюджетной системы Российской Федерации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406" w:rsidRPr="00C31842" w:rsidRDefault="008C5406" w:rsidP="004A6C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2.1. Бюджетный кредит из областного бюджета для </w:t>
            </w:r>
            <w:r w:rsidRPr="00C31842">
              <w:rPr>
                <w:rFonts w:ascii="Times New Roman" w:hAnsi="Times New Roman" w:cs="Times New Roman"/>
                <w:iCs/>
                <w:sz w:val="24"/>
                <w:szCs w:val="24"/>
              </w:rPr>
              <w:t>погашения долговых обязательств муниципального образования в виде обязательств по кредитам, полученным муниципальным образованием от кредитных организаций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572 000 000,00</w:t>
            </w:r>
          </w:p>
        </w:tc>
      </w:tr>
      <w:tr w:rsidR="008C5406" w:rsidRPr="00C31842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C5406" w:rsidRPr="00C31842" w:rsidRDefault="008C5406" w:rsidP="005F7E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 Бюджетны</w:t>
            </w:r>
            <w:r w:rsidR="005F7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й</w:t>
            </w:r>
            <w:bookmarkStart w:id="0" w:name="_GoBack"/>
            <w:bookmarkEnd w:id="0"/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кредит из областного бюджета для подготовки к отопительному периоду 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C5406" w:rsidRPr="00C31842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C318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0 000 000,00</w:t>
            </w:r>
          </w:p>
        </w:tc>
      </w:tr>
      <w:tr w:rsidR="008C5406" w:rsidRPr="000A49C1" w:rsidTr="004A6CD7">
        <w:trPr>
          <w:trHeight w:val="20"/>
          <w:jc w:val="center"/>
        </w:trPr>
        <w:tc>
          <w:tcPr>
            <w:tcW w:w="69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C5406" w:rsidRPr="00C31842" w:rsidRDefault="008C5406" w:rsidP="004A6C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Итого муниципальных заимствований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C5406" w:rsidRPr="00B91DFC" w:rsidRDefault="008C5406" w:rsidP="004A6C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318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3 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788</w:t>
            </w:r>
            <w:r w:rsidRPr="00C318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718</w:t>
            </w:r>
            <w:r w:rsidRPr="00C31842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000,00</w:t>
            </w:r>
          </w:p>
        </w:tc>
      </w:tr>
    </w:tbl>
    <w:p w:rsidR="008C5406" w:rsidRPr="000A49C1" w:rsidRDefault="008C5406" w:rsidP="008C540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C0E9E" w:rsidRDefault="00AC0E9E"/>
    <w:sectPr w:rsidR="00AC0E9E" w:rsidSect="004B60C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24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6655" w:rsidRDefault="00AC6655" w:rsidP="008C5406">
      <w:pPr>
        <w:spacing w:after="0" w:line="240" w:lineRule="auto"/>
      </w:pPr>
      <w:r>
        <w:separator/>
      </w:r>
    </w:p>
  </w:endnote>
  <w:endnote w:type="continuationSeparator" w:id="0">
    <w:p w:rsidR="00AC6655" w:rsidRDefault="00AC6655" w:rsidP="008C54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1D" w:rsidRDefault="00FD591D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67B0" w:rsidRPr="009979BF" w:rsidRDefault="005F7E08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4967B0" w:rsidRDefault="005F7E0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1D" w:rsidRDefault="00FD591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6655" w:rsidRDefault="00AC6655" w:rsidP="008C5406">
      <w:pPr>
        <w:spacing w:after="0" w:line="240" w:lineRule="auto"/>
      </w:pPr>
      <w:r>
        <w:separator/>
      </w:r>
    </w:p>
  </w:footnote>
  <w:footnote w:type="continuationSeparator" w:id="0">
    <w:p w:rsidR="00AC6655" w:rsidRDefault="00AC6655" w:rsidP="008C54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591D" w:rsidRDefault="00FD591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22376613"/>
      <w:docPartObj>
        <w:docPartGallery w:val="Page Numbers (Top of Page)"/>
        <w:docPartUnique/>
      </w:docPartObj>
    </w:sdtPr>
    <w:sdtEndPr/>
    <w:sdtContent>
      <w:p w:rsidR="008C5406" w:rsidRDefault="008C5406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7E08">
          <w:rPr>
            <w:noProof/>
          </w:rPr>
          <w:t>2</w:t>
        </w:r>
        <w:r>
          <w:fldChar w:fldCharType="end"/>
        </w:r>
      </w:p>
    </w:sdtContent>
  </w:sdt>
  <w:p w:rsidR="008C5406" w:rsidRDefault="008C540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2493659"/>
      <w:docPartObj>
        <w:docPartGallery w:val="Page Numbers (Top of Page)"/>
        <w:docPartUnique/>
      </w:docPartObj>
    </w:sdtPr>
    <w:sdtEndPr/>
    <w:sdtContent>
      <w:p w:rsidR="008C5406" w:rsidRDefault="008C5406">
        <w:pPr>
          <w:pStyle w:val="a3"/>
          <w:jc w:val="center"/>
        </w:pPr>
      </w:p>
      <w:p w:rsidR="002C5F59" w:rsidRDefault="005F7E08" w:rsidP="00FD591D">
        <w:pPr>
          <w:pStyle w:val="a3"/>
          <w:jc w:val="center"/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2095"/>
    <w:rsid w:val="000B2095"/>
    <w:rsid w:val="00116D09"/>
    <w:rsid w:val="002E39A9"/>
    <w:rsid w:val="004B60C2"/>
    <w:rsid w:val="005F7E08"/>
    <w:rsid w:val="008C5406"/>
    <w:rsid w:val="00AC0E9E"/>
    <w:rsid w:val="00AC6655"/>
    <w:rsid w:val="00FD5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5406"/>
  </w:style>
  <w:style w:type="paragraph" w:styleId="a5">
    <w:name w:val="footer"/>
    <w:basedOn w:val="a"/>
    <w:link w:val="a6"/>
    <w:uiPriority w:val="99"/>
    <w:unhideWhenUsed/>
    <w:rsid w:val="008C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54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5406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C5406"/>
  </w:style>
  <w:style w:type="paragraph" w:styleId="a5">
    <w:name w:val="footer"/>
    <w:basedOn w:val="a"/>
    <w:link w:val="a6"/>
    <w:uiPriority w:val="99"/>
    <w:unhideWhenUsed/>
    <w:rsid w:val="008C54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C54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МАРГАРИТА АКУЛОВА</dc:creator>
  <cp:keywords/>
  <dc:description/>
  <cp:lastModifiedBy>КОВЕНЕВА</cp:lastModifiedBy>
  <cp:revision>7</cp:revision>
  <dcterms:created xsi:type="dcterms:W3CDTF">2024-10-31T13:57:00Z</dcterms:created>
  <dcterms:modified xsi:type="dcterms:W3CDTF">2024-10-31T15:28:00Z</dcterms:modified>
</cp:coreProperties>
</file>